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47833" w14:textId="77777777" w:rsidR="00196ACD" w:rsidRPr="00196ACD" w:rsidRDefault="00196ACD" w:rsidP="00196ACD">
      <w:pPr>
        <w:pBdr>
          <w:bottom w:val="single" w:sz="6" w:space="7" w:color="EEEEEE"/>
        </w:pBdr>
        <w:shd w:val="clear" w:color="auto" w:fill="FFFFFF"/>
        <w:spacing w:after="300"/>
        <w:outlineLvl w:val="0"/>
        <w:rPr>
          <w:rFonts w:ascii="Raleway" w:eastAsia="Times New Roman" w:hAnsi="Raleway" w:cs="Times New Roman"/>
          <w:caps/>
          <w:color w:val="333333"/>
          <w:spacing w:val="15"/>
          <w:kern w:val="36"/>
          <w:sz w:val="54"/>
          <w:szCs w:val="54"/>
          <w14:ligatures w14:val="none"/>
        </w:rPr>
      </w:pPr>
      <w:r w:rsidRPr="00196ACD">
        <w:rPr>
          <w:rFonts w:ascii="Raleway" w:eastAsia="Times New Roman" w:hAnsi="Raleway" w:cs="Times New Roman"/>
          <w:caps/>
          <w:color w:val="333333"/>
          <w:spacing w:val="15"/>
          <w:kern w:val="36"/>
          <w:sz w:val="54"/>
          <w:szCs w:val="54"/>
          <w14:ligatures w14:val="none"/>
        </w:rPr>
        <w:t>PROGRAM OF THE 2007 CONFERENCE ON COMMUNICATION AND ENVIRONMENT</w:t>
      </w:r>
    </w:p>
    <w:p w14:paraId="3750BD52" w14:textId="77777777" w:rsidR="00196ACD" w:rsidRPr="00196ACD" w:rsidRDefault="00196ACD" w:rsidP="00196AC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DePaul University, Chicago, Illinois</w:t>
      </w: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br/>
        <w:t>22-25 June, 2007</w:t>
      </w:r>
    </w:p>
    <w:p w14:paraId="2F7BCBE1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 </w:t>
      </w:r>
    </w:p>
    <w:p w14:paraId="3B494F74" w14:textId="77777777" w:rsidR="00196ACD" w:rsidRPr="00196ACD" w:rsidRDefault="00196ACD" w:rsidP="00196AC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Friday, June 22</w:t>
      </w:r>
    </w:p>
    <w:p w14:paraId="0679F162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 </w:t>
      </w:r>
    </w:p>
    <w:p w14:paraId="0F2DE0B8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2:00 p.m. - 4:00 p.m. Registration - Dorm Check In</w:t>
      </w:r>
    </w:p>
    <w:p w14:paraId="6E12BB72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5:00 - 7:30 p.m. Dinner &amp; Keynote Lecture - Dr. Julian Agyeman, Associate Professor of Environmental Policy and Planning, Tufts University</w:t>
      </w:r>
    </w:p>
    <w:p w14:paraId="5FAE04FD" w14:textId="77777777" w:rsidR="00196ACD" w:rsidRPr="00196ACD" w:rsidRDefault="00196ACD" w:rsidP="00196AC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 </w:t>
      </w:r>
    </w:p>
    <w:p w14:paraId="3202526D" w14:textId="77777777" w:rsidR="00196ACD" w:rsidRPr="00196ACD" w:rsidRDefault="00196ACD" w:rsidP="00196AC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Saturday, June 23</w:t>
      </w:r>
    </w:p>
    <w:p w14:paraId="1E20E462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 </w:t>
      </w:r>
    </w:p>
    <w:p w14:paraId="6EE653B3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8:30 - 9:45 Session I</w:t>
      </w:r>
    </w:p>
    <w:p w14:paraId="1525DA8A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Twenty-five years after the Die is Cast: Mediating the Locus of the Irreparable</w:t>
      </w:r>
    </w:p>
    <w:p w14:paraId="683D91CF" w14:textId="77777777" w:rsidR="00196ACD" w:rsidRPr="00196ACD" w:rsidRDefault="00196ACD" w:rsidP="00196ACD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The perpetual potential: An alternative view on the rhetoric of the irreparable - Stacey K. Sowards, University of Texas at El Paso</w:t>
      </w:r>
    </w:p>
    <w:p w14:paraId="1D0F9C73" w14:textId="77777777" w:rsidR="00196ACD" w:rsidRPr="00196ACD" w:rsidRDefault="00196ACD" w:rsidP="00196ACD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Casting the Die in an Incontinent Truth: Constitutive rhetoric and dimensions of audience and time in the Locus of the Irreparable - Pete Bsumek, James Madison University</w:t>
      </w:r>
    </w:p>
    <w:p w14:paraId="7AF1B0FB" w14:textId="77777777" w:rsidR="00196ACD" w:rsidRPr="00196ACD" w:rsidRDefault="00196ACD" w:rsidP="00196ACD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From Awareness to Action: The Rhetorical Limits of Visualizing the Irreparable Nature of Global Climate Change - Richard D. Besel, University of Illinois at Urbana-Champaign</w:t>
      </w:r>
    </w:p>
    <w:p w14:paraId="251F78C8" w14:textId="77777777" w:rsidR="00196ACD" w:rsidRPr="00196ACD" w:rsidRDefault="00196ACD" w:rsidP="00196ACD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Love, Guilt and Reparation: Rethinking the Affective Dimensions of the Locus of the Irreparable - Renee Lertzman, Cardiff University, UK</w:t>
      </w:r>
    </w:p>
    <w:p w14:paraId="43696434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Respondent: J. Robert Cox, University of North Carolina at Chapel Hill</w:t>
      </w:r>
    </w:p>
    <w:p w14:paraId="3D35E6AC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lastRenderedPageBreak/>
        <w:t>Producing, Marketing, Consuming &amp; Becoming Meat: Discourse of Meat at the Intersections of Nature and Culture</w:t>
      </w:r>
    </w:p>
    <w:p w14:paraId="57DF2EC6" w14:textId="77777777" w:rsidR="00196ACD" w:rsidRPr="00196ACD" w:rsidRDefault="00196ACD" w:rsidP="00196AC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How do you cook a ROCKY(r) and a ROSIE(r) Chicken?: An examination of the branding of "Sustainably Farmed" Meat - Leah Sprain, University of Washington</w:t>
      </w:r>
    </w:p>
    <w:p w14:paraId="2812370D" w14:textId="77777777" w:rsidR="00196ACD" w:rsidRPr="00196ACD" w:rsidRDefault="00196ACD" w:rsidP="00196AC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Burgers, breasts, and Hummers: Meat and masculinity in contemporary television advertisements - Richard A. Rogers, Northern Arizona University</w:t>
      </w:r>
    </w:p>
    <w:p w14:paraId="5DD6AE62" w14:textId="77777777" w:rsidR="00196ACD" w:rsidRPr="00196ACD" w:rsidRDefault="00196ACD" w:rsidP="00196AC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Chewing on the Grizzly Man: Getting to the meat of the matter - Julie Kalil Schutten, University of Utah</w:t>
      </w:r>
    </w:p>
    <w:p w14:paraId="0FECDC71" w14:textId="77777777" w:rsidR="00196ACD" w:rsidRPr="00196ACD" w:rsidRDefault="00196ACD" w:rsidP="00196AC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Continuing a queer dialogue: Treadwell's logics of desire in the Grizzly Man - Craig O. Rich, University of Utah</w:t>
      </w:r>
    </w:p>
    <w:p w14:paraId="0CD191AD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10:00 - 11:15 - Session II</w:t>
      </w:r>
    </w:p>
    <w:p w14:paraId="5ECE5D48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Trinity of Voice: Environmental Melodrama and Environmental Conflict</w:t>
      </w:r>
    </w:p>
    <w:p w14:paraId="2DDD7F47" w14:textId="77777777" w:rsidR="00196ACD" w:rsidRPr="00196ACD" w:rsidRDefault="00196ACD" w:rsidP="00196AC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Public participation in environmental planning and decision making by tribal governments: A case study of the Citizen Potawatomi Nation - Paige Schmidt</w:t>
      </w:r>
    </w:p>
    <w:p w14:paraId="2568A4C1" w14:textId="77777777" w:rsidR="00196ACD" w:rsidRPr="00196ACD" w:rsidRDefault="00196ACD" w:rsidP="00196AC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Evaluation of the Relationship between Voice and Recruiting Strategies in the Texas Brigades Program and Opportunities for Public Participation - Eddie K. Lyons</w:t>
      </w:r>
    </w:p>
    <w:p w14:paraId="3A855169" w14:textId="77777777" w:rsidR="00196ACD" w:rsidRPr="00196ACD" w:rsidRDefault="00196ACD" w:rsidP="00196AC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Piping Plover and People in One Place: A Case Study Evaluating Public Involvement at Cape Hatteras National Seashore - Lavell Merritt</w:t>
      </w:r>
    </w:p>
    <w:p w14:paraId="2791060F" w14:textId="77777777" w:rsidR="00196ACD" w:rsidRPr="00196ACD" w:rsidRDefault="00196ACD" w:rsidP="00196AC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Using Trinity of Voice as a Means of Delimiting and Defusing Environmental Conflict in a Changing World: The Leon River in Central Texas - Israel Parker</w:t>
      </w:r>
    </w:p>
    <w:p w14:paraId="01A229EC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Media Framing of Environmental Issues: Hurricanes, Ecoterrorism and Woody Harrelson</w:t>
      </w:r>
    </w:p>
    <w:p w14:paraId="452EE640" w14:textId="77777777" w:rsidR="00196ACD" w:rsidRPr="00196ACD" w:rsidRDefault="00196ACD" w:rsidP="00196ACD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Soundbytes and Celebrity Expertise in Contemporary Environmental Activism - Dylan Wolfe, Clemson University</w:t>
      </w:r>
    </w:p>
    <w:p w14:paraId="334402D6" w14:textId="77777777" w:rsidR="00196ACD" w:rsidRPr="00196ACD" w:rsidRDefault="00196ACD" w:rsidP="00196ACD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Win, lose or draw: Media framing of conservation easements - Jody M. Minion, Texas A&amp;M University</w:t>
      </w:r>
    </w:p>
    <w:p w14:paraId="532DAC06" w14:textId="77777777" w:rsidR="00196ACD" w:rsidRPr="00196ACD" w:rsidRDefault="00196ACD" w:rsidP="00196ACD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The whirling media coverage of seasonal hurricane forecasts: A closer look at media framing of scientific uncertainty and preparedness - Gina Eosco, Cornell University</w:t>
      </w:r>
    </w:p>
    <w:p w14:paraId="1A2D4BAE" w14:textId="77777777" w:rsidR="00196ACD" w:rsidRPr="00196ACD" w:rsidRDefault="00196ACD" w:rsidP="00196ACD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Reframing ecotage as ecoterrorism: News and the discourse of fear - Travis Wagner, University of Southern Maine</w:t>
      </w:r>
    </w:p>
    <w:p w14:paraId="56BD2275" w14:textId="77777777" w:rsidR="00196ACD" w:rsidRPr="00196ACD" w:rsidRDefault="00196ACD" w:rsidP="00196ACD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The impact of religion, media, and science on the perception of environmental issues in the U.S. - Ellen Moore, University of Illinois at Urbana Champaign</w:t>
      </w:r>
    </w:p>
    <w:p w14:paraId="30DFD0F3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11:30 - 12:45 - Session III</w:t>
      </w:r>
    </w:p>
    <w:p w14:paraId="155FCA14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Communicating the Environmental Crisis of Nature and Culture</w:t>
      </w:r>
    </w:p>
    <w:p w14:paraId="16D825E7" w14:textId="77777777" w:rsidR="00196ACD" w:rsidRPr="00196ACD" w:rsidRDefault="00196ACD" w:rsidP="00196ACD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Everyday life and death in a nuclear world - Phaedra C. Pezzullo, Indiana University</w:t>
      </w:r>
    </w:p>
    <w:p w14:paraId="7D32D114" w14:textId="77777777" w:rsidR="00196ACD" w:rsidRPr="00196ACD" w:rsidRDefault="00196ACD" w:rsidP="00196ACD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Sidestepping (with) global warming in Alaska: Communicating crisis between tourism and professional censorship - Jonathan M. Gray, Southern Illinois University</w:t>
      </w:r>
    </w:p>
    <w:p w14:paraId="218BD504" w14:textId="77777777" w:rsidR="00196ACD" w:rsidRPr="00196ACD" w:rsidRDefault="00196ACD" w:rsidP="00196ACD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Crisis redux: September 11 and the Asbestos Hazard - Steve Schwarze, Univeristy of Montana</w:t>
      </w:r>
    </w:p>
    <w:p w14:paraId="0C77D1E6" w14:textId="77777777" w:rsidR="00196ACD" w:rsidRPr="00196ACD" w:rsidRDefault="00196ACD" w:rsidP="00196ACD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Can you see what I see?: Assessing the effectiveness of toxic images - Jennifer Peeples, Utah State University</w:t>
      </w:r>
    </w:p>
    <w:p w14:paraId="6BBC170E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Respondent: J. Robert Cox, University of North Carolina at Chapel Hill</w:t>
      </w:r>
    </w:p>
    <w:p w14:paraId="29CD5E43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lastRenderedPageBreak/>
        <w:t>Strategies for Constructing the Environment through Public Participation</w:t>
      </w:r>
    </w:p>
    <w:p w14:paraId="46A5F2A7" w14:textId="77777777" w:rsidR="00196ACD" w:rsidRPr="00196ACD" w:rsidRDefault="00196ACD" w:rsidP="00196AC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Wal-Mart's presentation to the community on the Draft Environmental Impact Statement: Discourses of expertise and reassurance - Richard Buttny, Syracuse University</w:t>
      </w:r>
    </w:p>
    <w:p w14:paraId="675AC0FD" w14:textId="77777777" w:rsidR="00196ACD" w:rsidRPr="00196ACD" w:rsidRDefault="00196ACD" w:rsidP="00196AC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Opening and shutting the door: Technology amplifies the public's voice surrounding a Superfund site's final days of production - Ann D. Jabro, Robert Morris University</w:t>
      </w:r>
    </w:p>
    <w:p w14:paraId="1FAA9F53" w14:textId="77777777" w:rsidR="00196ACD" w:rsidRPr="00196ACD" w:rsidRDefault="00196ACD" w:rsidP="00196AC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Enacting civil space: Integrating participatory communication and collaborative governance in the environmental policy and sustainable development arenas - Gregg Walker, Oregon State University Multi-voiced strategies in public participation dialogues: Grounding theory in practice - Caitlin Wills-Toker, Gainesville College; Jennifer duffield Hamilton, Center for Health and Environmental Studies</w:t>
      </w:r>
    </w:p>
    <w:p w14:paraId="6FAEFED4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1:00 p.m. - Open Time</w:t>
      </w:r>
    </w:p>
    <w:p w14:paraId="2772F664" w14:textId="77777777" w:rsidR="00196ACD" w:rsidRPr="00196ACD" w:rsidRDefault="00196ACD" w:rsidP="00196AC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Optional tour of Chicago natural sites: Tentative trip - Chicago's Lake Front - Lincoln Park, Montrose Point</w:t>
      </w:r>
    </w:p>
    <w:p w14:paraId="0063190C" w14:textId="77777777" w:rsidR="00196ACD" w:rsidRPr="00196ACD" w:rsidRDefault="00196ACD" w:rsidP="00196AC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Baseball Fans? 12:05 p.m. Cross-Town Classic - Chicago Cubs at Chicago White Sox - U.S. Cellular Field Home of White Sox</w:t>
      </w:r>
    </w:p>
    <w:p w14:paraId="74C4961B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5:00 - 6:00 p.m. reception held by Taylor &amp; Francis publishers</w:t>
      </w:r>
    </w:p>
    <w:p w14:paraId="34BF8538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6:00 - 7:00 p.m. The "Composters" Performance by Southern Illinois University Students</w:t>
      </w:r>
    </w:p>
    <w:p w14:paraId="32667D80" w14:textId="77777777" w:rsidR="00196ACD" w:rsidRPr="00196ACD" w:rsidRDefault="00196ACD" w:rsidP="00196AC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Sunday, June 24</w:t>
      </w:r>
    </w:p>
    <w:p w14:paraId="20E96E45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8:30 - 9:45 - Session IV</w:t>
      </w:r>
    </w:p>
    <w:p w14:paraId="36380D95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Rural Life Between Nature &amp; Culture</w:t>
      </w:r>
    </w:p>
    <w:p w14:paraId="1F6DCFAB" w14:textId="77777777" w:rsidR="00196ACD" w:rsidRPr="00196ACD" w:rsidRDefault="00196ACD" w:rsidP="00196AC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Articulating rural modernization: Sustainability, modernity, and the country life movement - Jeff Motter, Indiana University, Bloomington</w:t>
      </w:r>
    </w:p>
    <w:p w14:paraId="52C491FC" w14:textId="77777777" w:rsidR="00196ACD" w:rsidRPr="00196ACD" w:rsidRDefault="00196ACD" w:rsidP="00196AC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Rural perspectives on rivers and watersheds: Environmental rhetoric (and resistance) in the backwoods - Emily Plec, Western Oregon University</w:t>
      </w:r>
    </w:p>
    <w:p w14:paraId="5A215998" w14:textId="77777777" w:rsidR="00196ACD" w:rsidRPr="00196ACD" w:rsidRDefault="00196ACD" w:rsidP="00196AC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 sociable movement: Nature and culture, city and country, producers and consumers together at farmers' markets - Jean P. Retzinger, University of California, Berkeley</w:t>
      </w:r>
    </w:p>
    <w:p w14:paraId="4C770F62" w14:textId="77777777" w:rsidR="00196ACD" w:rsidRPr="00196ACD" w:rsidRDefault="00196ACD" w:rsidP="00196AC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Performing and sustaining (agri)culture and place: The cultivation of environmental subjectivity on the Piedmont Farm Tour - Cindy M. Spurlock, University of North Carolina at Chapel Hill</w:t>
      </w:r>
    </w:p>
    <w:p w14:paraId="0E96036A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Nature/Culture Dualism: Communication Strategies at the Intersections of Nature and Culture</w:t>
      </w:r>
    </w:p>
    <w:p w14:paraId="2C0DA0B2" w14:textId="77777777" w:rsidR="00196ACD" w:rsidRPr="00196ACD" w:rsidRDefault="00196ACD" w:rsidP="00196AC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Identification through orangutans: Destabilizing the nature/culture dualism - Stacey K. Sowards, University of Texas at El Paso</w:t>
      </w:r>
    </w:p>
    <w:p w14:paraId="21DAA66E" w14:textId="77777777" w:rsidR="00196ACD" w:rsidRPr="00196ACD" w:rsidRDefault="00196ACD" w:rsidP="00196AC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Putting the Human Animal at Ease with Itself: Deconstructing the False Human/Animal Dichotomy - Carrie Packwood Freeman, University of Oregon</w:t>
      </w:r>
    </w:p>
    <w:p w14:paraId="5C2F94AA" w14:textId="77777777" w:rsidR="00196ACD" w:rsidRPr="00196ACD" w:rsidRDefault="00196ACD" w:rsidP="00196AC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lastRenderedPageBreak/>
        <w:t>When "There are no words" and when whales "Kind of Speak for Themselves": An ethnographic exploration of communication as a mediating force in Canada and U.S. whale watch tourism -Tema Milstein, University of Washington</w:t>
      </w:r>
    </w:p>
    <w:p w14:paraId="28671B45" w14:textId="77777777" w:rsidR="00196ACD" w:rsidRPr="00196ACD" w:rsidRDefault="00196ACD" w:rsidP="00196AC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Natural manipulation: Orogenesis and erosion in digital landscape and "Redemption of Physical Reality"-Leigh A. Bernacchi, University of Utah</w:t>
      </w:r>
    </w:p>
    <w:p w14:paraId="168DF3EB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Respondent: Connie Bullis, University of Utah</w:t>
      </w:r>
    </w:p>
    <w:p w14:paraId="5ED34DA5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10:00 - 11:15 - Session V</w:t>
      </w:r>
    </w:p>
    <w:p w14:paraId="6B569386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Narratives, Rhetorical Genres and Environmental Conflict: Responses to Schwarze's "Environmental Melodrama"</w:t>
      </w:r>
    </w:p>
    <w:p w14:paraId="73665AB0" w14:textId="77777777" w:rsidR="00196ACD" w:rsidRPr="00196ACD" w:rsidRDefault="00196ACD" w:rsidP="00196ACD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Kairos: Time to get down to it (should have been done long ago) - Pete Bsumek, James Madison University</w:t>
      </w:r>
    </w:p>
    <w:p w14:paraId="38B1F811" w14:textId="77777777" w:rsidR="00196ACD" w:rsidRPr="00196ACD" w:rsidRDefault="00196ACD" w:rsidP="00196ACD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Environmental devils - Terence Check, St. Johns University</w:t>
      </w:r>
    </w:p>
    <w:p w14:paraId="1E866DD5" w14:textId="77777777" w:rsidR="00196ACD" w:rsidRPr="00196ACD" w:rsidRDefault="00196ACD" w:rsidP="00196ACD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Identity, community, and risk: Some constitutive consequences of environmental melodrama - William J. Kinsella, North Carolina State University</w:t>
      </w:r>
    </w:p>
    <w:p w14:paraId="26304D10" w14:textId="77777777" w:rsidR="00196ACD" w:rsidRPr="00196ACD" w:rsidRDefault="00196ACD" w:rsidP="00196ACD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Global warming: Ultimate melodrama - Tarla Rai Peterson, Texas A&amp;M University</w:t>
      </w:r>
    </w:p>
    <w:p w14:paraId="260919A2" w14:textId="77777777" w:rsidR="00196ACD" w:rsidRPr="00196ACD" w:rsidRDefault="00196ACD" w:rsidP="00196ACD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Civic investment and civic voice: Environmental melodrama in citizens' discourse at collaborative learning forums - Gregg B. Walker, Oregon State University</w:t>
      </w:r>
    </w:p>
    <w:p w14:paraId="462925E1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Respondent: Steve Schwarze, University of Montana</w:t>
      </w:r>
    </w:p>
    <w:p w14:paraId="339F1443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Spoiled and Spoiling Spaces: Communicative Strategies in response to Perceived and Real Environmental Crisis</w:t>
      </w:r>
    </w:p>
    <w:p w14:paraId="78D91AEA" w14:textId="77777777" w:rsidR="00196ACD" w:rsidRPr="00196ACD" w:rsidRDefault="00196ACD" w:rsidP="00196ACD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Muting the voice of the local in the age of the global: How communication practices compromised public participation in India's Allain Duhangan Environmental Impact Assessment - Terri Martin, University of Utah</w:t>
      </w:r>
    </w:p>
    <w:p w14:paraId="3BEA7546" w14:textId="77777777" w:rsidR="00196ACD" w:rsidRPr="00196ACD" w:rsidRDefault="00196ACD" w:rsidP="00196ACD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Signs, symbols, and communication: Reaching mutuality at a chemical manufacturing site - Ann D. Jarbo, Robert Morris University</w:t>
      </w:r>
    </w:p>
    <w:p w14:paraId="2CA1D86C" w14:textId="77777777" w:rsidR="00196ACD" w:rsidRPr="00196ACD" w:rsidRDefault="00196ACD" w:rsidP="00196ACD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Victims "in" and protectors "of" Appalachia: A frame analysis of Mixing Mountains: We Went to the Mountaintop, but it Wasn't There"-Joshua Ewalt and James Cantrill, Northern Michigan University</w:t>
      </w:r>
    </w:p>
    <w:p w14:paraId="57F8607A" w14:textId="77777777" w:rsidR="00196ACD" w:rsidRPr="00196ACD" w:rsidRDefault="00196ACD" w:rsidP="00196ACD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Establishing dialogic spaces between local and scientific knowledge: Evaluating metal contamination in the Sao Francisco River, Brazil-Erida Ferreira Araujo Silva, Antonio Aparecido Mozeto, Universidade Federal de Sao Carlos, Sao Paulo-Brazil &amp; Joachim Carolsfeld, World Fisheries Trust</w:t>
      </w:r>
    </w:p>
    <w:p w14:paraId="6E9A1FD4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11:30 - 12:45 - Session VI</w:t>
      </w:r>
    </w:p>
    <w:p w14:paraId="29C3FD5B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Step It Up 2007: A National Research Project on Climate Change</w:t>
      </w:r>
    </w:p>
    <w:p w14:paraId="5EDB50EB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Daniel Endres - University of Utah</w:t>
      </w:r>
    </w:p>
    <w:p w14:paraId="1EBC1E71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William J. Kinsella, North Carolina State University</w:t>
      </w:r>
    </w:p>
    <w:p w14:paraId="31E88B13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Damon Hall - Texas A&amp;M University</w:t>
      </w:r>
    </w:p>
    <w:p w14:paraId="412C3051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Deborah Callister - University of Utah</w:t>
      </w:r>
    </w:p>
    <w:p w14:paraId="57467A27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Leah Sprain - University of Washington</w:t>
      </w:r>
    </w:p>
    <w:p w14:paraId="45C90522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Todd Norton - Washington State University</w:t>
      </w:r>
    </w:p>
    <w:p w14:paraId="4BD6B075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Travis Paveglio - Washington State University</w:t>
      </w:r>
    </w:p>
    <w:p w14:paraId="063C60CF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lastRenderedPageBreak/>
        <w:t>Traceylee Clarke - California State University, Sacramento</w:t>
      </w:r>
    </w:p>
    <w:p w14:paraId="555A92AE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Trudy Milburn - California State University, Channel Islands</w:t>
      </w:r>
    </w:p>
    <w:p w14:paraId="0EBA00DE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Michael Vickery - Alma College</w:t>
      </w:r>
    </w:p>
    <w:p w14:paraId="10C00E75" w14:textId="77777777" w:rsidR="00196ACD" w:rsidRPr="00196ACD" w:rsidRDefault="00196ACD" w:rsidP="00196ACD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Nils Peterson - Michigan State University</w:t>
      </w:r>
    </w:p>
    <w:p w14:paraId="32F74EC2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1:00 - Open Time</w:t>
      </w:r>
    </w:p>
    <w:p w14:paraId="5495416A" w14:textId="77777777" w:rsidR="00196ACD" w:rsidRPr="00196ACD" w:rsidRDefault="00196ACD" w:rsidP="00196AC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Optional tour of Chicago Natural site: Tentative trip - Jackson Park - Landscape History</w:t>
      </w:r>
    </w:p>
    <w:p w14:paraId="7CFB70A5" w14:textId="77777777" w:rsidR="00196ACD" w:rsidRPr="00196ACD" w:rsidRDefault="00196ACD" w:rsidP="00196AC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Baseball Fans? Cross-town classic - Chicago Cubs vs. Chicago White Sox at the U.S. Cellular Field - White Sox Home / Time TBD</w:t>
      </w:r>
    </w:p>
    <w:p w14:paraId="551D74C8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Evening on Own</w:t>
      </w:r>
    </w:p>
    <w:p w14:paraId="66160CD2" w14:textId="77777777" w:rsidR="00196ACD" w:rsidRPr="00196ACD" w:rsidRDefault="00196ACD" w:rsidP="00196AC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Monday, June 25</w:t>
      </w:r>
    </w:p>
    <w:p w14:paraId="76F6D144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8:30 - 9:45 Session VII</w:t>
      </w:r>
    </w:p>
    <w:p w14:paraId="75C71D01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Ways of Living, Ways of Speaking: International Case Studies in Environmental Communication</w:t>
      </w:r>
    </w:p>
    <w:p w14:paraId="72B0A094" w14:textId="77777777" w:rsidR="00196ACD" w:rsidRPr="00196ACD" w:rsidRDefault="00196ACD" w:rsidP="00196ACD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From pointing and naming to speaking for whales: A study of communicative acts as they inform human-nature relations - Tema Oliveira Milstein, University of Washington</w:t>
      </w:r>
    </w:p>
    <w:p w14:paraId="7D0D3949" w14:textId="77777777" w:rsidR="00196ACD" w:rsidRPr="00196ACD" w:rsidRDefault="00196ACD" w:rsidP="00196ACD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The other power: Ecotourism discourse and its ability to shape the western imagination - Kerry Grimm, Oregon State University</w:t>
      </w:r>
    </w:p>
    <w:p w14:paraId="7F5B9888" w14:textId="77777777" w:rsidR="00196ACD" w:rsidRPr="00196ACD" w:rsidRDefault="00196ACD" w:rsidP="00196ACD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Environmental communication in community: The Findhorn Foundation experience - Laura Perkins, Southern Illinois University Edwardsville</w:t>
      </w:r>
    </w:p>
    <w:p w14:paraId="77F792B6" w14:textId="77777777" w:rsidR="00196ACD" w:rsidRPr="00196ACD" w:rsidRDefault="00196ACD" w:rsidP="00196ACD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Finding connections: Report on a preliminary investigation of community capacity for environmental protection in Soweto, South Africa - Andrew Pleasant, Rutgers University; Patrick Kwelepata -Director, Mayibuye KlipRiver Wetland Rehabilitation Project Soweto, South Africa</w:t>
      </w:r>
    </w:p>
    <w:p w14:paraId="6FC45350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Communicating about Climate Change: Risk, Conflict, and Perception</w:t>
      </w:r>
    </w:p>
    <w:p w14:paraId="59BD265D" w14:textId="77777777" w:rsidR="00196ACD" w:rsidRPr="00196ACD" w:rsidRDefault="00196ACD" w:rsidP="00196AC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Perceptions of climate change risks and mitigation behaviors: Understanding inconsistencies between representations and action"-Alexandra Lazaro, Rosa Cabecinhas, &amp; Anabela Carvalho, Instituto de Ciencias Sociais, Universidade do Minho</w:t>
      </w:r>
    </w:p>
    <w:p w14:paraId="487592D4" w14:textId="77777777" w:rsidR="00196ACD" w:rsidRPr="00196ACD" w:rsidRDefault="00196ACD" w:rsidP="00196AC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Tipping point forewarnings of climate change: Some implications of an emerging trend - Chris Russill, University of Minnesota-Twin Cities</w:t>
      </w:r>
    </w:p>
    <w:p w14:paraId="618EAF12" w14:textId="77777777" w:rsidR="00196ACD" w:rsidRPr="00196ACD" w:rsidRDefault="00196ACD" w:rsidP="00196AC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The global climate change issue: An issue of legitimacy in the media-Andrea Feldpausch, Texas A&amp;M University</w:t>
      </w:r>
    </w:p>
    <w:p w14:paraId="39DF407F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10:00 - 11:15 - Session VIII</w:t>
      </w:r>
    </w:p>
    <w:p w14:paraId="44BA24C0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Embodiment of Risk: Case Studies n Environmental Communication &amp; Material Rhetoric</w:t>
      </w:r>
    </w:p>
    <w:p w14:paraId="3420A0B5" w14:textId="77777777" w:rsidR="00196ACD" w:rsidRPr="00196ACD" w:rsidRDefault="00196ACD" w:rsidP="00196ACD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Body's burden: Biomonitoring and the new epistemology of risk - Kelly E. Happe, Northern Illinois University</w:t>
      </w:r>
    </w:p>
    <w:p w14:paraId="62C21A1E" w14:textId="77777777" w:rsidR="00196ACD" w:rsidRPr="00196ACD" w:rsidRDefault="00196ACD" w:rsidP="00196ACD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Constructing the innocent body: An analysis of the appeals in the body burden in newborns report - Maggie VanNorman, University of Minnesota</w:t>
      </w:r>
    </w:p>
    <w:p w14:paraId="4B70CCFC" w14:textId="77777777" w:rsidR="00196ACD" w:rsidRPr="00196ACD" w:rsidRDefault="00196ACD" w:rsidP="00196ACD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lastRenderedPageBreak/>
        <w:t>Vulnerable bodies, burdens of proof: The anti-nuclear activism of Mothers for Peace - Marilyn Bordwell DeLaure, University of San Francisco</w:t>
      </w:r>
    </w:p>
    <w:p w14:paraId="4174C274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Environmental Politics &amp; Policy: Entering the Fray</w:t>
      </w:r>
    </w:p>
    <w:p w14:paraId="3754ACFD" w14:textId="77777777" w:rsidR="00196ACD" w:rsidRPr="00196ACD" w:rsidRDefault="00196ACD" w:rsidP="00196ACD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The American Dream: Consumerism, tourism, &amp; wilderness - Tracy Marafiote, SUNY - Fredonia, NY</w:t>
      </w:r>
    </w:p>
    <w:p w14:paraId="467D3F60" w14:textId="77777777" w:rsidR="00196ACD" w:rsidRPr="00196ACD" w:rsidRDefault="00196ACD" w:rsidP="00196ACD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Frame dispute between USDA and U.S. organic agriculture movement organizations (1990 - 2002) -Joshua J. Frye, Purdue University</w:t>
      </w:r>
    </w:p>
    <w:p w14:paraId="4DF51B11" w14:textId="77777777" w:rsidR="00196ACD" w:rsidRPr="00196ACD" w:rsidRDefault="00196ACD" w:rsidP="00196ACD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The Green Party in presidential election 2008: A preliminary case study of the rhetorical situation at the start of a campaign season -David Tschida, St. Cloud State University</w:t>
      </w:r>
    </w:p>
    <w:p w14:paraId="4F1C492B" w14:textId="77777777" w:rsidR="00196ACD" w:rsidRPr="00196ACD" w:rsidRDefault="00196ACD" w:rsidP="00196ACD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Public participation through public science: Scientific argument in the Yucca Mountain Controversy -Danielle Endres, University of Utah</w:t>
      </w:r>
    </w:p>
    <w:p w14:paraId="0B2FE957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11:30 - 12:45 - Session IX</w:t>
      </w:r>
    </w:p>
    <w:p w14:paraId="4817659A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Public Participation and Decision Making: Rituals, Conflict, and Interpretations of Environmental Issues</w:t>
      </w:r>
    </w:p>
    <w:p w14:paraId="44A1AB39" w14:textId="77777777" w:rsidR="00196ACD" w:rsidRPr="00196ACD" w:rsidRDefault="00196ACD" w:rsidP="00196ACD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Beyond political efficacy: The rituals of environmental public meetings - Katherine McComas, Cornell University</w:t>
      </w:r>
    </w:p>
    <w:p w14:paraId="0932813A" w14:textId="77777777" w:rsidR="00196ACD" w:rsidRPr="00196ACD" w:rsidRDefault="00196ACD" w:rsidP="00196ACD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Stakeholder dynamics at the intersection of property and fire: Conflict, cohesion, and communicative practices -Travis Paveglio, Washington State University; Todd Norton, Washington State University</w:t>
      </w:r>
    </w:p>
    <w:p w14:paraId="7194478A" w14:textId="77777777" w:rsidR="00196ACD" w:rsidRPr="00196ACD" w:rsidRDefault="00196ACD" w:rsidP="00196ACD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An interpretive analysis of core values of agriculturalists of the Yellowstone River - Cristi Choat Horton, Texas A&amp;M University</w:t>
      </w:r>
    </w:p>
    <w:p w14:paraId="60895F2F" w14:textId="77777777" w:rsidR="00196ACD" w:rsidRPr="00196ACD" w:rsidRDefault="00196ACD" w:rsidP="00196ACD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Communicating biodiversity in Swedish management organizations - Petra Bengtsson, Swedish University of Agricultural Sciences</w:t>
      </w:r>
    </w:p>
    <w:p w14:paraId="11157734" w14:textId="77777777" w:rsidR="00196ACD" w:rsidRPr="00196ACD" w:rsidRDefault="00196ACD" w:rsidP="00196AC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Green Commerce: Negotiating Capitalism and Environmentalism in the U.S.</w:t>
      </w:r>
    </w:p>
    <w:p w14:paraId="7F8AB34B" w14:textId="77777777" w:rsidR="00196ACD" w:rsidRPr="00196ACD" w:rsidRDefault="00196ACD" w:rsidP="00196AC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Advertising in Time Magazine during oil price spikes: An analysis of print ads in 1979-1980 and 2004-2005 - Rich Grogan, Michigan State University</w:t>
      </w:r>
    </w:p>
    <w:p w14:paraId="070D474D" w14:textId="77777777" w:rsidR="00196ACD" w:rsidRPr="00196ACD" w:rsidRDefault="00196ACD" w:rsidP="00196AC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TreeHugger TV: Re-Visualizing environmental activism in the post-network era-Lisa Slawter, University of Georgia</w:t>
      </w:r>
    </w:p>
    <w:p w14:paraId="2374FC9D" w14:textId="77777777" w:rsidR="00196ACD" w:rsidRPr="00196ACD" w:rsidRDefault="00196ACD" w:rsidP="00196AC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Ambivalent naturism: Prejudice and the treatment of nature inside and outside the mall -Christopher N. Gamble, The Pennsylvania State University</w:t>
      </w:r>
    </w:p>
    <w:p w14:paraId="5A0BC9E2" w14:textId="77777777" w:rsidR="00196ACD" w:rsidRPr="00196ACD" w:rsidRDefault="00196ACD" w:rsidP="00196ACD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196AC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Bridging ecocentrism and anthropocentrism discursively and materially: Ecopreneurship as (gendered) sustainable development - Rebecca Gill, University of Utah</w:t>
      </w:r>
    </w:p>
    <w:p w14:paraId="114CBB72" w14:textId="77777777" w:rsidR="00196ACD" w:rsidRPr="00196ACD" w:rsidRDefault="00196ACD" w:rsidP="00196AC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196AC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1:00 - End of conference</w:t>
      </w:r>
    </w:p>
    <w:p w14:paraId="329FB53D" w14:textId="77777777" w:rsidR="00DC20F0" w:rsidRDefault="00DC20F0"/>
    <w:sectPr w:rsidR="00DC2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229FF"/>
    <w:multiLevelType w:val="multilevel"/>
    <w:tmpl w:val="A00A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93370"/>
    <w:multiLevelType w:val="multilevel"/>
    <w:tmpl w:val="08D41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72667"/>
    <w:multiLevelType w:val="multilevel"/>
    <w:tmpl w:val="EA3A4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030A0D"/>
    <w:multiLevelType w:val="multilevel"/>
    <w:tmpl w:val="7DDC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821F0F"/>
    <w:multiLevelType w:val="multilevel"/>
    <w:tmpl w:val="6428B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84005C"/>
    <w:multiLevelType w:val="multilevel"/>
    <w:tmpl w:val="1556C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E62103"/>
    <w:multiLevelType w:val="multilevel"/>
    <w:tmpl w:val="3F40E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1C58CC"/>
    <w:multiLevelType w:val="multilevel"/>
    <w:tmpl w:val="C76E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B01499"/>
    <w:multiLevelType w:val="multilevel"/>
    <w:tmpl w:val="AE70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4A2A15"/>
    <w:multiLevelType w:val="multilevel"/>
    <w:tmpl w:val="3E525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2C7E1C"/>
    <w:multiLevelType w:val="multilevel"/>
    <w:tmpl w:val="AF783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980F15"/>
    <w:multiLevelType w:val="multilevel"/>
    <w:tmpl w:val="9558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620785"/>
    <w:multiLevelType w:val="multilevel"/>
    <w:tmpl w:val="3970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A174EE"/>
    <w:multiLevelType w:val="multilevel"/>
    <w:tmpl w:val="4D0C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4E5C90"/>
    <w:multiLevelType w:val="multilevel"/>
    <w:tmpl w:val="9F7AB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FD3A5C"/>
    <w:multiLevelType w:val="multilevel"/>
    <w:tmpl w:val="4754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430E26"/>
    <w:multiLevelType w:val="multilevel"/>
    <w:tmpl w:val="F198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74A6C"/>
    <w:multiLevelType w:val="multilevel"/>
    <w:tmpl w:val="CA0A9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5B6214"/>
    <w:multiLevelType w:val="multilevel"/>
    <w:tmpl w:val="BA341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652E4E"/>
    <w:multiLevelType w:val="multilevel"/>
    <w:tmpl w:val="46B0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C87776"/>
    <w:multiLevelType w:val="multilevel"/>
    <w:tmpl w:val="567E8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3708385">
    <w:abstractNumId w:val="13"/>
  </w:num>
  <w:num w:numId="2" w16cid:durableId="1693796878">
    <w:abstractNumId w:val="4"/>
  </w:num>
  <w:num w:numId="3" w16cid:durableId="821579114">
    <w:abstractNumId w:val="19"/>
  </w:num>
  <w:num w:numId="4" w16cid:durableId="667944511">
    <w:abstractNumId w:val="16"/>
  </w:num>
  <w:num w:numId="5" w16cid:durableId="1605579402">
    <w:abstractNumId w:val="11"/>
  </w:num>
  <w:num w:numId="6" w16cid:durableId="168524350">
    <w:abstractNumId w:val="17"/>
  </w:num>
  <w:num w:numId="7" w16cid:durableId="20280918">
    <w:abstractNumId w:val="1"/>
  </w:num>
  <w:num w:numId="8" w16cid:durableId="456603110">
    <w:abstractNumId w:val="8"/>
  </w:num>
  <w:num w:numId="9" w16cid:durableId="1934505224">
    <w:abstractNumId w:val="9"/>
  </w:num>
  <w:num w:numId="10" w16cid:durableId="1040596138">
    <w:abstractNumId w:val="3"/>
  </w:num>
  <w:num w:numId="11" w16cid:durableId="82386699">
    <w:abstractNumId w:val="6"/>
  </w:num>
  <w:num w:numId="12" w16cid:durableId="250549584">
    <w:abstractNumId w:val="5"/>
  </w:num>
  <w:num w:numId="13" w16cid:durableId="1691374326">
    <w:abstractNumId w:val="2"/>
  </w:num>
  <w:num w:numId="14" w16cid:durableId="1672878996">
    <w:abstractNumId w:val="14"/>
  </w:num>
  <w:num w:numId="15" w16cid:durableId="1153717054">
    <w:abstractNumId w:val="20"/>
  </w:num>
  <w:num w:numId="16" w16cid:durableId="803355178">
    <w:abstractNumId w:val="10"/>
  </w:num>
  <w:num w:numId="17" w16cid:durableId="528030692">
    <w:abstractNumId w:val="7"/>
  </w:num>
  <w:num w:numId="18" w16cid:durableId="1012682605">
    <w:abstractNumId w:val="15"/>
  </w:num>
  <w:num w:numId="19" w16cid:durableId="1135759106">
    <w:abstractNumId w:val="18"/>
  </w:num>
  <w:num w:numId="20" w16cid:durableId="1333726040">
    <w:abstractNumId w:val="12"/>
  </w:num>
  <w:num w:numId="21" w16cid:durableId="1845776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ACD"/>
    <w:rsid w:val="00196ACD"/>
    <w:rsid w:val="00770562"/>
    <w:rsid w:val="00DC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5190DD"/>
  <w15:chartTrackingRefBased/>
  <w15:docId w15:val="{BAAD4B4E-0444-AD43-B890-CBC74A305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96AC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196AC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196AC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196ACD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ACD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96ACD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196ACD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196ACD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96ACD"/>
    <w:rPr>
      <w:color w:val="0000FF"/>
      <w:u w:val="single"/>
    </w:rPr>
  </w:style>
  <w:style w:type="paragraph" w:customStyle="1" w:styleId="active">
    <w:name w:val="active"/>
    <w:basedOn w:val="Normal"/>
    <w:rsid w:val="00196AC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lement-invisible">
    <w:name w:val="element-invisible"/>
    <w:basedOn w:val="DefaultParagraphFont"/>
    <w:rsid w:val="00196ACD"/>
  </w:style>
  <w:style w:type="paragraph" w:styleId="NormalWeb">
    <w:name w:val="Normal (Web)"/>
    <w:basedOn w:val="Normal"/>
    <w:uiPriority w:val="99"/>
    <w:semiHidden/>
    <w:unhideWhenUsed/>
    <w:rsid w:val="00196AC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1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3380">
          <w:marLeft w:val="0"/>
          <w:marRight w:val="0"/>
          <w:marTop w:val="0"/>
          <w:marBottom w:val="300"/>
          <w:divBdr>
            <w:top w:val="single" w:sz="6" w:space="11" w:color="EBCCD1"/>
            <w:left w:val="single" w:sz="6" w:space="11" w:color="EBCCD1"/>
            <w:bottom w:val="single" w:sz="6" w:space="11" w:color="EBCCD1"/>
            <w:right w:val="single" w:sz="6" w:space="26" w:color="EBCCD1"/>
          </w:divBdr>
        </w:div>
        <w:div w:id="14609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0858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3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5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44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42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1909</Words>
  <Characters>10885</Characters>
  <Application>Microsoft Office Word</Application>
  <DocSecurity>0</DocSecurity>
  <Lines>90</Lines>
  <Paragraphs>25</Paragraphs>
  <ScaleCrop>false</ScaleCrop>
  <Company/>
  <LinksUpToDate>false</LinksUpToDate>
  <CharactersWithSpaces>12769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Hunt</dc:creator>
  <cp:keywords/>
  <dc:description/>
  <cp:lastModifiedBy>Kathleen Hunt</cp:lastModifiedBy>
  <cp:revision>1</cp:revision>
  <dcterms:created xsi:type="dcterms:W3CDTF">2023-06-22T23:22:00Z</dcterms:created>
  <dcterms:modified xsi:type="dcterms:W3CDTF">2023-06-22T23:22:00Z</dcterms:modified>
</cp:coreProperties>
</file>