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9FB95" w14:textId="77777777" w:rsidR="005E34A3" w:rsidRPr="005E34A3" w:rsidRDefault="005E34A3" w:rsidP="005E34A3">
      <w:pPr>
        <w:pBdr>
          <w:bottom w:val="single" w:sz="6" w:space="7" w:color="EEEEEE"/>
        </w:pBdr>
        <w:shd w:val="clear" w:color="auto" w:fill="FFFFFF"/>
        <w:spacing w:after="300"/>
        <w:outlineLvl w:val="0"/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</w:pPr>
      <w:r w:rsidRPr="005E34A3"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  <w:t>CONTENTS OF THE 1993 CONFERENCE ON COMMUNICATION AND OUR ENVIRONMENT PROCEEDINGS</w:t>
      </w:r>
    </w:p>
    <w:p w14:paraId="4E02BEA5" w14:textId="3941C220" w:rsidR="005E34A3" w:rsidRPr="005E34A3" w:rsidRDefault="005E34A3" w:rsidP="005E34A3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begin"/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instrText xml:space="preserve"> INCLUDEPICTURE "https://theieca.org/sites/default/files/second.jpg" \* MERGEFORMATINET </w:instrTex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separate"/>
      </w:r>
      <w:r w:rsidRPr="005E34A3">
        <w:rPr>
          <w:rFonts w:ascii="Raleway" w:eastAsia="Times New Roman" w:hAnsi="Raleway" w:cs="Times New Roman"/>
          <w:noProof/>
          <w:color w:val="333333"/>
          <w:kern w:val="0"/>
          <w:sz w:val="21"/>
          <w:szCs w:val="21"/>
          <w14:ligatures w14:val="none"/>
        </w:rPr>
        <w:drawing>
          <wp:inline distT="0" distB="0" distL="0" distR="0" wp14:anchorId="06B8C63E" wp14:editId="2B92C950">
            <wp:extent cx="1928495" cy="2543810"/>
            <wp:effectExtent l="0" t="0" r="1905" b="0"/>
            <wp:docPr id="489499502" name="Picture 1" descr="Cover of Second COCE Procee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of Second COCE Proceed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end"/>
      </w:r>
    </w:p>
    <w:p w14:paraId="5A588C97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Preface</w:t>
      </w:r>
    </w:p>
    <w:p w14:paraId="12167618" w14:textId="77777777" w:rsidR="005E34A3" w:rsidRPr="005E34A3" w:rsidRDefault="005E34A3" w:rsidP="005E34A3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02BD2627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Reviewers for the Conference</w:t>
      </w:r>
    </w:p>
    <w:p w14:paraId="2D6D58D2" w14:textId="77777777" w:rsidR="005E34A3" w:rsidRPr="005E34A3" w:rsidRDefault="005E34A3" w:rsidP="005E34A3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56F54209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1: A Thematic Showcase</w:t>
      </w:r>
    </w:p>
    <w:p w14:paraId="19F34AA2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Mass Media and Environmental Risk Communication: Then and Now</w:t>
      </w:r>
    </w:p>
    <w:p w14:paraId="2582E9E4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David B.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Sachsman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A539CC8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To Stand Outside of Oneself: The Discourse of the Sublime in the Natural Landscape</w:t>
      </w:r>
    </w:p>
    <w:p w14:paraId="64B26D09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Christine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Oravec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C0DDDF1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Significance of Rhetoric in the Turner Thesis</w:t>
      </w:r>
    </w:p>
    <w:p w14:paraId="2B084111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John Opie &amp; Norbert Elliot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6B4ECD5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Rhetoric in the Age of Hegemonic Politics: Earth First! vs The Nature Conservancy</w:t>
      </w:r>
    </w:p>
    <w:p w14:paraId="15EEA869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Marilyn M. Cooper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FBF6F86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Unifying Bases of a Thematic Showcase: A Response</w:t>
      </w:r>
    </w:p>
    <w:p w14:paraId="6E266E66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James G.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Cantrill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(Respondent)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3662FAC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2a: The News</w:t>
      </w:r>
    </w:p>
    <w:p w14:paraId="123FB3A0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Environmentalists Image Packages Created by Network News</w:t>
      </w:r>
    </w:p>
    <w:p w14:paraId="30DAC84F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James P.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LaLumia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Thomas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Baglan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443479B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Success or Sell-Out: The Media Diffusion of the Environmental Movement</w:t>
      </w:r>
    </w:p>
    <w:p w14:paraId="341ED509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Elizabeth A. Manning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DDF77F0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Media, Opinion, and Global Warming: An Agenda-Setting Study of an Environmental Issue 1988-1992</w:t>
      </w:r>
    </w:p>
    <w:p w14:paraId="2108F879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Craig Trumbo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030FBF7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In Nature's Image: Historical and Aesthetic Influences on Mediated Portrayals of the Natural Environment</w:t>
      </w:r>
    </w:p>
    <w:p w14:paraId="223F33E9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Derek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Bousé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DB72AD0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2b: Animal Talk</w:t>
      </w:r>
    </w:p>
    <w:p w14:paraId="26F25E1B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Threatened Whales, Polluted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Beaches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and Yellowstone on Fire: Network TV Images of the Environment in 1988</w:t>
      </w:r>
    </w:p>
    <w:p w14:paraId="3B11050E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Conrad Smith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6FBBC5C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Wolf at Yellowstone's Door: Cultural Rationality and Risk Communication in an Endangered Species Controversy</w:t>
      </w:r>
    </w:p>
    <w:p w14:paraId="5275D9D5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Patricia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Paystrup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E329401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From Prohibition to Regulation: A Positive Campaign to Help the Survival of Rhinoceros</w:t>
      </w:r>
    </w:p>
    <w:p w14:paraId="456492C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Ding-Ren Tsao and Yi Kung Ma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E5EA5EB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3a: Discourse and Values</w:t>
      </w:r>
    </w:p>
    <w:p w14:paraId="500FFDDD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Why '</w:t>
      </w:r>
      <w:proofErr w:type="spell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CIeaning</w:t>
      </w:r>
      <w:proofErr w:type="spell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Up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Environment' Is A Bad Idea</w:t>
      </w:r>
    </w:p>
    <w:p w14:paraId="108AEACB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Mark S. Meisner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C5E299D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News about nature: John Dewey and the environmental crisis in the public mind</w:t>
      </w:r>
    </w:p>
    <w:p w14:paraId="036F4AE6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Allen W. Palmer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F990B61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Fire, Death, and Rebirth: A Metaphoric Analysis of the 1988 Yellowstone Fire Debate</w:t>
      </w:r>
    </w:p>
    <w:p w14:paraId="0D56806D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Dayle C. Hardy-Short &amp; C. Brant Short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A89968F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Environment,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Development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and the Rhetoric of International Consensus</w:t>
      </w:r>
    </w:p>
    <w:p w14:paraId="1B61D84C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Paul B. Thompson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3B3A81D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lastRenderedPageBreak/>
        <w:t>Session 3b: Enviro-Political Communication</w:t>
      </w:r>
    </w:p>
    <w:p w14:paraId="6E452577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Ecology: Scientific, Deep, and Feminist</w:t>
      </w:r>
    </w:p>
    <w:p w14:paraId="6DBB4AA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Markus J. Peterson &amp;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Tarla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Rai Peterson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52ADAD4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Steps to a Communication of Ecology: The Interrelationships of Systems in the Global Environmental Crisis</w:t>
      </w:r>
    </w:p>
    <w:p w14:paraId="1819D6DA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Peter A. Andersen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25428E3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Radicalism and Its Effects on the Environmental Movement</w:t>
      </w:r>
    </w:p>
    <w:p w14:paraId="61B14F13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Scott M. Elliott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A337819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4: Policy and Public Planning Discourse</w:t>
      </w:r>
    </w:p>
    <w:p w14:paraId="53933C02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Barton Springs Ethnography: A Search for Discourse in the Depths of an Old Swimming Hole</w:t>
      </w:r>
    </w:p>
    <w:p w14:paraId="52720C44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Marshall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Frech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C4D69FC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Public Rhetoric and Environmental Policy: The IJC's Hearings on Great Lakes Water Quality</w:t>
      </w:r>
    </w:p>
    <w:p w14:paraId="40E7EE38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Craig Waddell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CAAB5FC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An Organizational Strategy for Realizing Sustainable Development in the Keweenaw</w:t>
      </w:r>
    </w:p>
    <w:p w14:paraId="5C143DA4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Jeffrey R.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Liimatta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F8DA628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Discourse of Policy and Public Planning: Commentary on Three Papers</w:t>
      </w:r>
    </w:p>
    <w:p w14:paraId="482BFD62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James A. Throgmorton (Respondent)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AA482EC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Saturday Evening Special Session</w:t>
      </w:r>
    </w:p>
    <w:p w14:paraId="743F8E45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Rhetoric and Landscape Photography: Modem to Postmodern</w:t>
      </w:r>
    </w:p>
    <w:p w14:paraId="4541D48B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James Frost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983AC7F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5a: Visions of the Environment</w:t>
      </w:r>
    </w:p>
    <w:p w14:paraId="1B7D2901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Phenomenological Optics and Air Pollution Standards: The Eye as Scientific Instrument</w:t>
      </w:r>
    </w:p>
    <w:p w14:paraId="2B9ACCED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Kirk Junker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CB47776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Environmental Constructs Revealed Through the Voices of the 'Other': Discourse Practices in Alvar </w:t>
      </w:r>
      <w:proofErr w:type="spell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Núñez</w:t>
      </w:r>
      <w:proofErr w:type="spell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Cabeza de </w:t>
      </w:r>
      <w:proofErr w:type="spell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Vaca's</w:t>
      </w:r>
      <w:proofErr w:type="spell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1542 La </w:t>
      </w:r>
      <w:proofErr w:type="spell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Relacion</w:t>
      </w:r>
      <w:proofErr w:type="spellEnd"/>
    </w:p>
    <w:p w14:paraId="6257E22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Ramon Sanchez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08AD3FE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Constitutive Rhetoric in Edward Abbey's Desert Solitaire</w:t>
      </w:r>
    </w:p>
    <w:p w14:paraId="48F3A678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Michael A.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Netzley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6461259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'Airborne Toxic Events' and the Explosion of Meaning</w:t>
      </w:r>
    </w:p>
    <w:p w14:paraId="093AC87C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Beth Fiori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F2A02F5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lastRenderedPageBreak/>
        <w:t>Session 5b: The Ecofeminist Challenge</w:t>
      </w:r>
    </w:p>
    <w:p w14:paraId="79C03689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Ecofeminism: Perspectives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On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 Social Movement</w:t>
      </w:r>
    </w:p>
    <w:p w14:paraId="5DF9153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Kay Lynn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Mickelsen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7AEB02C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Ecofeminism As Transformative Discourse</w:t>
      </w:r>
    </w:p>
    <w:p w14:paraId="43A96ABD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Denice Yanni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570BDEF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Modem Social Texts: An Ecofeminist Analysis and Critique of Western Discourse</w:t>
      </w:r>
    </w:p>
    <w:p w14:paraId="61335B87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Diana M.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Stroyls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&amp; Connie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Bullis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A4B44DB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Discourse of Environmentalist Hysteria</w:t>
      </w:r>
    </w:p>
    <w:p w14:paraId="049D2DE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M Jimmie Killingsworth &amp;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Jacqueiine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S. Palmer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CF59337" w14:textId="77777777" w:rsidR="005E34A3" w:rsidRPr="005E34A3" w:rsidRDefault="005E34A3" w:rsidP="005E34A3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Session 6: Public Education</w:t>
      </w:r>
    </w:p>
    <w:p w14:paraId="141D583C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The Saguaro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And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The City: Developing A Model For The Production Of Interactive Multimedia Projects For Environmental Education</w:t>
      </w:r>
    </w:p>
    <w:p w14:paraId="44CEB290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Peter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Treistman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8A52411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Gauging the Green Agenda</w:t>
      </w:r>
    </w:p>
    <w:p w14:paraId="02656D48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Mike Maher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81E131D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Environmental Communication: A Process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For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Environmental Literacy</w:t>
      </w:r>
    </w:p>
    <w:p w14:paraId="04CFFC9C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JoAnn Myer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Valenti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A1A9234" w14:textId="77777777" w:rsidR="005E34A3" w:rsidRPr="005E34A3" w:rsidRDefault="005E34A3" w:rsidP="005E34A3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Environmental Education </w:t>
      </w:r>
      <w:proofErr w:type="gramStart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As</w:t>
      </w:r>
      <w:proofErr w:type="gramEnd"/>
      <w:r w:rsidRPr="005E34A3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 Discourse Of Right Relation</w:t>
      </w:r>
    </w:p>
    <w:p w14:paraId="28679F8D" w14:textId="77777777" w:rsidR="005E34A3" w:rsidRPr="005E34A3" w:rsidRDefault="005E34A3" w:rsidP="005E34A3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Dennis </w:t>
      </w:r>
      <w:proofErr w:type="spellStart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Jaehne</w:t>
      </w:r>
      <w:proofErr w:type="spellEnd"/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(Respondent)</w:t>
      </w:r>
      <w:r w:rsidRPr="005E34A3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0572FDF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56A9B"/>
    <w:multiLevelType w:val="multilevel"/>
    <w:tmpl w:val="16B21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9F4ABD"/>
    <w:multiLevelType w:val="multilevel"/>
    <w:tmpl w:val="08C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0956869">
    <w:abstractNumId w:val="1"/>
  </w:num>
  <w:num w:numId="2" w16cid:durableId="124723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A3"/>
    <w:rsid w:val="005E34A3"/>
    <w:rsid w:val="00770562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541D3B"/>
  <w15:chartTrackingRefBased/>
  <w15:docId w15:val="{272D311A-4ED7-CC41-B5B8-4ECEB32E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34A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5E34A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5E34A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4A3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5E34A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5E34A3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E34A3"/>
    <w:rPr>
      <w:color w:val="0000FF"/>
      <w:u w:val="single"/>
    </w:rPr>
  </w:style>
  <w:style w:type="paragraph" w:customStyle="1" w:styleId="active">
    <w:name w:val="active"/>
    <w:basedOn w:val="Normal"/>
    <w:rsid w:val="005E34A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5E34A3"/>
  </w:style>
  <w:style w:type="paragraph" w:styleId="NormalWeb">
    <w:name w:val="Normal (Web)"/>
    <w:basedOn w:val="Normal"/>
    <w:uiPriority w:val="99"/>
    <w:semiHidden/>
    <w:unhideWhenUsed/>
    <w:rsid w:val="005E34A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762646">
          <w:marLeft w:val="0"/>
          <w:marRight w:val="0"/>
          <w:marTop w:val="0"/>
          <w:marBottom w:val="300"/>
          <w:divBdr>
            <w:top w:val="single" w:sz="6" w:space="11" w:color="EBCCD1"/>
            <w:left w:val="single" w:sz="6" w:space="11" w:color="EBCCD1"/>
            <w:bottom w:val="single" w:sz="6" w:space="11" w:color="EBCCD1"/>
            <w:right w:val="single" w:sz="6" w:space="26" w:color="EBCCD1"/>
          </w:divBdr>
        </w:div>
        <w:div w:id="6586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4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148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2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24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21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2023-06-22T23:13:00Z</dcterms:created>
  <dcterms:modified xsi:type="dcterms:W3CDTF">2023-06-22T23:14:00Z</dcterms:modified>
</cp:coreProperties>
</file>