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3481F" w14:textId="64747EDD" w:rsidR="00F40345" w:rsidRDefault="00355D98" w:rsidP="00434D2B">
      <w:pPr>
        <w:ind w:left="2880" w:firstLine="720"/>
      </w:pPr>
      <w:r>
        <w:t>4/</w:t>
      </w:r>
      <w:r w:rsidR="00175855">
        <w:t>21</w:t>
      </w:r>
      <w:r>
        <w:t>/</w:t>
      </w:r>
      <w:r w:rsidR="00F40345">
        <w:t>2026</w:t>
      </w:r>
      <w:r w:rsidR="009F43B5">
        <w:t xml:space="preserve"> </w:t>
      </w:r>
    </w:p>
    <w:p w14:paraId="49B80067" w14:textId="7EC89969" w:rsidR="00C60622" w:rsidRPr="00C60622" w:rsidRDefault="00C60622" w:rsidP="00F40345">
      <w:pPr>
        <w:jc w:val="center"/>
        <w:rPr>
          <w:rFonts w:ascii="Arial Black" w:hAnsi="Arial Black"/>
          <w:sz w:val="40"/>
          <w:szCs w:val="40"/>
        </w:rPr>
      </w:pPr>
      <w:r w:rsidRPr="00C60622">
        <w:rPr>
          <w:rFonts w:ascii="Arial Black" w:hAnsi="Arial Black"/>
          <w:sz w:val="40"/>
          <w:szCs w:val="40"/>
        </w:rPr>
        <w:t xml:space="preserve">EMS POLITICAL &amp; LEGAL APPLICATIONS FOR EMERGENCY </w:t>
      </w:r>
      <w:r w:rsidR="003B369C">
        <w:rPr>
          <w:rFonts w:ascii="Arial Black" w:hAnsi="Arial Black"/>
          <w:sz w:val="40"/>
          <w:szCs w:val="40"/>
        </w:rPr>
        <w:t xml:space="preserve">MEDICAL </w:t>
      </w:r>
      <w:r w:rsidRPr="00C60622">
        <w:rPr>
          <w:rFonts w:ascii="Arial Black" w:hAnsi="Arial Black"/>
          <w:sz w:val="40"/>
          <w:szCs w:val="40"/>
        </w:rPr>
        <w:t>SERVICES</w:t>
      </w:r>
    </w:p>
    <w:p w14:paraId="76387DA2" w14:textId="192BD994" w:rsidR="009F6A49" w:rsidRPr="009F6A49" w:rsidRDefault="00AA7902" w:rsidP="001B5D28">
      <w:pPr>
        <w:spacing w:after="0" w:line="240" w:lineRule="auto"/>
        <w:jc w:val="center"/>
      </w:pPr>
      <w:r w:rsidRPr="00AA7902">
        <w:t xml:space="preserve">FREE, ONLINE LINK: </w:t>
      </w:r>
      <w:r>
        <w:t xml:space="preserve"> </w:t>
      </w:r>
      <w:hyperlink r:id="rId5" w:history="1">
        <w:r w:rsidRPr="00DD743C">
          <w:rPr>
            <w:rStyle w:val="Hyperlink"/>
          </w:rPr>
          <w:t>https://scholar.uc.edu/concern/documents/ht24wm15r?locale=en</w:t>
        </w:r>
      </w:hyperlink>
    </w:p>
    <w:p w14:paraId="4056032F" w14:textId="77777777" w:rsidR="009F6A49" w:rsidRPr="009F6A49" w:rsidRDefault="009F6A49" w:rsidP="004A6D4E">
      <w:pPr>
        <w:pStyle w:val="NoSpacing"/>
        <w:ind w:left="1440" w:firstLine="720"/>
        <w:rPr>
          <w:rFonts w:ascii="Arial Black" w:hAnsi="Arial Black"/>
          <w:b/>
          <w:color w:val="EE0000"/>
          <w:lang w:val="en"/>
        </w:rPr>
      </w:pPr>
    </w:p>
    <w:p w14:paraId="5D3F494D" w14:textId="3EC506DA" w:rsidR="004A6D4E" w:rsidRDefault="00C60622" w:rsidP="004A6D4E">
      <w:pPr>
        <w:pStyle w:val="NoSpacing"/>
        <w:ind w:left="1440" w:firstLine="720"/>
        <w:rPr>
          <w:rFonts w:ascii="Arial Black" w:hAnsi="Arial Black"/>
          <w:color w:val="EE0000"/>
        </w:rPr>
      </w:pPr>
      <w:r>
        <w:rPr>
          <w:rFonts w:ascii="Arial Black" w:hAnsi="Arial Black"/>
          <w:b/>
          <w:color w:val="EE0000"/>
          <w:lang w:val="en"/>
        </w:rPr>
        <w:t>For use in 2026 revised FESHE course:</w:t>
      </w:r>
    </w:p>
    <w:p w14:paraId="4175758A" w14:textId="583AA7AC" w:rsidR="004A6D4E" w:rsidRDefault="00F40345" w:rsidP="004A6D4E">
      <w:pPr>
        <w:jc w:val="center"/>
        <w:rPr>
          <w:rFonts w:ascii="Arial Black" w:hAnsi="Arial Black"/>
          <w:color w:val="EE0000"/>
        </w:rPr>
      </w:pPr>
      <w:r w:rsidRPr="00267288">
        <w:rPr>
          <w:rFonts w:ascii="Arial Black" w:hAnsi="Arial Black"/>
          <w:color w:val="EE0000"/>
        </w:rPr>
        <w:t>Legal, Political, and Regulatory Environment of EMS (C0246)</w:t>
      </w:r>
    </w:p>
    <w:p w14:paraId="6539F877" w14:textId="61387B92" w:rsidR="00C60622" w:rsidRDefault="00C60622" w:rsidP="006717E3">
      <w:pPr>
        <w:ind w:left="1440"/>
      </w:pPr>
      <w:hyperlink r:id="rId6" w:history="1">
        <w:r w:rsidRPr="00C60622">
          <w:rPr>
            <w:rStyle w:val="Hyperlink"/>
          </w:rPr>
          <w:t>https://www.usfa.fema.gov/nfa/about/feshe/course-outlines.html</w:t>
        </w:r>
      </w:hyperlink>
    </w:p>
    <w:p w14:paraId="61C80C4B" w14:textId="16E7ABC0" w:rsidR="00C60622" w:rsidRPr="00EF03C2" w:rsidRDefault="00F1000E" w:rsidP="00F1000E">
      <w:pPr>
        <w:ind w:left="1440"/>
        <w:rPr>
          <w:rFonts w:ascii="Arial Black" w:hAnsi="Arial Black"/>
          <w:b/>
          <w:bCs w:val="0"/>
        </w:rPr>
      </w:pPr>
      <w:r>
        <w:t xml:space="preserve">    </w:t>
      </w:r>
      <w:r w:rsidR="00C60622" w:rsidRPr="00EF03C2">
        <w:rPr>
          <w:rFonts w:ascii="Arial Black" w:hAnsi="Arial Black"/>
          <w:b/>
        </w:rPr>
        <w:t>NOT PROVIDING LEGAL ADVICE</w:t>
      </w:r>
    </w:p>
    <w:p w14:paraId="528C7B07" w14:textId="5E3AC918" w:rsidR="00C60622" w:rsidRPr="00DB068A" w:rsidRDefault="00C60622" w:rsidP="00471E34">
      <w:pPr>
        <w:pStyle w:val="NoSpacing"/>
        <w:numPr>
          <w:ilvl w:val="0"/>
          <w:numId w:val="3"/>
        </w:numPr>
        <w:ind w:left="2160"/>
      </w:pPr>
      <w:r w:rsidRPr="00895291">
        <w:t>Professor Emeritus Lawrence Bennett, Esq</w:t>
      </w:r>
      <w:r w:rsidRPr="00DB068A">
        <w:t>.</w:t>
      </w:r>
      <w:r w:rsidR="005E7843">
        <w:t xml:space="preserve">    </w:t>
      </w:r>
    </w:p>
    <w:p w14:paraId="725896F4" w14:textId="3776A18E" w:rsidR="00C60622" w:rsidRDefault="00471E34" w:rsidP="00471E34">
      <w:pPr>
        <w:pStyle w:val="NoSpacing"/>
        <w:ind w:left="1440" w:firstLine="720"/>
      </w:pPr>
      <w:hyperlink r:id="rId7" w:history="1">
        <w:r w:rsidRPr="00E7754E">
          <w:rPr>
            <w:rStyle w:val="Hyperlink"/>
          </w:rPr>
          <w:t>Lawrence.bennett@uc.edu</w:t>
        </w:r>
      </w:hyperlink>
    </w:p>
    <w:p w14:paraId="6E7E02EC" w14:textId="226541F5" w:rsidR="00742ECD" w:rsidRDefault="000A1DC8" w:rsidP="00471E34">
      <w:pPr>
        <w:pStyle w:val="NoSpacing"/>
        <w:ind w:left="1440" w:firstLine="720"/>
      </w:pPr>
      <w:r>
        <w:t xml:space="preserve">Questions for </w:t>
      </w:r>
      <w:r w:rsidR="00742ECD">
        <w:t>Module 1</w:t>
      </w:r>
      <w:r w:rsidR="00682055">
        <w:t>, 2, 3, 4</w:t>
      </w:r>
      <w:r w:rsidR="00EF5A8F">
        <w:t>,</w:t>
      </w:r>
      <w:r w:rsidR="00645EB5">
        <w:t xml:space="preserve"> </w:t>
      </w:r>
      <w:r w:rsidR="000B4547">
        <w:t>10</w:t>
      </w:r>
      <w:r w:rsidR="00384CFF">
        <w:t xml:space="preserve">, </w:t>
      </w:r>
      <w:r w:rsidR="000E1F0F">
        <w:t xml:space="preserve">11, </w:t>
      </w:r>
      <w:r w:rsidR="00384CFF">
        <w:t>12</w:t>
      </w:r>
    </w:p>
    <w:p w14:paraId="6A7362F1" w14:textId="0FC23BF1" w:rsidR="009F7BBF" w:rsidRDefault="009F7BBF" w:rsidP="00471E34">
      <w:pPr>
        <w:pStyle w:val="NoSpacing"/>
        <w:ind w:left="1440" w:firstLine="720"/>
      </w:pPr>
      <w:r>
        <w:t>All Modules: Recent Cases; Current Events</w:t>
      </w:r>
    </w:p>
    <w:p w14:paraId="0F3C7C46" w14:textId="77777777" w:rsidR="00084697" w:rsidRDefault="00084697" w:rsidP="00471E34">
      <w:pPr>
        <w:pStyle w:val="NoSpacing"/>
        <w:ind w:left="1440" w:firstLine="720"/>
      </w:pPr>
    </w:p>
    <w:p w14:paraId="0EC5D69A" w14:textId="3A565CF4" w:rsidR="00084697" w:rsidRPr="00084697" w:rsidRDefault="00084697" w:rsidP="00084697">
      <w:pPr>
        <w:pStyle w:val="NoSpacing"/>
        <w:ind w:left="2160"/>
        <w:rPr>
          <w:b/>
          <w:sz w:val="16"/>
          <w:szCs w:val="16"/>
        </w:rPr>
      </w:pPr>
      <w:r>
        <w:rPr>
          <w:b/>
          <w:sz w:val="16"/>
          <w:szCs w:val="16"/>
        </w:rPr>
        <w:t xml:space="preserve">Cases are from: </w:t>
      </w:r>
      <w:r w:rsidRPr="00084697">
        <w:rPr>
          <w:b/>
          <w:sz w:val="16"/>
          <w:szCs w:val="16"/>
        </w:rPr>
        <w:t>2026: FIRE &amp; EMS LAW –</w:t>
      </w:r>
      <w:r w:rsidR="00600962">
        <w:rPr>
          <w:b/>
          <w:sz w:val="16"/>
          <w:szCs w:val="16"/>
        </w:rPr>
        <w:t xml:space="preserve">LIBRARY </w:t>
      </w:r>
      <w:r w:rsidRPr="00084697">
        <w:rPr>
          <w:b/>
          <w:sz w:val="16"/>
          <w:szCs w:val="16"/>
        </w:rPr>
        <w:t>RECENT CASE SUMMARIES</w:t>
      </w:r>
      <w:r w:rsidRPr="00084697">
        <w:rPr>
          <w:sz w:val="16"/>
          <w:szCs w:val="16"/>
        </w:rPr>
        <w:t xml:space="preserve">:  Over 1,600 case summaries since 2018 from monthly newsletters (supplement my 2017 Textbook, Fire Service Law):  </w:t>
      </w:r>
      <w:hyperlink r:id="rId8" w:history="1">
        <w:r w:rsidRPr="00084697">
          <w:rPr>
            <w:rStyle w:val="Hyperlink"/>
            <w:sz w:val="16"/>
            <w:szCs w:val="16"/>
          </w:rPr>
          <w:t>https://doi.org/10.7945/j6c2-q930</w:t>
        </w:r>
      </w:hyperlink>
    </w:p>
    <w:p w14:paraId="07ED4920" w14:textId="5C5A75BF" w:rsidR="00084697" w:rsidRDefault="00084697" w:rsidP="00471E34">
      <w:pPr>
        <w:pStyle w:val="NoSpacing"/>
        <w:ind w:left="1440" w:firstLine="720"/>
      </w:pPr>
    </w:p>
    <w:p w14:paraId="43A82AA5" w14:textId="77777777" w:rsidR="00C60622" w:rsidRDefault="00C60622" w:rsidP="00471E34">
      <w:pPr>
        <w:pStyle w:val="NoSpacing"/>
        <w:ind w:left="1440"/>
      </w:pPr>
    </w:p>
    <w:p w14:paraId="2578C67F" w14:textId="3E5E0D59" w:rsidR="00C60622" w:rsidRPr="00B07F03" w:rsidRDefault="00121B24" w:rsidP="00471E34">
      <w:pPr>
        <w:pStyle w:val="NoSpacing"/>
        <w:numPr>
          <w:ilvl w:val="0"/>
          <w:numId w:val="3"/>
        </w:numPr>
        <w:ind w:left="2160"/>
        <w:rPr>
          <w:bCs w:val="0"/>
        </w:rPr>
      </w:pPr>
      <w:r>
        <w:t xml:space="preserve">Professor </w:t>
      </w:r>
      <w:r w:rsidR="00C60622" w:rsidRPr="00B07F03">
        <w:t xml:space="preserve">John M. Moschella, </w:t>
      </w:r>
      <w:r w:rsidR="00C60622">
        <w:t xml:space="preserve">Ed.D., </w:t>
      </w:r>
      <w:r w:rsidR="00C60622" w:rsidRPr="00B07F03">
        <w:t>EFO</w:t>
      </w:r>
    </w:p>
    <w:p w14:paraId="2563C5B6" w14:textId="4735035F" w:rsidR="00C60622" w:rsidRDefault="00471E34" w:rsidP="00471E34">
      <w:pPr>
        <w:pStyle w:val="NoSpacing"/>
        <w:ind w:left="1440" w:firstLine="720"/>
      </w:pPr>
      <w:hyperlink r:id="rId9" w:history="1">
        <w:r w:rsidRPr="00E7754E">
          <w:rPr>
            <w:rStyle w:val="Hyperlink"/>
          </w:rPr>
          <w:t>jmosch13@aol.com</w:t>
        </w:r>
      </w:hyperlink>
    </w:p>
    <w:p w14:paraId="6DB665DF" w14:textId="1996170F" w:rsidR="00742ECD" w:rsidRDefault="000A1DC8" w:rsidP="00471E34">
      <w:pPr>
        <w:pStyle w:val="NoSpacing"/>
        <w:ind w:left="1440" w:firstLine="720"/>
      </w:pPr>
      <w:r>
        <w:t xml:space="preserve">Questions for </w:t>
      </w:r>
      <w:r w:rsidR="00742ECD">
        <w:t>Modules 5 &amp; 9</w:t>
      </w:r>
    </w:p>
    <w:p w14:paraId="6B95BF24" w14:textId="77777777" w:rsidR="00C60622" w:rsidRDefault="00C60622" w:rsidP="00471E34">
      <w:pPr>
        <w:pStyle w:val="NoSpacing"/>
        <w:ind w:left="1440"/>
      </w:pPr>
    </w:p>
    <w:p w14:paraId="6AD2AFB4" w14:textId="77777777" w:rsidR="00C60622" w:rsidRPr="00DB068A" w:rsidRDefault="00C60622" w:rsidP="00471E34">
      <w:pPr>
        <w:pStyle w:val="NoSpacing"/>
        <w:numPr>
          <w:ilvl w:val="0"/>
          <w:numId w:val="3"/>
        </w:numPr>
        <w:ind w:left="2160"/>
      </w:pPr>
      <w:r w:rsidRPr="00895291">
        <w:t>Professor Steve</w:t>
      </w:r>
      <w:r>
        <w:t>n</w:t>
      </w:r>
      <w:r w:rsidRPr="00895291">
        <w:t xml:space="preserve"> Bardwel</w:t>
      </w:r>
      <w:r w:rsidRPr="00DB068A">
        <w:t>l</w:t>
      </w:r>
      <w:r w:rsidRPr="00830FF0">
        <w:t>, MA, EFO</w:t>
      </w:r>
      <w:hyperlink r:id="rId10" w:history="1"/>
    </w:p>
    <w:p w14:paraId="2FAB6E53" w14:textId="0E08B97E" w:rsidR="00C60622" w:rsidRDefault="00471E34" w:rsidP="00471E34">
      <w:pPr>
        <w:pStyle w:val="NoSpacing"/>
        <w:ind w:left="1440" w:firstLine="720"/>
      </w:pPr>
      <w:hyperlink r:id="rId11" w:history="1">
        <w:r w:rsidRPr="00E7754E">
          <w:rPr>
            <w:rStyle w:val="Hyperlink"/>
          </w:rPr>
          <w:t>sbwell2525@gmail.com</w:t>
        </w:r>
      </w:hyperlink>
    </w:p>
    <w:p w14:paraId="730EFA4F" w14:textId="22B94EC2" w:rsidR="00205D69" w:rsidRDefault="000A1DC8" w:rsidP="00471E34">
      <w:pPr>
        <w:pStyle w:val="NoSpacing"/>
        <w:ind w:left="1440" w:firstLine="720"/>
      </w:pPr>
      <w:r>
        <w:t xml:space="preserve">Questions for </w:t>
      </w:r>
      <w:r w:rsidR="00205D69">
        <w:t>Module 6</w:t>
      </w:r>
      <w:r w:rsidR="00645EB5">
        <w:t>,</w:t>
      </w:r>
      <w:r w:rsidR="000E1F0F">
        <w:t xml:space="preserve"> </w:t>
      </w:r>
      <w:r w:rsidR="00205D69">
        <w:t>7</w:t>
      </w:r>
      <w:r w:rsidR="00384CFF">
        <w:t xml:space="preserve"> </w:t>
      </w:r>
      <w:r w:rsidR="009D6BC9">
        <w:t>&amp; 8</w:t>
      </w:r>
    </w:p>
    <w:p w14:paraId="02F90ACB" w14:textId="77777777" w:rsidR="00E41FCF" w:rsidRDefault="00E41FCF" w:rsidP="00471E34">
      <w:pPr>
        <w:pStyle w:val="NoSpacing"/>
        <w:ind w:left="1440" w:firstLine="720"/>
      </w:pPr>
    </w:p>
    <w:p w14:paraId="559703EC" w14:textId="77777777" w:rsidR="00FC3482" w:rsidRPr="00FC3482" w:rsidRDefault="00C77A07" w:rsidP="00FC3482">
      <w:pPr>
        <w:pStyle w:val="NoSpacing"/>
        <w:numPr>
          <w:ilvl w:val="2"/>
          <w:numId w:val="3"/>
        </w:numPr>
      </w:pPr>
      <w:r>
        <w:t xml:space="preserve">Professor </w:t>
      </w:r>
      <w:r w:rsidR="00E41FCF">
        <w:t xml:space="preserve">Mark </w:t>
      </w:r>
      <w:r w:rsidR="00363B43">
        <w:t>Rivero</w:t>
      </w:r>
      <w:r w:rsidR="00FC3482">
        <w:t xml:space="preserve">, </w:t>
      </w:r>
      <w:r w:rsidR="00FC3482" w:rsidRPr="00FC3482">
        <w:t>EdD</w:t>
      </w:r>
    </w:p>
    <w:p w14:paraId="2AF308C5" w14:textId="1B8ABE06" w:rsidR="00C77A07" w:rsidRDefault="00363B43" w:rsidP="00363B43">
      <w:pPr>
        <w:pStyle w:val="NoSpacing"/>
        <w:ind w:left="2160"/>
      </w:pPr>
      <w:hyperlink r:id="rId12" w:history="1">
        <w:r w:rsidRPr="008942D4">
          <w:rPr>
            <w:rStyle w:val="Hyperlink"/>
          </w:rPr>
          <w:t>Marivero@aol.com</w:t>
        </w:r>
      </w:hyperlink>
      <w:r>
        <w:t xml:space="preserve"> </w:t>
      </w:r>
    </w:p>
    <w:p w14:paraId="5DA4D4A9" w14:textId="11970BCF" w:rsidR="00363B43" w:rsidRDefault="000A1DC8" w:rsidP="00363B43">
      <w:pPr>
        <w:pStyle w:val="NoSpacing"/>
        <w:ind w:left="2160"/>
      </w:pPr>
      <w:r>
        <w:t xml:space="preserve">Questions for </w:t>
      </w:r>
      <w:r w:rsidR="00363B43">
        <w:t xml:space="preserve">Modules </w:t>
      </w:r>
      <w:r w:rsidR="009D6BC9">
        <w:t xml:space="preserve">13, </w:t>
      </w:r>
      <w:r w:rsidR="00363B43">
        <w:t>14, 15</w:t>
      </w:r>
    </w:p>
    <w:p w14:paraId="5EB42936" w14:textId="0A72B253" w:rsidR="00C60622" w:rsidRDefault="00C60622" w:rsidP="00471E34">
      <w:pPr>
        <w:pStyle w:val="NoSpacing"/>
        <w:ind w:left="1440"/>
      </w:pPr>
    </w:p>
    <w:p w14:paraId="00C64E3A" w14:textId="4E754592" w:rsidR="00F40345" w:rsidRPr="00167D4E" w:rsidRDefault="00F40345" w:rsidP="00F40345">
      <w:pPr>
        <w:pStyle w:val="NoSpacing"/>
        <w:rPr>
          <w:b/>
          <w:bCs w:val="0"/>
        </w:rPr>
      </w:pPr>
      <w:r w:rsidRPr="00167D4E">
        <w:rPr>
          <w:b/>
          <w:bCs w:val="0"/>
        </w:rPr>
        <w:t>Course description</w:t>
      </w:r>
    </w:p>
    <w:p w14:paraId="42CC7854" w14:textId="77777777" w:rsidR="00F40345" w:rsidRDefault="00F40345" w:rsidP="00F40345">
      <w:pPr>
        <w:pStyle w:val="NoSpacing"/>
      </w:pPr>
    </w:p>
    <w:p w14:paraId="52B3AB09" w14:textId="5DF2B311" w:rsidR="00F40345" w:rsidRDefault="00F40345" w:rsidP="00F40345">
      <w:pPr>
        <w:pStyle w:val="NoSpacing"/>
      </w:pPr>
      <w:r>
        <w:t>This is an upper-level baccalaureate course for students interested in the field of</w:t>
      </w:r>
    </w:p>
    <w:p w14:paraId="51B5594D" w14:textId="77777777" w:rsidR="00F40345" w:rsidRDefault="00F40345" w:rsidP="00F40345">
      <w:pPr>
        <w:pStyle w:val="NoSpacing"/>
      </w:pPr>
      <w:r>
        <w:t>legal, political and regulatory environment of EMS. This course introduces the EMS</w:t>
      </w:r>
    </w:p>
    <w:p w14:paraId="352FCCE5" w14:textId="77777777" w:rsidR="00F40345" w:rsidRDefault="00F40345" w:rsidP="00F40345">
      <w:pPr>
        <w:pStyle w:val="NoSpacing"/>
      </w:pPr>
      <w:r>
        <w:t>professional to the legal aspects of emergency medical services. Students explore</w:t>
      </w:r>
    </w:p>
    <w:p w14:paraId="05D43294" w14:textId="77777777" w:rsidR="00F40345" w:rsidRDefault="00F40345" w:rsidP="00F40345">
      <w:pPr>
        <w:pStyle w:val="NoSpacing"/>
      </w:pPr>
      <w:r>
        <w:t xml:space="preserve">issues in malpractice, consent and </w:t>
      </w:r>
      <w:proofErr w:type="gramStart"/>
      <w:r>
        <w:t>refusal of treatment</w:t>
      </w:r>
      <w:proofErr w:type="gramEnd"/>
      <w:r>
        <w:t xml:space="preserve">; OSHA; employment </w:t>
      </w:r>
      <w:proofErr w:type="gramStart"/>
      <w:r>
        <w:t>issues;</w:t>
      </w:r>
      <w:proofErr w:type="gramEnd"/>
    </w:p>
    <w:p w14:paraId="38A512E3" w14:textId="77777777" w:rsidR="00F40345" w:rsidRDefault="00F40345" w:rsidP="00F40345">
      <w:pPr>
        <w:pStyle w:val="NoSpacing"/>
      </w:pPr>
      <w:r>
        <w:t xml:space="preserve">and risk management. EMS students gain insights into the legal liabilities in </w:t>
      </w:r>
      <w:proofErr w:type="gramStart"/>
      <w:r>
        <w:t>emergency</w:t>
      </w:r>
      <w:proofErr w:type="gramEnd"/>
    </w:p>
    <w:p w14:paraId="2FD24E01" w14:textId="77777777" w:rsidR="00F40345" w:rsidRDefault="00F40345" w:rsidP="00F40345">
      <w:pPr>
        <w:pStyle w:val="NoSpacing"/>
      </w:pPr>
      <w:r>
        <w:t>medical services.</w:t>
      </w:r>
    </w:p>
    <w:p w14:paraId="426854D0" w14:textId="77777777" w:rsidR="00F40345" w:rsidRDefault="00F40345" w:rsidP="00F40345"/>
    <w:p w14:paraId="1A647354" w14:textId="77777777" w:rsidR="0054706E" w:rsidRPr="0054706E" w:rsidRDefault="00167D4E" w:rsidP="0054706E">
      <w:pPr>
        <w:pStyle w:val="NoSpacing"/>
        <w:rPr>
          <w:b/>
        </w:rPr>
      </w:pPr>
      <w:r w:rsidRPr="0054706E">
        <w:rPr>
          <w:b/>
        </w:rPr>
        <w:lastRenderedPageBreak/>
        <w:t>Pr</w:t>
      </w:r>
      <w:r w:rsidR="005C112F" w:rsidRPr="0054706E">
        <w:rPr>
          <w:b/>
        </w:rPr>
        <w:t>erequisites</w:t>
      </w:r>
    </w:p>
    <w:p w14:paraId="6A939120" w14:textId="496748E6" w:rsidR="005C112F" w:rsidRDefault="005C112F" w:rsidP="0054706E">
      <w:pPr>
        <w:pStyle w:val="NoSpacing"/>
      </w:pPr>
      <w:r>
        <w:t>None</w:t>
      </w:r>
    </w:p>
    <w:p w14:paraId="6CC249B7" w14:textId="77777777" w:rsidR="0054706E" w:rsidRDefault="0054706E" w:rsidP="00F40345">
      <w:pPr>
        <w:rPr>
          <w:b/>
          <w:bCs w:val="0"/>
        </w:rPr>
      </w:pPr>
    </w:p>
    <w:p w14:paraId="416E3DF4" w14:textId="42A96009" w:rsidR="00F40345" w:rsidRPr="00167D4E" w:rsidRDefault="00F40345" w:rsidP="00F40345">
      <w:pPr>
        <w:rPr>
          <w:b/>
          <w:bCs w:val="0"/>
        </w:rPr>
      </w:pPr>
      <w:r w:rsidRPr="00167D4E">
        <w:rPr>
          <w:b/>
          <w:bCs w:val="0"/>
        </w:rPr>
        <w:t xml:space="preserve">Course </w:t>
      </w:r>
      <w:r w:rsidR="00B7004B">
        <w:rPr>
          <w:b/>
          <w:bCs w:val="0"/>
        </w:rPr>
        <w:t>Learning O</w:t>
      </w:r>
      <w:r w:rsidRPr="00167D4E">
        <w:rPr>
          <w:b/>
          <w:bCs w:val="0"/>
        </w:rPr>
        <w:t>utcomes</w:t>
      </w:r>
    </w:p>
    <w:p w14:paraId="3D4B8DDC" w14:textId="77777777" w:rsidR="00F40345" w:rsidRDefault="00F40345" w:rsidP="00C60622">
      <w:pPr>
        <w:pStyle w:val="NoSpacing"/>
      </w:pPr>
      <w:r>
        <w:t>Upon completion of this course, you will be able to:</w:t>
      </w:r>
    </w:p>
    <w:p w14:paraId="168E110F" w14:textId="77777777" w:rsidR="00F40345" w:rsidRDefault="00F40345" w:rsidP="00C60622">
      <w:pPr>
        <w:pStyle w:val="NoSpacing"/>
      </w:pPr>
      <w:r>
        <w:t>1. Identify potential legal and political issues in EMS.</w:t>
      </w:r>
    </w:p>
    <w:p w14:paraId="633121A6" w14:textId="77777777" w:rsidR="00F40345" w:rsidRDefault="00F40345" w:rsidP="00C60622">
      <w:pPr>
        <w:pStyle w:val="NoSpacing"/>
      </w:pPr>
      <w:r>
        <w:t>2. Describe legal lessons learned from recent cases, and identify best practices in</w:t>
      </w:r>
    </w:p>
    <w:p w14:paraId="6EE4B5CB" w14:textId="77777777" w:rsidR="00F40345" w:rsidRDefault="00F40345" w:rsidP="00C60622">
      <w:pPr>
        <w:pStyle w:val="NoSpacing"/>
      </w:pPr>
      <w:r>
        <w:t>EMS to avoid legal liability.</w:t>
      </w:r>
    </w:p>
    <w:p w14:paraId="571F1A71" w14:textId="77777777" w:rsidR="00F40345" w:rsidRDefault="00F40345" w:rsidP="00C60622">
      <w:pPr>
        <w:pStyle w:val="NoSpacing"/>
      </w:pPr>
      <w:r>
        <w:t>3. Analyze and apply legal rules and political issues to manage risk.</w:t>
      </w:r>
    </w:p>
    <w:p w14:paraId="5F4637E4" w14:textId="77777777" w:rsidR="00F40345" w:rsidRDefault="00F40345" w:rsidP="00C60622">
      <w:pPr>
        <w:pStyle w:val="NoSpacing"/>
      </w:pPr>
      <w:r>
        <w:t>4. Formulate political and legal conclusions and recommendations based on the analysis.</w:t>
      </w:r>
    </w:p>
    <w:p w14:paraId="23DB13AD" w14:textId="77777777" w:rsidR="00F40345" w:rsidRDefault="00F40345" w:rsidP="00C60622">
      <w:pPr>
        <w:pStyle w:val="NoSpacing"/>
      </w:pPr>
      <w:r>
        <w:t>5. Locate and apply recent legal and legislative online resources.</w:t>
      </w:r>
    </w:p>
    <w:p w14:paraId="52D57234" w14:textId="77777777" w:rsidR="00351CAD" w:rsidRDefault="00351CAD" w:rsidP="00C60622">
      <w:pPr>
        <w:pStyle w:val="NoSpacing"/>
      </w:pPr>
    </w:p>
    <w:p w14:paraId="3AFAA4CA" w14:textId="77777777" w:rsidR="000E44DF" w:rsidRDefault="000E44DF" w:rsidP="00B577BD">
      <w:pPr>
        <w:pStyle w:val="NoSpacing"/>
      </w:pPr>
    </w:p>
    <w:p w14:paraId="3D069D23" w14:textId="77777777" w:rsidR="00A8250E" w:rsidRDefault="00A8250E" w:rsidP="00B577BD">
      <w:pPr>
        <w:pStyle w:val="NoSpacing"/>
      </w:pPr>
    </w:p>
    <w:p w14:paraId="0FAF92A4" w14:textId="40F2A6B5" w:rsidR="00A8250E" w:rsidRPr="000F7FFC" w:rsidRDefault="00A8250E" w:rsidP="00B577BD">
      <w:pPr>
        <w:pStyle w:val="NoSpacing"/>
        <w:rPr>
          <w:b/>
          <w:bCs w:val="0"/>
        </w:rPr>
      </w:pPr>
      <w:r w:rsidRPr="000F7FFC">
        <w:rPr>
          <w:b/>
          <w:bCs w:val="0"/>
        </w:rPr>
        <w:t>EA</w:t>
      </w:r>
      <w:r w:rsidR="000F7FFC" w:rsidRPr="000F7FFC">
        <w:rPr>
          <w:b/>
          <w:bCs w:val="0"/>
        </w:rPr>
        <w:t>CH MODULE</w:t>
      </w:r>
      <w:r w:rsidR="000F7FFC">
        <w:rPr>
          <w:b/>
          <w:bCs w:val="0"/>
        </w:rPr>
        <w:t xml:space="preserve">: </w:t>
      </w:r>
      <w:r w:rsidR="000F7FFC" w:rsidRPr="000F7FFC">
        <w:rPr>
          <w:b/>
          <w:bCs w:val="0"/>
        </w:rPr>
        <w:t>DISCUSSIONS: STUDENT LEARNING OUTCOMES; and RECENT CASES / CURRENT EVENTS</w:t>
      </w:r>
    </w:p>
    <w:p w14:paraId="13C5BF93" w14:textId="77777777" w:rsidR="000E44DF" w:rsidRDefault="000E44DF" w:rsidP="00B577BD">
      <w:pPr>
        <w:pStyle w:val="NoSpacing"/>
      </w:pPr>
    </w:p>
    <w:p w14:paraId="51F58C1B" w14:textId="3C90A2E3" w:rsidR="00351CAD" w:rsidRPr="000E44DF" w:rsidRDefault="00351CAD" w:rsidP="00B577BD">
      <w:pPr>
        <w:pStyle w:val="NoSpacing"/>
      </w:pPr>
      <w:r w:rsidRPr="000E44DF">
        <w:t>Module 1: Basic Framework of the United States Legal System</w:t>
      </w:r>
    </w:p>
    <w:p w14:paraId="02476944" w14:textId="77777777" w:rsidR="00351CAD" w:rsidRPr="000E44DF" w:rsidRDefault="00351CAD" w:rsidP="00B577BD">
      <w:pPr>
        <w:pStyle w:val="NoSpacing"/>
      </w:pPr>
      <w:r w:rsidRPr="000E44DF">
        <w:t>Module 2: The Many Faces of Negligence</w:t>
      </w:r>
    </w:p>
    <w:p w14:paraId="513363FA" w14:textId="372FC294" w:rsidR="00351CAD" w:rsidRPr="000E44DF" w:rsidRDefault="00351CAD" w:rsidP="00B577BD">
      <w:pPr>
        <w:pStyle w:val="NoSpacing"/>
      </w:pPr>
      <w:r w:rsidRPr="000E44DF">
        <w:t>Module 3: History of EMS Law</w:t>
      </w:r>
    </w:p>
    <w:p w14:paraId="45BDD5AD" w14:textId="77777777" w:rsidR="00351CAD" w:rsidRPr="000E44DF" w:rsidRDefault="00351CAD" w:rsidP="00B577BD">
      <w:pPr>
        <w:pStyle w:val="NoSpacing"/>
      </w:pPr>
      <w:r w:rsidRPr="000E44DF">
        <w:t>Module 4: Forming an EMS System</w:t>
      </w:r>
    </w:p>
    <w:p w14:paraId="71DB36BC" w14:textId="77777777" w:rsidR="00351CAD" w:rsidRPr="000E44DF" w:rsidRDefault="00351CAD" w:rsidP="00B577BD">
      <w:pPr>
        <w:pStyle w:val="NoSpacing"/>
      </w:pPr>
      <w:r w:rsidRPr="000E44DF">
        <w:t>Module 5: Safety Considerations</w:t>
      </w:r>
    </w:p>
    <w:p w14:paraId="048C2BD2" w14:textId="77777777" w:rsidR="00351CAD" w:rsidRPr="000E44DF" w:rsidRDefault="00351CAD" w:rsidP="00B577BD">
      <w:pPr>
        <w:pStyle w:val="NoSpacing"/>
      </w:pPr>
      <w:r w:rsidRPr="000E44DF">
        <w:t>Module 6: Employment</w:t>
      </w:r>
    </w:p>
    <w:p w14:paraId="75E8A47E" w14:textId="77777777" w:rsidR="00351CAD" w:rsidRPr="000E44DF" w:rsidRDefault="00351CAD" w:rsidP="00B577BD">
      <w:pPr>
        <w:pStyle w:val="NoSpacing"/>
      </w:pPr>
      <w:r w:rsidRPr="000E44DF">
        <w:t>Module 7: Staffing</w:t>
      </w:r>
    </w:p>
    <w:p w14:paraId="78B239BA" w14:textId="77777777" w:rsidR="00351CAD" w:rsidRPr="000E44DF" w:rsidRDefault="00351CAD" w:rsidP="00B577BD">
      <w:pPr>
        <w:pStyle w:val="NoSpacing"/>
      </w:pPr>
      <w:r w:rsidRPr="000E44DF">
        <w:t>Module 8: Compensation and Benefits</w:t>
      </w:r>
    </w:p>
    <w:p w14:paraId="5983ACFF" w14:textId="77777777" w:rsidR="00351CAD" w:rsidRPr="000E44DF" w:rsidRDefault="00351CAD" w:rsidP="00B577BD">
      <w:pPr>
        <w:pStyle w:val="NoSpacing"/>
      </w:pPr>
      <w:r w:rsidRPr="000E44DF">
        <w:t>Module 9: Operational Laws</w:t>
      </w:r>
    </w:p>
    <w:p w14:paraId="6D1C0441" w14:textId="77777777" w:rsidR="00351CAD" w:rsidRPr="000E44DF" w:rsidRDefault="00351CAD" w:rsidP="00B577BD">
      <w:pPr>
        <w:pStyle w:val="NoSpacing"/>
      </w:pPr>
      <w:r w:rsidRPr="000E44DF">
        <w:t>Module 10: Funding Laws</w:t>
      </w:r>
    </w:p>
    <w:p w14:paraId="1573623F" w14:textId="77777777" w:rsidR="00351CAD" w:rsidRPr="000E44DF" w:rsidRDefault="00351CAD" w:rsidP="00B577BD">
      <w:pPr>
        <w:pStyle w:val="NoSpacing"/>
      </w:pPr>
      <w:r w:rsidRPr="000E44DF">
        <w:t>Module 11: Legal Pitfalls of Discipline, Terminations, Layoffs</w:t>
      </w:r>
    </w:p>
    <w:p w14:paraId="4EBFFAF6" w14:textId="25C1DE96" w:rsidR="00351CAD" w:rsidRPr="000E44DF" w:rsidRDefault="00351CAD" w:rsidP="00B577BD">
      <w:pPr>
        <w:pStyle w:val="NoSpacing"/>
      </w:pPr>
      <w:r w:rsidRPr="000E44DF">
        <w:t>Module 12: Records Retention</w:t>
      </w:r>
      <w:r w:rsidR="00352FE0">
        <w:t xml:space="preserve"> </w:t>
      </w:r>
    </w:p>
    <w:p w14:paraId="3A17D2D6" w14:textId="24C3BD38" w:rsidR="00351CAD" w:rsidRPr="000E44DF" w:rsidRDefault="00351CAD" w:rsidP="00B577BD">
      <w:pPr>
        <w:pStyle w:val="NoSpacing"/>
      </w:pPr>
      <w:r w:rsidRPr="000E44DF">
        <w:t>Module 13: National EMS Representation</w:t>
      </w:r>
    </w:p>
    <w:p w14:paraId="0B2A2400" w14:textId="77777777" w:rsidR="00351CAD" w:rsidRPr="000E44DF" w:rsidRDefault="00351CAD" w:rsidP="00B577BD">
      <w:pPr>
        <w:pStyle w:val="NoSpacing"/>
      </w:pPr>
      <w:r w:rsidRPr="000E44DF">
        <w:t>Module 14: Professional Organizations</w:t>
      </w:r>
    </w:p>
    <w:p w14:paraId="58367CB8" w14:textId="77777777" w:rsidR="00351CAD" w:rsidRPr="000E44DF" w:rsidRDefault="00351CAD" w:rsidP="00B577BD">
      <w:pPr>
        <w:pStyle w:val="NoSpacing"/>
      </w:pPr>
      <w:r w:rsidRPr="000E44DF">
        <w:t>Module 15: Lobbying for Change</w:t>
      </w:r>
    </w:p>
    <w:p w14:paraId="651E5883" w14:textId="2B6865EB" w:rsidR="006166E9" w:rsidRDefault="006166E9">
      <w:pPr>
        <w:rPr>
          <w:rFonts w:ascii="Arial Black" w:hAnsi="Arial Black"/>
          <w:sz w:val="28"/>
          <w:szCs w:val="28"/>
        </w:rPr>
      </w:pPr>
      <w:r>
        <w:rPr>
          <w:rFonts w:ascii="Arial Black" w:hAnsi="Arial Black"/>
          <w:sz w:val="28"/>
          <w:szCs w:val="28"/>
        </w:rPr>
        <w:br w:type="page"/>
      </w:r>
    </w:p>
    <w:p w14:paraId="468DF9F1" w14:textId="77777777" w:rsidR="00F40345" w:rsidRPr="000E44DF" w:rsidRDefault="00F40345" w:rsidP="00F40345">
      <w:pPr>
        <w:rPr>
          <w:rFonts w:ascii="Arial Black" w:hAnsi="Arial Black"/>
          <w:sz w:val="40"/>
          <w:szCs w:val="40"/>
        </w:rPr>
      </w:pPr>
      <w:r w:rsidRPr="000E44DF">
        <w:rPr>
          <w:rFonts w:ascii="Arial Black" w:hAnsi="Arial Black"/>
          <w:sz w:val="40"/>
          <w:szCs w:val="40"/>
        </w:rPr>
        <w:t>Module 1: Basic Framework of the United States Legal System</w:t>
      </w:r>
    </w:p>
    <w:p w14:paraId="16D3232B" w14:textId="77777777" w:rsidR="006C6ED0" w:rsidRDefault="006C6ED0" w:rsidP="00C60622">
      <w:pPr>
        <w:pStyle w:val="NoSpacing"/>
      </w:pPr>
    </w:p>
    <w:p w14:paraId="7307AE99" w14:textId="77777777" w:rsidR="006C6ED0" w:rsidRPr="00214BF0" w:rsidRDefault="006C6ED0" w:rsidP="006C6ED0">
      <w:pPr>
        <w:pStyle w:val="NoSpacing"/>
        <w:rPr>
          <w:rFonts w:ascii="Arial Black" w:hAnsi="Arial Black"/>
          <w:sz w:val="28"/>
          <w:szCs w:val="28"/>
        </w:rPr>
      </w:pPr>
      <w:r w:rsidRPr="00214BF0">
        <w:rPr>
          <w:rFonts w:ascii="Arial Black" w:hAnsi="Arial Black"/>
          <w:sz w:val="28"/>
          <w:szCs w:val="28"/>
        </w:rPr>
        <w:t>INTRODUCTION</w:t>
      </w:r>
    </w:p>
    <w:p w14:paraId="4E1FC623" w14:textId="77777777" w:rsidR="00F40B6C" w:rsidRDefault="00F40B6C" w:rsidP="006C6ED0">
      <w:pPr>
        <w:pStyle w:val="NoSpacing"/>
        <w:jc w:val="center"/>
        <w:rPr>
          <w:sz w:val="20"/>
          <w:szCs w:val="20"/>
        </w:rPr>
      </w:pPr>
    </w:p>
    <w:p w14:paraId="1696B93A" w14:textId="7F2753A7" w:rsidR="006C6ED0" w:rsidRDefault="006C6ED0" w:rsidP="006C6ED0">
      <w:pPr>
        <w:pStyle w:val="NoSpacing"/>
        <w:jc w:val="center"/>
        <w:rPr>
          <w:rFonts w:ascii="Arial Black" w:hAnsi="Arial Black"/>
          <w:sz w:val="44"/>
          <w:szCs w:val="44"/>
        </w:rPr>
      </w:pPr>
      <w:r>
        <w:rPr>
          <w:noProof/>
        </w:rPr>
        <w:drawing>
          <wp:inline distT="0" distB="0" distL="0" distR="0" wp14:anchorId="123AF1E4" wp14:editId="6AB8A5B5">
            <wp:extent cx="1494974" cy="1569720"/>
            <wp:effectExtent l="0" t="0" r="0" b="0"/>
            <wp:docPr id="621453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9717" cy="1585200"/>
                    </a:xfrm>
                    <a:prstGeom prst="rect">
                      <a:avLst/>
                    </a:prstGeom>
                    <a:noFill/>
                    <a:ln>
                      <a:noFill/>
                    </a:ln>
                  </pic:spPr>
                </pic:pic>
              </a:graphicData>
            </a:graphic>
          </wp:inline>
        </w:drawing>
      </w:r>
      <w:r w:rsidR="000B4547">
        <w:rPr>
          <w:sz w:val="20"/>
          <w:szCs w:val="20"/>
        </w:rPr>
        <w:t xml:space="preserve"> Professor </w:t>
      </w:r>
      <w:r w:rsidRPr="00EC1838">
        <w:rPr>
          <w:sz w:val="20"/>
          <w:szCs w:val="20"/>
        </w:rPr>
        <w:t xml:space="preserve">Larry </w:t>
      </w:r>
      <w:r>
        <w:rPr>
          <w:sz w:val="20"/>
          <w:szCs w:val="20"/>
        </w:rPr>
        <w:t>Bennett</w:t>
      </w:r>
      <w:r w:rsidR="00C1499C">
        <w:rPr>
          <w:sz w:val="20"/>
          <w:szCs w:val="20"/>
        </w:rPr>
        <w:t xml:space="preserve"> and his </w:t>
      </w:r>
      <w:r>
        <w:rPr>
          <w:sz w:val="20"/>
          <w:szCs w:val="20"/>
        </w:rPr>
        <w:t>Pet Therapy dog “FRYE”</w:t>
      </w:r>
    </w:p>
    <w:p w14:paraId="2F4C9E91" w14:textId="77777777" w:rsidR="006C6ED0" w:rsidRDefault="006C6ED0" w:rsidP="006C6ED0">
      <w:pPr>
        <w:pStyle w:val="NoSpacing"/>
      </w:pPr>
    </w:p>
    <w:p w14:paraId="296BF8DE" w14:textId="0888770B" w:rsidR="006C6ED0" w:rsidRDefault="006C6ED0" w:rsidP="006C6ED0">
      <w:pPr>
        <w:pStyle w:val="NoSpacing"/>
      </w:pPr>
      <w:r>
        <w:t>Emergency responders must have a key understanding of American legal system; to perform their duties under the law and avoid personal liability and internal discipline.  I have been an attorney for 50+ years, was a volunteer firefighter / EMT for 30+ years, and have represented firefighters, EMS, and officers in litigation, arbitrations, and internal investigations.  While teaching this course at University of Cincinnati, I have been writing a monthly Fire &amp; EMS Law newsletter, updating the 18 chapters of my textbook, Fire Service Law (2</w:t>
      </w:r>
      <w:r w:rsidRPr="00C60224">
        <w:rPr>
          <w:vertAlign w:val="superscript"/>
        </w:rPr>
        <w:t>nd</w:t>
      </w:r>
      <w:r>
        <w:t xml:space="preserve"> Edition). </w:t>
      </w:r>
      <w:hyperlink r:id="rId14" w:history="1">
        <w:r w:rsidRPr="006817CD">
          <w:rPr>
            <w:rStyle w:val="Hyperlink"/>
          </w:rPr>
          <w:t>http://www.waveland.com/browse.php?t=708</w:t>
        </w:r>
      </w:hyperlink>
      <w:r>
        <w:t xml:space="preserve">. </w:t>
      </w:r>
      <w:r w:rsidR="001B5D2B">
        <w:t xml:space="preserve"> </w:t>
      </w:r>
      <w:r w:rsidR="001B5D2B" w:rsidRPr="00941A23">
        <w:rPr>
          <w:b/>
          <w:bCs w:val="0"/>
          <w:color w:val="EE0000"/>
        </w:rPr>
        <w:t xml:space="preserve">Send me an e-mail if wish to be added to my </w:t>
      </w:r>
      <w:r w:rsidR="001B5D2B" w:rsidRPr="001B5D2B">
        <w:rPr>
          <w:b/>
          <w:bCs w:val="0"/>
          <w:color w:val="EE0000"/>
        </w:rPr>
        <w:t xml:space="preserve">listserv. </w:t>
      </w:r>
      <w:r w:rsidR="001B5D2B">
        <w:rPr>
          <w:b/>
          <w:bCs w:val="0"/>
          <w:color w:val="EE0000"/>
        </w:rPr>
        <w:t xml:space="preserve"> </w:t>
      </w:r>
      <w:r>
        <w:t>[See my bio in the Appendix.]</w:t>
      </w:r>
    </w:p>
    <w:p w14:paraId="464E826D" w14:textId="77777777" w:rsidR="00826287" w:rsidRDefault="00826287" w:rsidP="006C6ED0">
      <w:pPr>
        <w:pStyle w:val="NoSpacing"/>
      </w:pPr>
    </w:p>
    <w:p w14:paraId="72A5CFF7" w14:textId="7BDC59A3" w:rsidR="00826287" w:rsidRDefault="00826287" w:rsidP="00826287">
      <w:pPr>
        <w:pStyle w:val="NoSpacing"/>
        <w:jc w:val="center"/>
      </w:pPr>
      <w:r>
        <w:rPr>
          <w:noProof/>
        </w:rPr>
        <w:drawing>
          <wp:inline distT="0" distB="0" distL="0" distR="0" wp14:anchorId="323E3183" wp14:editId="1060C029">
            <wp:extent cx="1171069" cy="1546860"/>
            <wp:effectExtent l="0" t="0" r="0" b="0"/>
            <wp:docPr id="1613641183" name="Picture 1" descr="Fire Service Law, Second E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ingImage" descr="Fire Service Law, Second Editi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6880" cy="1554535"/>
                    </a:xfrm>
                    <a:prstGeom prst="rect">
                      <a:avLst/>
                    </a:prstGeom>
                    <a:noFill/>
                    <a:ln>
                      <a:noFill/>
                    </a:ln>
                  </pic:spPr>
                </pic:pic>
              </a:graphicData>
            </a:graphic>
          </wp:inline>
        </w:drawing>
      </w:r>
    </w:p>
    <w:p w14:paraId="48FE12EB" w14:textId="77777777" w:rsidR="00826287" w:rsidRDefault="00826287" w:rsidP="006C6ED0">
      <w:pPr>
        <w:pStyle w:val="NoSpacing"/>
      </w:pPr>
    </w:p>
    <w:p w14:paraId="6D2AEB8E" w14:textId="77777777" w:rsidR="00826287" w:rsidRDefault="00826287" w:rsidP="006C6ED0">
      <w:pPr>
        <w:pStyle w:val="NoSpacing"/>
      </w:pPr>
    </w:p>
    <w:p w14:paraId="2E372E79" w14:textId="77777777" w:rsidR="006C6ED0" w:rsidRDefault="006C6ED0" w:rsidP="006C6ED0">
      <w:pPr>
        <w:pStyle w:val="NoSpacing"/>
      </w:pPr>
    </w:p>
    <w:p w14:paraId="15FE98EC" w14:textId="1A17B75F" w:rsidR="006C6ED0" w:rsidRPr="001B1329" w:rsidRDefault="006C6ED0" w:rsidP="00826287">
      <w:pPr>
        <w:pStyle w:val="NoSpacing"/>
        <w:rPr>
          <w:b/>
          <w:bCs w:val="0"/>
        </w:rPr>
      </w:pPr>
      <w:r w:rsidRPr="001B1329">
        <w:t xml:space="preserve">Each of the Modules </w:t>
      </w:r>
      <w:r w:rsidR="00826287">
        <w:t xml:space="preserve">in this text </w:t>
      </w:r>
      <w:r w:rsidRPr="001B1329">
        <w:t xml:space="preserve">has </w:t>
      </w:r>
      <w:r w:rsidR="00826287">
        <w:t>R</w:t>
      </w:r>
      <w:r w:rsidRPr="001B1329">
        <w:t xml:space="preserve">ecent </w:t>
      </w:r>
      <w:r w:rsidR="00826287">
        <w:t>C</w:t>
      </w:r>
      <w:r w:rsidRPr="001B1329">
        <w:t>ases from my monthly newsletters (2018 – present)</w:t>
      </w:r>
      <w:r>
        <w:t xml:space="preserve"> and </w:t>
      </w:r>
      <w:r w:rsidR="00826287">
        <w:t>C</w:t>
      </w:r>
      <w:r>
        <w:t xml:space="preserve">urrent </w:t>
      </w:r>
      <w:r w:rsidR="00826287">
        <w:t>E</w:t>
      </w:r>
      <w:r>
        <w:t>vents</w:t>
      </w:r>
      <w:r w:rsidR="00F675B6">
        <w:t xml:space="preserve"> posted in my </w:t>
      </w:r>
      <w:r w:rsidR="00442D73">
        <w:t xml:space="preserve">UC Libraries / </w:t>
      </w:r>
      <w:proofErr w:type="spellStart"/>
      <w:r w:rsidR="00442D73">
        <w:t>Scholar@UC</w:t>
      </w:r>
      <w:proofErr w:type="spellEnd"/>
      <w:r w:rsidR="00442D73">
        <w:t xml:space="preserve"> files</w:t>
      </w:r>
      <w:r>
        <w:t xml:space="preserve">. </w:t>
      </w:r>
      <w:r w:rsidR="00826287">
        <w:t xml:space="preserve"> </w:t>
      </w:r>
    </w:p>
    <w:p w14:paraId="214B22AC" w14:textId="77777777" w:rsidR="00985807" w:rsidRDefault="00985807" w:rsidP="006C6ED0">
      <w:pPr>
        <w:pStyle w:val="NoSpacing"/>
        <w:ind w:left="720"/>
        <w:rPr>
          <w:b/>
          <w:bCs w:val="0"/>
        </w:rPr>
      </w:pPr>
    </w:p>
    <w:p w14:paraId="633D5BB7" w14:textId="526900A9" w:rsidR="006C6ED0" w:rsidRPr="00F34B76" w:rsidRDefault="006C6ED0" w:rsidP="006C6ED0">
      <w:pPr>
        <w:pStyle w:val="NoSpacing"/>
        <w:ind w:left="720"/>
        <w:rPr>
          <w:rStyle w:val="Strong"/>
        </w:rPr>
      </w:pPr>
      <w:r w:rsidRPr="00F34B76">
        <w:rPr>
          <w:b/>
          <w:bCs w:val="0"/>
        </w:rPr>
        <w:t>2026: FIRE &amp; EMS  -  RECENT CASE SUMMARIES</w:t>
      </w:r>
      <w:r w:rsidRPr="00F34B76">
        <w:t xml:space="preserve">  </w:t>
      </w:r>
      <w:hyperlink r:id="rId16" w:history="1">
        <w:r w:rsidRPr="00F34B76">
          <w:rPr>
            <w:rStyle w:val="Hyperlink"/>
          </w:rPr>
          <w:t>https://doi.org/10.7945/j6c2-q930</w:t>
        </w:r>
      </w:hyperlink>
    </w:p>
    <w:p w14:paraId="43F46E58" w14:textId="77777777" w:rsidR="006C6ED0" w:rsidRPr="00C37248" w:rsidRDefault="006C6ED0" w:rsidP="006C6ED0">
      <w:pPr>
        <w:pStyle w:val="NoSpacing"/>
        <w:ind w:left="360"/>
      </w:pPr>
    </w:p>
    <w:p w14:paraId="133A1145" w14:textId="77777777" w:rsidR="006C6ED0" w:rsidRDefault="006C6ED0" w:rsidP="006C6ED0">
      <w:pPr>
        <w:pStyle w:val="NoSpacing"/>
        <w:ind w:left="10"/>
        <w:rPr>
          <w:rFonts w:ascii="Arial Black" w:hAnsi="Arial Black"/>
          <w:sz w:val="40"/>
          <w:szCs w:val="40"/>
        </w:rPr>
      </w:pPr>
      <w:r>
        <w:t xml:space="preserve">  </w:t>
      </w:r>
      <w:r>
        <w:object w:dxaOrig="1520" w:dyaOrig="989" w14:anchorId="21970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5pt;height:49.2pt" o:ole="">
            <v:imagedata r:id="rId17" o:title=""/>
          </v:shape>
          <o:OLEObject Type="Embed" ProgID="Word.Document.12" ShapeID="_x0000_i1025" DrawAspect="Icon" ObjectID="_1838262626" r:id="rId18">
            <o:FieldCodes>\s</o:FieldCodes>
          </o:OLEObject>
        </w:object>
      </w:r>
      <w:r>
        <w:object w:dxaOrig="1520" w:dyaOrig="989" w14:anchorId="3A7C6B9C">
          <v:shape id="_x0000_i1026" type="#_x0000_t75" style="width:76.25pt;height:49.2pt" o:ole="">
            <v:imagedata r:id="rId19" o:title=""/>
          </v:shape>
          <o:OLEObject Type="Embed" ProgID="Word.Document.12" ShapeID="_x0000_i1026" DrawAspect="Icon" ObjectID="_1838262627" r:id="rId20">
            <o:FieldCodes>\s</o:FieldCodes>
          </o:OLEObject>
        </w:object>
      </w:r>
      <w:r>
        <w:object w:dxaOrig="1520" w:dyaOrig="989" w14:anchorId="523915D7">
          <v:shape id="_x0000_i1027" type="#_x0000_t75" style="width:76.25pt;height:49.2pt" o:ole="">
            <v:imagedata r:id="rId21" o:title=""/>
          </v:shape>
          <o:OLEObject Type="Embed" ProgID="Word.Document.12" ShapeID="_x0000_i1027" DrawAspect="Icon" ObjectID="_1838262628" r:id="rId22">
            <o:FieldCodes>\s</o:FieldCodes>
          </o:OLEObject>
        </w:object>
      </w:r>
    </w:p>
    <w:p w14:paraId="35B53BBD" w14:textId="77777777" w:rsidR="006C6ED0" w:rsidRDefault="006C6ED0" w:rsidP="006C6ED0">
      <w:pPr>
        <w:pStyle w:val="NoSpacing"/>
        <w:ind w:left="720"/>
        <w:rPr>
          <w:b/>
          <w:bCs w:val="0"/>
          <w:sz w:val="16"/>
          <w:szCs w:val="16"/>
        </w:rPr>
      </w:pPr>
    </w:p>
    <w:p w14:paraId="04C199EE" w14:textId="77777777" w:rsidR="006C6ED0" w:rsidRPr="00CD6324" w:rsidRDefault="006C6ED0" w:rsidP="006C6ED0">
      <w:pPr>
        <w:pStyle w:val="NoSpacing"/>
        <w:ind w:left="720"/>
        <w:rPr>
          <w:b/>
          <w:bCs w:val="0"/>
        </w:rPr>
      </w:pPr>
      <w:r w:rsidRPr="00CD6324">
        <w:rPr>
          <w:b/>
          <w:bCs w:val="0"/>
        </w:rPr>
        <w:t>2026:</w:t>
      </w:r>
      <w:r w:rsidRPr="00CD6324">
        <w:rPr>
          <w:rStyle w:val="Strong"/>
        </w:rPr>
        <w:t xml:space="preserve"> FIRE &amp; EMS - CURRENT EVENTS &amp; AMERICAN HISTOR</w:t>
      </w:r>
      <w:r>
        <w:rPr>
          <w:rStyle w:val="Strong"/>
        </w:rPr>
        <w:t>Y</w:t>
      </w:r>
      <w:r w:rsidRPr="00CD6324">
        <w:rPr>
          <w:rStyle w:val="Strong"/>
        </w:rPr>
        <w:t xml:space="preserve">      </w:t>
      </w:r>
      <w:hyperlink r:id="rId23" w:history="1">
        <w:r w:rsidRPr="00CD6324">
          <w:rPr>
            <w:rStyle w:val="Hyperlink"/>
          </w:rPr>
          <w:t>https://doi.org/10.7945/0dwx-fc52</w:t>
        </w:r>
      </w:hyperlink>
    </w:p>
    <w:p w14:paraId="30FE29D1" w14:textId="77777777" w:rsidR="006C6ED0" w:rsidRDefault="006C6ED0" w:rsidP="00C60622">
      <w:pPr>
        <w:pStyle w:val="NoSpacing"/>
      </w:pPr>
    </w:p>
    <w:p w14:paraId="6D0B5E05" w14:textId="77777777" w:rsidR="00F40B6C" w:rsidRDefault="00F40B6C" w:rsidP="00F40B6C">
      <w:pPr>
        <w:pStyle w:val="NoSpacing"/>
        <w:rPr>
          <w:rFonts w:ascii="Aptos Black" w:hAnsi="Aptos Black"/>
          <w:sz w:val="40"/>
          <w:szCs w:val="40"/>
        </w:rPr>
      </w:pPr>
    </w:p>
    <w:p w14:paraId="21FDBD18" w14:textId="1B176F09" w:rsidR="00F40B6C" w:rsidRPr="00D54FD7" w:rsidRDefault="00F40B6C" w:rsidP="00F40B6C">
      <w:pPr>
        <w:pStyle w:val="NoSpacing"/>
        <w:rPr>
          <w:rFonts w:ascii="Arial Black" w:hAnsi="Arial Black"/>
          <w:sz w:val="28"/>
          <w:szCs w:val="28"/>
        </w:rPr>
      </w:pPr>
      <w:r w:rsidRPr="00D54FD7">
        <w:rPr>
          <w:rFonts w:ascii="Arial Black" w:hAnsi="Arial Black"/>
          <w:sz w:val="28"/>
          <w:szCs w:val="28"/>
        </w:rPr>
        <w:t xml:space="preserve">DISCUSSIONS: STUDENT LEARNING OUTCOMES  </w:t>
      </w:r>
    </w:p>
    <w:p w14:paraId="1E4C01C9" w14:textId="77777777" w:rsidR="00F40B6C" w:rsidRPr="00D54FD7" w:rsidRDefault="00F40B6C" w:rsidP="00F40B6C">
      <w:pPr>
        <w:pStyle w:val="NoSpacing"/>
        <w:rPr>
          <w:rFonts w:ascii="Arial Black" w:hAnsi="Arial Black"/>
          <w:sz w:val="28"/>
          <w:szCs w:val="28"/>
        </w:rPr>
      </w:pPr>
    </w:p>
    <w:p w14:paraId="5BB5F802" w14:textId="77777777" w:rsidR="00F40B6C" w:rsidRDefault="00F40B6C" w:rsidP="00F40B6C">
      <w:pPr>
        <w:pStyle w:val="NoSpacing"/>
      </w:pPr>
      <w:r>
        <w:t>After completing this module, you will be able to:</w:t>
      </w:r>
    </w:p>
    <w:p w14:paraId="6EF85C89" w14:textId="77777777" w:rsidR="00F40B6C" w:rsidRDefault="00F40B6C" w:rsidP="00F40B6C">
      <w:pPr>
        <w:pStyle w:val="NoSpacing"/>
      </w:pPr>
      <w:r>
        <w:t>1. Identify federal and state laws that affect EMS.</w:t>
      </w:r>
    </w:p>
    <w:p w14:paraId="4902DE9E" w14:textId="77777777" w:rsidR="00F40B6C" w:rsidRDefault="00F40B6C" w:rsidP="00F40B6C">
      <w:pPr>
        <w:pStyle w:val="NoSpacing"/>
      </w:pPr>
      <w:r>
        <w:t>2. Describe how the 3 branches of government work together to form laws and</w:t>
      </w:r>
    </w:p>
    <w:p w14:paraId="0E232E24" w14:textId="77777777" w:rsidR="00F40B6C" w:rsidRDefault="00F40B6C" w:rsidP="00F40B6C">
      <w:pPr>
        <w:pStyle w:val="NoSpacing"/>
      </w:pPr>
      <w:r>
        <w:t>regulations that apply to EMS.</w:t>
      </w:r>
    </w:p>
    <w:p w14:paraId="76ADCD47" w14:textId="77777777" w:rsidR="00F40B6C" w:rsidRDefault="00F40B6C" w:rsidP="00F40B6C">
      <w:pPr>
        <w:pStyle w:val="NoSpacing"/>
      </w:pPr>
      <w:r>
        <w:t>3. Differentiate between statutory law and case law and explain their applicability</w:t>
      </w:r>
    </w:p>
    <w:p w14:paraId="04A91176" w14:textId="77777777" w:rsidR="00F40B6C" w:rsidRDefault="00F40B6C" w:rsidP="00F40B6C">
      <w:pPr>
        <w:pStyle w:val="NoSpacing"/>
      </w:pPr>
      <w:r>
        <w:t>to the EMS world.</w:t>
      </w:r>
    </w:p>
    <w:p w14:paraId="650F884C" w14:textId="77777777" w:rsidR="00F40B6C" w:rsidRDefault="00F40B6C" w:rsidP="00F40B6C">
      <w:pPr>
        <w:pStyle w:val="NoSpacing"/>
      </w:pPr>
      <w:r>
        <w:t>4. Possess a basic understanding of administrative and regulatory law, and be familiar</w:t>
      </w:r>
    </w:p>
    <w:p w14:paraId="1FECC0CD" w14:textId="77777777" w:rsidR="00F40B6C" w:rsidRDefault="00F40B6C" w:rsidP="00F40B6C">
      <w:pPr>
        <w:pStyle w:val="NoSpacing"/>
      </w:pPr>
      <w:r>
        <w:t>with how administrative laws apply to the EMS system.</w:t>
      </w:r>
    </w:p>
    <w:p w14:paraId="58AD2F3E" w14:textId="77777777" w:rsidR="00F40B6C" w:rsidRDefault="00F40B6C" w:rsidP="00F40B6C">
      <w:pPr>
        <w:pStyle w:val="NoSpacing"/>
      </w:pPr>
      <w:r>
        <w:t>5. Identify several situations where EMS personnel could be subject to various</w:t>
      </w:r>
    </w:p>
    <w:p w14:paraId="06FA5543" w14:textId="77777777" w:rsidR="00F40B6C" w:rsidRDefault="00F40B6C" w:rsidP="00F40B6C">
      <w:pPr>
        <w:pStyle w:val="NoSpacing"/>
      </w:pPr>
      <w:r>
        <w:t>provisions of the criminal laws.</w:t>
      </w:r>
    </w:p>
    <w:p w14:paraId="4CA5A8DB" w14:textId="77777777" w:rsidR="00F40B6C" w:rsidRDefault="00F40B6C" w:rsidP="00F40B6C">
      <w:pPr>
        <w:pStyle w:val="NoSpacing"/>
      </w:pPr>
      <w:r>
        <w:t>6. List checks and balances built into the EMS system.</w:t>
      </w:r>
    </w:p>
    <w:p w14:paraId="0A4BB846" w14:textId="77777777" w:rsidR="00F40B6C" w:rsidRDefault="00F40B6C" w:rsidP="00F40B6C">
      <w:pPr>
        <w:pStyle w:val="NoSpacing"/>
      </w:pPr>
      <w:r>
        <w:t xml:space="preserve">7. Describe the legal systems (federal and state courts) in the United States and </w:t>
      </w:r>
      <w:proofErr w:type="gramStart"/>
      <w:r>
        <w:t>their</w:t>
      </w:r>
      <w:proofErr w:type="gramEnd"/>
    </w:p>
    <w:p w14:paraId="15E8F953" w14:textId="77777777" w:rsidR="00F40B6C" w:rsidRDefault="00F40B6C" w:rsidP="00F40B6C">
      <w:pPr>
        <w:pStyle w:val="NoSpacing"/>
      </w:pPr>
      <w:r>
        <w:t>impact on EMS.</w:t>
      </w:r>
    </w:p>
    <w:p w14:paraId="25B198DB" w14:textId="77777777" w:rsidR="00F40B6C" w:rsidRDefault="00F40B6C" w:rsidP="00F40B6C">
      <w:pPr>
        <w:pStyle w:val="NoSpacing"/>
      </w:pPr>
      <w:r>
        <w:t>8. Within the context of the United States legal system, describe what challenges</w:t>
      </w:r>
    </w:p>
    <w:p w14:paraId="2941C9C6" w14:textId="5B152089" w:rsidR="00F40B6C" w:rsidRDefault="00F40B6C" w:rsidP="00F40B6C">
      <w:pPr>
        <w:pStyle w:val="NoSpacing"/>
      </w:pPr>
      <w:r>
        <w:t xml:space="preserve">EMS organizations </w:t>
      </w:r>
      <w:r w:rsidR="009F715B">
        <w:t>face</w:t>
      </w:r>
      <w:r>
        <w:t xml:space="preserve"> ensuring compliance with various laws.</w:t>
      </w:r>
    </w:p>
    <w:p w14:paraId="5BE67DF4" w14:textId="77777777" w:rsidR="00F40B6C" w:rsidRDefault="00F40B6C" w:rsidP="00F40B6C">
      <w:pPr>
        <w:pStyle w:val="NoSpacing"/>
      </w:pPr>
    </w:p>
    <w:p w14:paraId="7D2F7DE5" w14:textId="77777777" w:rsidR="00F40B6C" w:rsidRDefault="00F40B6C" w:rsidP="00C60622">
      <w:pPr>
        <w:pStyle w:val="NoSpacing"/>
      </w:pPr>
    </w:p>
    <w:p w14:paraId="0DB0E4BF" w14:textId="77777777" w:rsidR="00F91B07" w:rsidRDefault="00F91B07" w:rsidP="00F91B07">
      <w:pPr>
        <w:pStyle w:val="NoSpacing"/>
        <w:rPr>
          <w:b/>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75FB0420" w14:textId="77777777" w:rsidR="000B68BE" w:rsidRDefault="000B68BE" w:rsidP="00F91B07">
      <w:pPr>
        <w:pStyle w:val="NoSpacing"/>
        <w:rPr>
          <w:b/>
          <w:sz w:val="28"/>
          <w:szCs w:val="28"/>
        </w:rPr>
      </w:pPr>
    </w:p>
    <w:p w14:paraId="50526B83" w14:textId="0ADB0858" w:rsidR="00B96DE5" w:rsidRPr="008D2C91" w:rsidRDefault="00CE044D" w:rsidP="00B96DE5">
      <w:pPr>
        <w:pStyle w:val="NoSpacing"/>
        <w:numPr>
          <w:ilvl w:val="0"/>
          <w:numId w:val="26"/>
        </w:numPr>
        <w:rPr>
          <w:bCs w:val="0"/>
        </w:rPr>
      </w:pPr>
      <w:r w:rsidRPr="008D2C91">
        <w:rPr>
          <w:bCs w:val="0"/>
        </w:rPr>
        <w:t xml:space="preserve">Because </w:t>
      </w:r>
      <w:r w:rsidR="00512BD2" w:rsidRPr="008D2C91">
        <w:rPr>
          <w:bCs w:val="0"/>
        </w:rPr>
        <w:t>there are both federal and state laws that impact EMS</w:t>
      </w:r>
      <w:r w:rsidR="00D569F6" w:rsidRPr="008D2C91">
        <w:rPr>
          <w:bCs w:val="0"/>
        </w:rPr>
        <w:t xml:space="preserve"> (</w:t>
      </w:r>
      <w:r w:rsidR="00110EF3" w:rsidRPr="008D2C91">
        <w:rPr>
          <w:bCs w:val="0"/>
        </w:rPr>
        <w:t xml:space="preserve">for example, </w:t>
      </w:r>
      <w:r w:rsidR="00860719" w:rsidRPr="008D2C91">
        <w:rPr>
          <w:bCs w:val="0"/>
        </w:rPr>
        <w:t xml:space="preserve">employment discrimination, disability, overtime </w:t>
      </w:r>
      <w:r w:rsidR="00110EF3" w:rsidRPr="008D2C91">
        <w:rPr>
          <w:bCs w:val="0"/>
        </w:rPr>
        <w:t>laws</w:t>
      </w:r>
      <w:r w:rsidR="00860719" w:rsidRPr="008D2C91">
        <w:rPr>
          <w:bCs w:val="0"/>
        </w:rPr>
        <w:t>)</w:t>
      </w:r>
      <w:r w:rsidR="005F1861" w:rsidRPr="008D2C91">
        <w:rPr>
          <w:bCs w:val="0"/>
        </w:rPr>
        <w:t xml:space="preserve"> </w:t>
      </w:r>
      <w:r w:rsidR="00811103" w:rsidRPr="008D2C91">
        <w:rPr>
          <w:bCs w:val="0"/>
        </w:rPr>
        <w:t xml:space="preserve">many </w:t>
      </w:r>
      <w:r w:rsidR="005F1861" w:rsidRPr="008D2C91">
        <w:rPr>
          <w:bCs w:val="0"/>
        </w:rPr>
        <w:t>cases can be filed in federal or state courts</w:t>
      </w:r>
      <w:r w:rsidR="005875EF" w:rsidRPr="008D2C91">
        <w:rPr>
          <w:bCs w:val="0"/>
        </w:rPr>
        <w:t xml:space="preserve">, and some cases filed in state court can be “removed” by </w:t>
      </w:r>
      <w:r w:rsidR="00A0654D" w:rsidRPr="008D2C91">
        <w:rPr>
          <w:bCs w:val="0"/>
        </w:rPr>
        <w:t xml:space="preserve">the defense to federal court (life-time judges).  </w:t>
      </w:r>
      <w:r w:rsidR="00AC5D5A" w:rsidRPr="008D2C91">
        <w:rPr>
          <w:bCs w:val="0"/>
        </w:rPr>
        <w:t xml:space="preserve">Below is a </w:t>
      </w:r>
      <w:r w:rsidR="00B52CDA" w:rsidRPr="008D2C91">
        <w:rPr>
          <w:bCs w:val="0"/>
        </w:rPr>
        <w:t>case that stayed in state cour</w:t>
      </w:r>
      <w:r w:rsidR="00A0654D" w:rsidRPr="008D2C91">
        <w:rPr>
          <w:bCs w:val="0"/>
        </w:rPr>
        <w:t>t</w:t>
      </w:r>
      <w:r w:rsidR="00C93471" w:rsidRPr="008D2C91">
        <w:rPr>
          <w:bCs w:val="0"/>
        </w:rPr>
        <w:t xml:space="preserve"> – where two EMTs working in a hospital were sued</w:t>
      </w:r>
      <w:r w:rsidR="008D2C91">
        <w:rPr>
          <w:bCs w:val="0"/>
        </w:rPr>
        <w:t xml:space="preserve"> (along with the</w:t>
      </w:r>
      <w:r w:rsidR="00943658">
        <w:rPr>
          <w:bCs w:val="0"/>
        </w:rPr>
        <w:t>ir employer - the</w:t>
      </w:r>
      <w:r w:rsidR="008D2C91">
        <w:rPr>
          <w:bCs w:val="0"/>
        </w:rPr>
        <w:t xml:space="preserve"> hospital)</w:t>
      </w:r>
      <w:r w:rsidR="00C93471" w:rsidRPr="008D2C91">
        <w:rPr>
          <w:bCs w:val="0"/>
        </w:rPr>
        <w:t xml:space="preserve"> </w:t>
      </w:r>
      <w:r w:rsidR="00F833ED" w:rsidRPr="008D2C91">
        <w:rPr>
          <w:bCs w:val="0"/>
        </w:rPr>
        <w:t xml:space="preserve">for sharing photo of </w:t>
      </w:r>
      <w:r w:rsidR="00F46F7C" w:rsidRPr="008D2C91">
        <w:rPr>
          <w:bCs w:val="0"/>
        </w:rPr>
        <w:t xml:space="preserve">patient’s leg injury. </w:t>
      </w:r>
      <w:r w:rsidR="008D2C91" w:rsidRPr="008D2C91">
        <w:rPr>
          <w:bCs w:val="0"/>
        </w:rPr>
        <w:t xml:space="preserve"> The </w:t>
      </w:r>
      <w:r w:rsidR="00B96DE5" w:rsidRPr="008D2C91">
        <w:rPr>
          <w:bCs w:val="0"/>
        </w:rPr>
        <w:t>patient and his father</w:t>
      </w:r>
      <w:r w:rsidR="008D2C91" w:rsidRPr="008D2C91">
        <w:rPr>
          <w:bCs w:val="0"/>
        </w:rPr>
        <w:t xml:space="preserve"> were </w:t>
      </w:r>
      <w:r w:rsidR="00B96DE5" w:rsidRPr="008D2C91">
        <w:rPr>
          <w:bCs w:val="0"/>
        </w:rPr>
        <w:t xml:space="preserve">seeking </w:t>
      </w:r>
      <w:r w:rsidR="008D2C91" w:rsidRPr="008D2C91">
        <w:rPr>
          <w:bCs w:val="0"/>
        </w:rPr>
        <w:t xml:space="preserve">damages from </w:t>
      </w:r>
      <w:r w:rsidR="00B96DE5" w:rsidRPr="008D2C91">
        <w:rPr>
          <w:bCs w:val="0"/>
        </w:rPr>
        <w:t xml:space="preserve">a jury </w:t>
      </w:r>
      <w:r w:rsidR="008D2C91" w:rsidRPr="008D2C91">
        <w:rPr>
          <w:bCs w:val="0"/>
        </w:rPr>
        <w:t xml:space="preserve">for </w:t>
      </w:r>
      <w:r w:rsidR="00B96DE5" w:rsidRPr="008D2C91">
        <w:rPr>
          <w:bCs w:val="0"/>
        </w:rPr>
        <w:t xml:space="preserve">“intentional infliction of emotional distress.” </w:t>
      </w:r>
      <w:r w:rsidR="008D2C91" w:rsidRPr="008D2C91">
        <w:rPr>
          <w:bCs w:val="0"/>
        </w:rPr>
        <w:t xml:space="preserve">Under </w:t>
      </w:r>
      <w:r w:rsidR="00702C9A" w:rsidRPr="008D2C91">
        <w:rPr>
          <w:bCs w:val="0"/>
        </w:rPr>
        <w:t xml:space="preserve">Florida law </w:t>
      </w:r>
      <w:r w:rsidR="008D2C91">
        <w:rPr>
          <w:bCs w:val="0"/>
        </w:rPr>
        <w:t xml:space="preserve">they </w:t>
      </w:r>
      <w:r w:rsidR="00702C9A" w:rsidRPr="008D2C91">
        <w:rPr>
          <w:bCs w:val="0"/>
        </w:rPr>
        <w:t xml:space="preserve">must prove </w:t>
      </w:r>
      <w:r w:rsidR="00B96DE5" w:rsidRPr="008D2C91">
        <w:rPr>
          <w:bCs w:val="0"/>
        </w:rPr>
        <w:t>th</w:t>
      </w:r>
      <w:r w:rsidR="008D2C91">
        <w:rPr>
          <w:bCs w:val="0"/>
        </w:rPr>
        <w:t>at the</w:t>
      </w:r>
      <w:r w:rsidR="00B96DE5" w:rsidRPr="008D2C91">
        <w:rPr>
          <w:bCs w:val="0"/>
        </w:rPr>
        <w:t xml:space="preserve"> conduct </w:t>
      </w:r>
      <w:r w:rsidR="00664367" w:rsidRPr="008D2C91">
        <w:rPr>
          <w:bCs w:val="0"/>
        </w:rPr>
        <w:t xml:space="preserve">was </w:t>
      </w:r>
      <w:r w:rsidR="00B96DE5" w:rsidRPr="008D2C91">
        <w:rPr>
          <w:bCs w:val="0"/>
        </w:rPr>
        <w:t>“so outrageous in character, and so extreme in degree, as to go beyond all possible bounds of decency, and to be regarded as atrocious, and utterly intolerable in a civilized community.”</w:t>
      </w:r>
    </w:p>
    <w:p w14:paraId="6306031C" w14:textId="77777777" w:rsidR="00664367" w:rsidRDefault="00664367" w:rsidP="00B96DE5">
      <w:pPr>
        <w:pStyle w:val="NoSpacing"/>
        <w:ind w:left="720"/>
        <w:rPr>
          <w:bCs w:val="0"/>
        </w:rPr>
      </w:pPr>
    </w:p>
    <w:p w14:paraId="14CC57BE" w14:textId="512D049F" w:rsidR="001D65EB" w:rsidRDefault="00664367" w:rsidP="001D65EB">
      <w:pPr>
        <w:pStyle w:val="NoSpacing"/>
        <w:ind w:left="720"/>
        <w:rPr>
          <w:bCs w:val="0"/>
        </w:rPr>
      </w:pPr>
      <w:r>
        <w:rPr>
          <w:bCs w:val="0"/>
        </w:rPr>
        <w:t xml:space="preserve">Discuss </w:t>
      </w:r>
      <w:r w:rsidR="009B739F">
        <w:rPr>
          <w:bCs w:val="0"/>
        </w:rPr>
        <w:t xml:space="preserve">what the </w:t>
      </w:r>
      <w:r w:rsidR="001D65EB">
        <w:rPr>
          <w:bCs w:val="0"/>
        </w:rPr>
        <w:t xml:space="preserve">Florida </w:t>
      </w:r>
      <w:r w:rsidR="009B739F">
        <w:rPr>
          <w:bCs w:val="0"/>
        </w:rPr>
        <w:t>Court of Appeals held</w:t>
      </w:r>
      <w:r w:rsidR="00943658">
        <w:rPr>
          <w:bCs w:val="0"/>
        </w:rPr>
        <w:t xml:space="preserve"> </w:t>
      </w:r>
      <w:proofErr w:type="gramStart"/>
      <w:r w:rsidR="00060D1B">
        <w:rPr>
          <w:bCs w:val="0"/>
        </w:rPr>
        <w:t>and</w:t>
      </w:r>
      <w:r w:rsidR="00943658">
        <w:rPr>
          <w:bCs w:val="0"/>
        </w:rPr>
        <w:t xml:space="preserve"> also</w:t>
      </w:r>
      <w:proofErr w:type="gramEnd"/>
      <w:r w:rsidR="00943658">
        <w:rPr>
          <w:bCs w:val="0"/>
        </w:rPr>
        <w:t xml:space="preserve"> discuss what discipline you would recommend </w:t>
      </w:r>
      <w:r w:rsidR="001D65EB">
        <w:rPr>
          <w:bCs w:val="0"/>
        </w:rPr>
        <w:t xml:space="preserve">the hospital should impose on the two EMTs. </w:t>
      </w:r>
    </w:p>
    <w:p w14:paraId="2FF4C36A" w14:textId="77777777" w:rsidR="001D65EB" w:rsidRDefault="001D65EB" w:rsidP="001D65EB">
      <w:pPr>
        <w:pStyle w:val="NoSpacing"/>
        <w:ind w:left="720"/>
        <w:rPr>
          <w:bCs w:val="0"/>
        </w:rPr>
      </w:pPr>
    </w:p>
    <w:p w14:paraId="0995E5B1" w14:textId="7E4ECBFE" w:rsidR="00FE26B9" w:rsidRDefault="00FE26B9" w:rsidP="001D65EB">
      <w:pPr>
        <w:pStyle w:val="NoSpacing"/>
        <w:ind w:left="720" w:firstLine="720"/>
        <w:rPr>
          <w:u w:val="single"/>
        </w:rPr>
      </w:pPr>
      <w:r w:rsidRPr="003469D8">
        <w:rPr>
          <w:u w:val="single"/>
        </w:rPr>
        <w:t>Jose Fabian Lopez, etc.</w:t>
      </w:r>
      <w:r w:rsidR="001C1F6E" w:rsidRPr="003469D8">
        <w:rPr>
          <w:u w:val="single"/>
        </w:rPr>
        <w:t xml:space="preserve"> v. </w:t>
      </w:r>
      <w:r w:rsidRPr="003469D8">
        <w:rPr>
          <w:u w:val="single"/>
        </w:rPr>
        <w:t>Kendall Healthcare Group, Ltd., et al.</w:t>
      </w:r>
    </w:p>
    <w:p w14:paraId="1BF155F7" w14:textId="0F374B1D" w:rsidR="00176043" w:rsidRPr="00EE7336" w:rsidRDefault="00176043" w:rsidP="00EE7336">
      <w:pPr>
        <w:pStyle w:val="NoSpacing"/>
        <w:ind w:left="1440"/>
      </w:pPr>
      <w:r w:rsidRPr="00EE7336">
        <w:t>March 4</w:t>
      </w:r>
      <w:r w:rsidR="00EE7336" w:rsidRPr="00EE7336">
        <w:t xml:space="preserve">, 2026; </w:t>
      </w:r>
      <w:hyperlink r:id="rId24" w:history="1">
        <w:r w:rsidR="00EE7336" w:rsidRPr="006F5279">
          <w:rPr>
            <w:rStyle w:val="Hyperlink"/>
          </w:rPr>
          <w:t>https://cases.justia.com/florida/third-district-court-of-appeal/2026-3d23-2235.pdf?ts=1772651428</w:t>
        </w:r>
      </w:hyperlink>
      <w:r w:rsidR="00EE7336" w:rsidRPr="00EE7336">
        <w:t xml:space="preserve"> </w:t>
      </w:r>
    </w:p>
    <w:p w14:paraId="07D4FC0D" w14:textId="77777777" w:rsidR="00FF5A39" w:rsidRDefault="00FF5A39" w:rsidP="00FF5A39">
      <w:pPr>
        <w:pStyle w:val="NoSpacing"/>
        <w:rPr>
          <w:bCs w:val="0"/>
        </w:rPr>
      </w:pPr>
    </w:p>
    <w:p w14:paraId="7C0EECC5" w14:textId="0D830E32" w:rsidR="00FF5A39" w:rsidRDefault="00EE7336" w:rsidP="00FF5A39">
      <w:pPr>
        <w:pStyle w:val="NoSpacing"/>
        <w:ind w:left="1440"/>
      </w:pPr>
      <w:r>
        <w:t>“</w:t>
      </w:r>
      <w:r w:rsidR="00FF5A39">
        <w:t>On May 28, 2022, Jose Lopez Canizares was riding his motorcycle</w:t>
      </w:r>
    </w:p>
    <w:p w14:paraId="639E3EFF" w14:textId="77777777" w:rsidR="00FF5A39" w:rsidRDefault="00FF5A39" w:rsidP="00FF5A39">
      <w:pPr>
        <w:pStyle w:val="NoSpacing"/>
        <w:ind w:left="1440"/>
      </w:pPr>
      <w:r>
        <w:t>when he was involved in an accident and transported to Florida Kendall</w:t>
      </w:r>
    </w:p>
    <w:p w14:paraId="48E3992C" w14:textId="77777777" w:rsidR="00FF5A39" w:rsidRDefault="00FF5A39" w:rsidP="00FF5A39">
      <w:pPr>
        <w:pStyle w:val="NoSpacing"/>
        <w:ind w:left="1440"/>
      </w:pPr>
      <w:r>
        <w:t>Hospital (the Hospital). When Canizares arrived, he was cared for by</w:t>
      </w:r>
    </w:p>
    <w:p w14:paraId="5E781356" w14:textId="312647AE" w:rsidR="00FF5A39" w:rsidRDefault="00FF5A39" w:rsidP="00FF5A39">
      <w:pPr>
        <w:pStyle w:val="NoSpacing"/>
        <w:ind w:left="1440"/>
      </w:pPr>
      <w:r>
        <w:t xml:space="preserve">emergency medical </w:t>
      </w:r>
      <w:proofErr w:type="gramStart"/>
      <w:r>
        <w:t>technicians (</w:t>
      </w:r>
      <w:r w:rsidR="00DD1EF0">
        <w:t>‘</w:t>
      </w:r>
      <w:proofErr w:type="gramEnd"/>
      <w:r>
        <w:t>EMT</w:t>
      </w:r>
      <w:r w:rsidR="00DD1EF0">
        <w:t>’</w:t>
      </w:r>
      <w:r>
        <w:t>) Alex Marcovich and Cole Bouza.</w:t>
      </w:r>
    </w:p>
    <w:p w14:paraId="3F8AA8BA" w14:textId="77777777" w:rsidR="00FF5A39" w:rsidRDefault="00FF5A39" w:rsidP="00FF5A39">
      <w:pPr>
        <w:pStyle w:val="NoSpacing"/>
        <w:ind w:left="1440"/>
      </w:pPr>
      <w:r>
        <w:t xml:space="preserve">During treatment, EMT </w:t>
      </w:r>
      <w:proofErr w:type="spellStart"/>
      <w:r>
        <w:t>Marcovich</w:t>
      </w:r>
      <w:proofErr w:type="spellEnd"/>
      <w:r>
        <w:t xml:space="preserve"> took a photo of Canizares’ leg injury</w:t>
      </w:r>
    </w:p>
    <w:p w14:paraId="4577C348" w14:textId="77777777" w:rsidR="00FF5A39" w:rsidRDefault="00FF5A39" w:rsidP="00FF5A39">
      <w:pPr>
        <w:pStyle w:val="NoSpacing"/>
        <w:ind w:left="1440"/>
      </w:pPr>
      <w:r>
        <w:t>without consent, shared it with other hospital employees, and posted the</w:t>
      </w:r>
    </w:p>
    <w:p w14:paraId="1E8B8796" w14:textId="77777777" w:rsidR="00FF5A39" w:rsidRDefault="00FF5A39" w:rsidP="00FF5A39">
      <w:pPr>
        <w:pStyle w:val="NoSpacing"/>
        <w:ind w:left="1440"/>
      </w:pPr>
      <w:r>
        <w:t>photo to his Instagram account, tagging EMT Bouza, who was visible in the</w:t>
      </w:r>
    </w:p>
    <w:p w14:paraId="04CC4625" w14:textId="30234AAC" w:rsidR="00FF5A39" w:rsidRDefault="00FF5A39" w:rsidP="00FF5A39">
      <w:pPr>
        <w:pStyle w:val="NoSpacing"/>
        <w:ind w:left="1440"/>
      </w:pPr>
      <w:r>
        <w:t>photo. Bouza reposted the photo to his own social media account.</w:t>
      </w:r>
    </w:p>
    <w:p w14:paraId="706771CD" w14:textId="1B20750E" w:rsidR="00127C3E" w:rsidRDefault="00127C3E" w:rsidP="00FF5A39">
      <w:pPr>
        <w:pStyle w:val="NoSpacing"/>
        <w:ind w:left="1440"/>
      </w:pPr>
    </w:p>
    <w:p w14:paraId="2FF7DB5D" w14:textId="38471F98" w:rsidR="00127C3E" w:rsidRDefault="00127C3E" w:rsidP="00FF5A39">
      <w:pPr>
        <w:pStyle w:val="NoSpacing"/>
        <w:ind w:left="1440"/>
      </w:pPr>
      <w:r>
        <w:t>***</w:t>
      </w:r>
    </w:p>
    <w:p w14:paraId="115214A5" w14:textId="77777777" w:rsidR="00127C3E" w:rsidRDefault="00127C3E" w:rsidP="00127C3E">
      <w:pPr>
        <w:pStyle w:val="NoSpacing"/>
        <w:ind w:left="1440"/>
      </w:pPr>
    </w:p>
    <w:p w14:paraId="11567F82" w14:textId="2167F0D9" w:rsidR="00127C3E" w:rsidRDefault="00127C3E" w:rsidP="00127C3E">
      <w:pPr>
        <w:pStyle w:val="NoSpacing"/>
        <w:ind w:left="1440"/>
      </w:pPr>
      <w:r>
        <w:t xml:space="preserve">The Hospital’s privacy officer, Ms. </w:t>
      </w:r>
      <w:proofErr w:type="spellStart"/>
      <w:r>
        <w:t>Mutaner</w:t>
      </w:r>
      <w:proofErr w:type="spellEnd"/>
      <w:r>
        <w:t>, relayed to Lopez [</w:t>
      </w:r>
      <w:r w:rsidR="009E5D47">
        <w:t xml:space="preserve">Jose </w:t>
      </w:r>
      <w:r w:rsidR="00B67288">
        <w:t xml:space="preserve">Lopez, the </w:t>
      </w:r>
      <w:r>
        <w:t>patient’s father] what had taken place with his son, as she believed she was required to do under the Health Insurance Portability and Accountability Act (‘HIPAA’) which requires hospitals to notify a patient’s next of kin when a breach of unsecured</w:t>
      </w:r>
      <w:r w:rsidR="00B67288">
        <w:t xml:space="preserve"> </w:t>
      </w:r>
      <w:r>
        <w:t>protected health information occurs. See 45 C.F.R. § 164.404(a).”</w:t>
      </w:r>
    </w:p>
    <w:p w14:paraId="0A66D50E" w14:textId="77777777" w:rsidR="00664367" w:rsidRDefault="00664367" w:rsidP="00127C3E">
      <w:pPr>
        <w:pStyle w:val="NoSpacing"/>
        <w:ind w:left="1440"/>
      </w:pPr>
    </w:p>
    <w:p w14:paraId="23A61507" w14:textId="77777777" w:rsidR="00664367" w:rsidRDefault="00664367" w:rsidP="00127C3E">
      <w:pPr>
        <w:pStyle w:val="NoSpacing"/>
        <w:ind w:left="1440"/>
      </w:pPr>
    </w:p>
    <w:p w14:paraId="5C3133F1" w14:textId="77777777" w:rsidR="00794007" w:rsidRDefault="00794007" w:rsidP="00794007">
      <w:pPr>
        <w:pStyle w:val="NoSpacing"/>
        <w:ind w:left="720"/>
        <w:rPr>
          <w:bCs w:val="0"/>
        </w:rPr>
      </w:pPr>
    </w:p>
    <w:p w14:paraId="38EA0D90" w14:textId="5E83E2FA" w:rsidR="00F40345" w:rsidRPr="00A47D3C" w:rsidRDefault="0055455D" w:rsidP="00194DBA">
      <w:pPr>
        <w:pStyle w:val="NoSpacing"/>
        <w:numPr>
          <w:ilvl w:val="0"/>
          <w:numId w:val="26"/>
        </w:numPr>
      </w:pPr>
      <w:r>
        <w:rPr>
          <w:bCs w:val="0"/>
        </w:rPr>
        <w:t>The Fair Labor Standards Act (</w:t>
      </w:r>
      <w:r w:rsidR="00F773FC">
        <w:rPr>
          <w:bCs w:val="0"/>
        </w:rPr>
        <w:t>FLSA</w:t>
      </w:r>
      <w:r>
        <w:rPr>
          <w:bCs w:val="0"/>
        </w:rPr>
        <w:t>) was amended</w:t>
      </w:r>
      <w:r w:rsidR="00F773FC">
        <w:rPr>
          <w:bCs w:val="0"/>
        </w:rPr>
        <w:t xml:space="preserve"> </w:t>
      </w:r>
      <w:r>
        <w:rPr>
          <w:bCs w:val="0"/>
        </w:rPr>
        <w:t xml:space="preserve">in 1999 </w:t>
      </w:r>
      <w:r w:rsidR="00F773FC">
        <w:rPr>
          <w:bCs w:val="0"/>
        </w:rPr>
        <w:t>so that “cross</w:t>
      </w:r>
      <w:r w:rsidR="00F93DBD">
        <w:rPr>
          <w:bCs w:val="0"/>
        </w:rPr>
        <w:t xml:space="preserve"> trained” EMS / firefighters will earn overtime on same basis</w:t>
      </w:r>
      <w:r>
        <w:rPr>
          <w:bCs w:val="0"/>
        </w:rPr>
        <w:t xml:space="preserve">; </w:t>
      </w:r>
      <w:r w:rsidR="00EA3A19">
        <w:rPr>
          <w:bCs w:val="0"/>
        </w:rPr>
        <w:t xml:space="preserve">prior to this </w:t>
      </w:r>
      <w:r w:rsidR="00E87E8D">
        <w:rPr>
          <w:bCs w:val="0"/>
        </w:rPr>
        <w:t xml:space="preserve">many </w:t>
      </w:r>
      <w:r w:rsidR="00EA3A19">
        <w:rPr>
          <w:bCs w:val="0"/>
        </w:rPr>
        <w:t xml:space="preserve">EMS were earning overtime after </w:t>
      </w:r>
      <w:r w:rsidR="00E87E8D">
        <w:rPr>
          <w:bCs w:val="0"/>
        </w:rPr>
        <w:t xml:space="preserve">just </w:t>
      </w:r>
      <w:r w:rsidR="00EA3A19">
        <w:rPr>
          <w:bCs w:val="0"/>
        </w:rPr>
        <w:t xml:space="preserve">40 hours.  </w:t>
      </w:r>
      <w:r w:rsidR="00B14C90">
        <w:rPr>
          <w:bCs w:val="0"/>
        </w:rPr>
        <w:t xml:space="preserve">Describe how the three branches of government </w:t>
      </w:r>
      <w:r w:rsidR="004F2267">
        <w:rPr>
          <w:bCs w:val="0"/>
        </w:rPr>
        <w:t>(</w:t>
      </w:r>
      <w:r w:rsidR="00572C3B">
        <w:rPr>
          <w:bCs w:val="0"/>
        </w:rPr>
        <w:t>Executive</w:t>
      </w:r>
      <w:r w:rsidR="004F2267">
        <w:rPr>
          <w:bCs w:val="0"/>
        </w:rPr>
        <w:t xml:space="preserve">; Legislative; Judicial) </w:t>
      </w:r>
      <w:r w:rsidR="00AC3C6E">
        <w:rPr>
          <w:bCs w:val="0"/>
        </w:rPr>
        <w:t xml:space="preserve">have </w:t>
      </w:r>
      <w:r w:rsidR="00572C3B">
        <w:rPr>
          <w:bCs w:val="0"/>
        </w:rPr>
        <w:t xml:space="preserve">all been involved </w:t>
      </w:r>
      <w:r w:rsidR="00331B02">
        <w:rPr>
          <w:bCs w:val="0"/>
        </w:rPr>
        <w:t xml:space="preserve">to ensure cross trained personnel earn overtime on the same basis. </w:t>
      </w:r>
      <w:r w:rsidR="00930D8C">
        <w:rPr>
          <w:bCs w:val="0"/>
        </w:rPr>
        <w:t xml:space="preserve"> </w:t>
      </w:r>
    </w:p>
    <w:p w14:paraId="031DE2E7" w14:textId="77777777" w:rsidR="00A47D3C" w:rsidRDefault="00A47D3C" w:rsidP="00A47D3C">
      <w:pPr>
        <w:pStyle w:val="NoSpacing"/>
        <w:rPr>
          <w:bCs w:val="0"/>
        </w:rPr>
      </w:pPr>
    </w:p>
    <w:p w14:paraId="46C67E77" w14:textId="13EB7907" w:rsidR="00A47D3C" w:rsidRDefault="00A47D3C" w:rsidP="00A47D3C">
      <w:pPr>
        <w:pStyle w:val="NoSpacing"/>
        <w:ind w:left="720"/>
        <w:rPr>
          <w:bCs w:val="0"/>
        </w:rPr>
      </w:pPr>
      <w:r>
        <w:rPr>
          <w:bCs w:val="0"/>
        </w:rPr>
        <w:t xml:space="preserve">See IAFF </w:t>
      </w:r>
      <w:r w:rsidR="00266F5F">
        <w:rPr>
          <w:bCs w:val="0"/>
        </w:rPr>
        <w:t xml:space="preserve">Fair Labor Standards Act </w:t>
      </w:r>
      <w:r>
        <w:rPr>
          <w:bCs w:val="0"/>
        </w:rPr>
        <w:t>Manual</w:t>
      </w:r>
      <w:r w:rsidR="009474B5">
        <w:rPr>
          <w:bCs w:val="0"/>
        </w:rPr>
        <w:t xml:space="preserve"> (July 2022)</w:t>
      </w:r>
      <w:r>
        <w:rPr>
          <w:bCs w:val="0"/>
        </w:rPr>
        <w:t xml:space="preserve">: </w:t>
      </w:r>
      <w:hyperlink r:id="rId25" w:history="1">
        <w:r w:rsidR="00016C64" w:rsidRPr="0022638E">
          <w:rPr>
            <w:rStyle w:val="Hyperlink"/>
            <w:bCs w:val="0"/>
          </w:rPr>
          <w:t>https://www.iaff.org/wp-content/uploads/FLSA-Manual-2022-Edition_FINAL.22Aug01.pdf</w:t>
        </w:r>
      </w:hyperlink>
      <w:r w:rsidR="00016C64">
        <w:rPr>
          <w:bCs w:val="0"/>
        </w:rPr>
        <w:t xml:space="preserve"> </w:t>
      </w:r>
    </w:p>
    <w:p w14:paraId="230DD9B4" w14:textId="77777777" w:rsidR="00A47D3C" w:rsidRDefault="00A47D3C" w:rsidP="00A47D3C">
      <w:pPr>
        <w:pStyle w:val="NoSpacing"/>
        <w:ind w:left="720"/>
        <w:rPr>
          <w:bCs w:val="0"/>
        </w:rPr>
      </w:pPr>
    </w:p>
    <w:p w14:paraId="49606261" w14:textId="43D7ADE0" w:rsidR="00A47D3C" w:rsidRPr="00A47D3C" w:rsidRDefault="00A47D3C" w:rsidP="00A47D3C">
      <w:pPr>
        <w:pStyle w:val="NoSpacing"/>
        <w:ind w:left="720" w:firstLine="720"/>
        <w:rPr>
          <w:bCs w:val="0"/>
        </w:rPr>
      </w:pPr>
      <w:r>
        <w:rPr>
          <w:bCs w:val="0"/>
        </w:rPr>
        <w:t>“T</w:t>
      </w:r>
      <w:r w:rsidRPr="00A47D3C">
        <w:rPr>
          <w:bCs w:val="0"/>
        </w:rPr>
        <w:t>he Section 7(k) Exemption</w:t>
      </w:r>
      <w:r>
        <w:rPr>
          <w:bCs w:val="0"/>
        </w:rPr>
        <w:t>:</w:t>
      </w:r>
    </w:p>
    <w:p w14:paraId="0FC07692" w14:textId="22A114F4" w:rsidR="00A47D3C" w:rsidRPr="00A47D3C" w:rsidRDefault="00A47D3C" w:rsidP="00A47D3C">
      <w:pPr>
        <w:pStyle w:val="NoSpacing"/>
        <w:ind w:left="1440"/>
        <w:rPr>
          <w:bCs w:val="0"/>
        </w:rPr>
      </w:pPr>
      <w:r w:rsidRPr="00A47D3C">
        <w:rPr>
          <w:bCs w:val="0"/>
        </w:rPr>
        <w:t>Generally, a government employer must pay its employees, even fire protection and law</w:t>
      </w:r>
      <w:r>
        <w:rPr>
          <w:bCs w:val="0"/>
        </w:rPr>
        <w:t xml:space="preserve"> </w:t>
      </w:r>
      <w:r w:rsidRPr="00A47D3C">
        <w:rPr>
          <w:bCs w:val="0"/>
        </w:rPr>
        <w:t>enforcement employees, overtime compensation if they work more than 40 hours in a 7-day</w:t>
      </w:r>
      <w:r>
        <w:rPr>
          <w:bCs w:val="0"/>
        </w:rPr>
        <w:t xml:space="preserve"> </w:t>
      </w:r>
      <w:r w:rsidRPr="00A47D3C">
        <w:rPr>
          <w:bCs w:val="0"/>
        </w:rPr>
        <w:t>workweek. In the amendments to the FLSA pertaining to state and local government employees,</w:t>
      </w:r>
      <w:r>
        <w:rPr>
          <w:bCs w:val="0"/>
        </w:rPr>
        <w:t xml:space="preserve"> </w:t>
      </w:r>
      <w:r w:rsidRPr="00A47D3C">
        <w:rPr>
          <w:bCs w:val="0"/>
        </w:rPr>
        <w:t>however, Congress recognized the longer tours of duty worked by most public-sector law</w:t>
      </w:r>
      <w:r>
        <w:rPr>
          <w:bCs w:val="0"/>
        </w:rPr>
        <w:t xml:space="preserve"> </w:t>
      </w:r>
      <w:r w:rsidRPr="00A47D3C">
        <w:rPr>
          <w:bCs w:val="0"/>
        </w:rPr>
        <w:t>enforcement and fire protection employees. To ensure that public agencies would not be unduly</w:t>
      </w:r>
      <w:r>
        <w:rPr>
          <w:bCs w:val="0"/>
        </w:rPr>
        <w:t xml:space="preserve"> </w:t>
      </w:r>
      <w:r w:rsidRPr="00A47D3C">
        <w:rPr>
          <w:bCs w:val="0"/>
        </w:rPr>
        <w:t>burdened by the FLSA’s overtime requirements, Congress enacted a partial overtime exemption for</w:t>
      </w:r>
    </w:p>
    <w:p w14:paraId="21D970E9" w14:textId="4AFE687B" w:rsidR="00A47D3C" w:rsidRPr="00E87E8D" w:rsidRDefault="00A47D3C" w:rsidP="00A47D3C">
      <w:pPr>
        <w:pStyle w:val="NoSpacing"/>
        <w:ind w:left="720" w:firstLine="720"/>
      </w:pPr>
      <w:r w:rsidRPr="00A47D3C">
        <w:rPr>
          <w:bCs w:val="0"/>
        </w:rPr>
        <w:t>these employees, which is set forth in Section 7(k) of the Act.</w:t>
      </w:r>
      <w:r>
        <w:rPr>
          <w:bCs w:val="0"/>
        </w:rPr>
        <w:t>”</w:t>
      </w:r>
    </w:p>
    <w:p w14:paraId="70EA0E15" w14:textId="77777777" w:rsidR="00E87E8D" w:rsidRDefault="00E87E8D" w:rsidP="00E87E8D">
      <w:pPr>
        <w:pStyle w:val="ListParagraph"/>
      </w:pPr>
    </w:p>
    <w:p w14:paraId="11D305F7" w14:textId="7ACA2202" w:rsidR="00F40345" w:rsidRDefault="002D5D87" w:rsidP="00194DBA">
      <w:pPr>
        <w:pStyle w:val="NoSpacing"/>
        <w:numPr>
          <w:ilvl w:val="0"/>
          <w:numId w:val="26"/>
        </w:numPr>
      </w:pPr>
      <w:r>
        <w:t>S</w:t>
      </w:r>
      <w:r w:rsidR="003C7903">
        <w:t>tatutory law</w:t>
      </w:r>
      <w:r w:rsidR="00C1261F">
        <w:t>s</w:t>
      </w:r>
      <w:r w:rsidR="000E0F78">
        <w:t xml:space="preserve"> </w:t>
      </w:r>
      <w:r w:rsidR="00D24961">
        <w:t xml:space="preserve">impacting EMS that are written with support of </w:t>
      </w:r>
      <w:r w:rsidR="000E7A8A">
        <w:t xml:space="preserve">both </w:t>
      </w:r>
      <w:r w:rsidR="008E71C1">
        <w:t xml:space="preserve">EMS </w:t>
      </w:r>
      <w:r w:rsidR="000E0F78">
        <w:t xml:space="preserve">management and </w:t>
      </w:r>
      <w:r w:rsidR="00D24961">
        <w:t>labor (</w:t>
      </w:r>
      <w:r w:rsidR="006953BB">
        <w:t>IAFF</w:t>
      </w:r>
      <w:r w:rsidR="00D24961">
        <w:t>)</w:t>
      </w:r>
      <w:r w:rsidR="006D2792">
        <w:t xml:space="preserve">, such as the FLSA 1999 amendment, </w:t>
      </w:r>
      <w:r w:rsidR="00050570">
        <w:t xml:space="preserve">can be implemented without lots of court cases </w:t>
      </w:r>
      <w:r w:rsidR="00DA128D">
        <w:t>challenging the</w:t>
      </w:r>
      <w:r w:rsidR="00050570">
        <w:t xml:space="preserve"> statute. </w:t>
      </w:r>
      <w:r w:rsidR="00DA128D">
        <w:t xml:space="preserve"> </w:t>
      </w:r>
      <w:r w:rsidR="009634D3">
        <w:t>Other statutes</w:t>
      </w:r>
      <w:r w:rsidR="009B51A0">
        <w:t xml:space="preserve">, such as state laws creating a </w:t>
      </w:r>
      <w:r w:rsidR="004F51C8">
        <w:t>“statutory</w:t>
      </w:r>
      <w:r w:rsidR="009B51A0">
        <w:t xml:space="preserve"> presumption” that cancer </w:t>
      </w:r>
      <w:r w:rsidR="004F51C8">
        <w:t xml:space="preserve">was </w:t>
      </w:r>
      <w:r w:rsidR="009B51A0">
        <w:t xml:space="preserve">caused by the job, can lead to lots of litigation.  </w:t>
      </w:r>
      <w:r w:rsidR="0067214B">
        <w:t xml:space="preserve">Describe </w:t>
      </w:r>
      <w:r w:rsidR="004F51C8">
        <w:t xml:space="preserve">a federal or state law that has </w:t>
      </w:r>
      <w:r w:rsidR="008553EB">
        <w:t xml:space="preserve">been subject of litigation. </w:t>
      </w:r>
    </w:p>
    <w:p w14:paraId="3C3A46D1" w14:textId="77777777" w:rsidR="009842A3" w:rsidRDefault="009842A3" w:rsidP="009842A3">
      <w:pPr>
        <w:pStyle w:val="NoSpacing"/>
      </w:pPr>
    </w:p>
    <w:p w14:paraId="109F760B" w14:textId="515C68E5" w:rsidR="009842A3" w:rsidRDefault="009842A3" w:rsidP="009842A3">
      <w:pPr>
        <w:pStyle w:val="NoSpacing"/>
        <w:ind w:left="720"/>
      </w:pPr>
      <w:r>
        <w:t xml:space="preserve">See U.S. Department of Labor – Opinion Letter </w:t>
      </w:r>
      <w:r w:rsidR="00C65569">
        <w:t>FLSA-92 (February 13, 1995):</w:t>
      </w:r>
      <w:r w:rsidR="009C1928">
        <w:t xml:space="preserve"> </w:t>
      </w:r>
      <w:hyperlink r:id="rId26" w:history="1">
        <w:r w:rsidR="009C1928" w:rsidRPr="0022638E">
          <w:rPr>
            <w:rStyle w:val="Hyperlink"/>
          </w:rPr>
          <w:t>https://www.dol.gov/sites/dolgov/files/WHD/opinion-letters/legacy/ol_1995-02-13_a.pdf</w:t>
        </w:r>
      </w:hyperlink>
      <w:r w:rsidR="009C1928">
        <w:t xml:space="preserve"> </w:t>
      </w:r>
    </w:p>
    <w:p w14:paraId="43E02636" w14:textId="77777777" w:rsidR="00C65569" w:rsidRDefault="00C65569" w:rsidP="009842A3">
      <w:pPr>
        <w:pStyle w:val="NoSpacing"/>
        <w:ind w:left="720"/>
      </w:pPr>
    </w:p>
    <w:p w14:paraId="5CC0AA3D" w14:textId="431FE63C" w:rsidR="004F5C37" w:rsidRDefault="00C65569" w:rsidP="004F5C37">
      <w:pPr>
        <w:pStyle w:val="NoSpacing"/>
        <w:ind w:left="1440"/>
      </w:pPr>
      <w:r>
        <w:t>“</w:t>
      </w:r>
      <w:r w:rsidR="004F5C37">
        <w:t>Section 7(k) of the FLSA provides a partial overtime exemption for fire protection and law enforcement personnel (including security personnel in correctional institutions) who are employed by public agencies on a work period basis. 29 CFR §553.201. The term "any employee …. in fire protection activities" refers to any employee (1) who is employed by an organized fire department or fire protection district; (2) who has been trained to the extent required by state statute or local ordinance; (3) who has the legal authority and responsibility to engaged in the prevention, control or extinguishment of a fire or any type; and (4) who performs activities which are required for, and directly concerned with, the prevention, control or extinguishment of fires, including such incidental nonfirefighting functions as housekeeping, equipment maintenance, etc. The</w:t>
      </w:r>
    </w:p>
    <w:p w14:paraId="7140B979" w14:textId="4C42B921" w:rsidR="004F5C37" w:rsidRDefault="004F5C37" w:rsidP="004F5C37">
      <w:pPr>
        <w:pStyle w:val="NoSpacing"/>
        <w:ind w:left="1440"/>
      </w:pPr>
      <w:r>
        <w:t>term also includes rescue and ambulance personnel that form an integral part of the public agency's fire protection activities. 29 CFR §553.210(a) and .215.</w:t>
      </w:r>
    </w:p>
    <w:p w14:paraId="3FA94C15" w14:textId="77777777" w:rsidR="004F5C37" w:rsidRDefault="004F5C37" w:rsidP="004F5C37">
      <w:pPr>
        <w:pStyle w:val="NoSpacing"/>
        <w:ind w:left="1440"/>
      </w:pPr>
    </w:p>
    <w:p w14:paraId="2450DBDF" w14:textId="5B4AA2D1" w:rsidR="00757167" w:rsidRDefault="00C65569" w:rsidP="00757167">
      <w:pPr>
        <w:pStyle w:val="NoSpacing"/>
        <w:ind w:left="1440"/>
      </w:pPr>
      <w:r>
        <w:t>We have concluded that firefighters who are cross-trained as EMS employees qualify for exemption under §7(k) as fire protection employees where they are principally engaged as firefighters meeting the four tests outlined in 29 CFR §553.210(a), as set forth above,</w:t>
      </w:r>
      <w:r w:rsidR="00757167">
        <w:t xml:space="preserve"> We have concluded that firefighters who are cross-trained as EMS employees qualify for exemption under §7(k) as fire protection employees where they are principally engaged as firefighters meeting the four tests outlined in 29 CFR §553.210(a), as set forth above, and where the EMS functions they perform meet the tests described in 29 CFR §553.215</w:t>
      </w:r>
    </w:p>
    <w:p w14:paraId="16A99AF6" w14:textId="089164CE" w:rsidR="00C65569" w:rsidRDefault="00757167" w:rsidP="00757167">
      <w:pPr>
        <w:pStyle w:val="NoSpacing"/>
        <w:ind w:left="1440"/>
      </w:pPr>
      <w:r>
        <w:t>for ambulance and rescue employees. Under these circumstances, we would consider that ambulance and rescue activities are incidental to the employees' fire protection duties within the meaning of the fourth test in 29 CFR §553.210(a), including any ambulance and rescue activities related to medical emergencies, rather than fires, crime scenes, riots, natural disasters, and accidents.</w:t>
      </w:r>
      <w:r w:rsidR="00AC1B71">
        <w:t xml:space="preserve">” </w:t>
      </w:r>
    </w:p>
    <w:p w14:paraId="6915B2F5" w14:textId="77777777" w:rsidR="008553EB" w:rsidRDefault="008553EB" w:rsidP="008553EB">
      <w:pPr>
        <w:pStyle w:val="ListParagraph"/>
      </w:pPr>
    </w:p>
    <w:p w14:paraId="677E086A" w14:textId="65E4C462" w:rsidR="008553EB" w:rsidRDefault="008553EB" w:rsidP="00194DBA">
      <w:pPr>
        <w:pStyle w:val="NoSpacing"/>
        <w:numPr>
          <w:ilvl w:val="0"/>
          <w:numId w:val="26"/>
        </w:numPr>
      </w:pPr>
      <w:r>
        <w:t xml:space="preserve">Administrative laws and regulations </w:t>
      </w:r>
      <w:r w:rsidR="00E26846">
        <w:t xml:space="preserve">concerning EMS are in every state.  Describe the regulations in your state about the continuing education required to </w:t>
      </w:r>
      <w:proofErr w:type="gramStart"/>
      <w:r w:rsidR="00E26846">
        <w:t>main</w:t>
      </w:r>
      <w:r w:rsidR="009C1928">
        <w:t>tain and</w:t>
      </w:r>
      <w:proofErr w:type="gramEnd"/>
      <w:r w:rsidR="009C1928">
        <w:t xml:space="preserve"> EMT </w:t>
      </w:r>
      <w:proofErr w:type="gramStart"/>
      <w:r w:rsidR="009C1928">
        <w:t>and also</w:t>
      </w:r>
      <w:proofErr w:type="gramEnd"/>
      <w:r w:rsidR="009C1928">
        <w:t xml:space="preserve"> a</w:t>
      </w:r>
      <w:r w:rsidR="00E26846">
        <w:t xml:space="preserve"> Paramedic license. </w:t>
      </w:r>
    </w:p>
    <w:p w14:paraId="51E1865B" w14:textId="77777777" w:rsidR="00043AE1" w:rsidRDefault="00043AE1" w:rsidP="00043AE1">
      <w:pPr>
        <w:pStyle w:val="ListParagraph"/>
      </w:pPr>
    </w:p>
    <w:p w14:paraId="201B498E" w14:textId="3F457089" w:rsidR="00043AE1" w:rsidRDefault="00043AE1" w:rsidP="00194DBA">
      <w:pPr>
        <w:pStyle w:val="NoSpacing"/>
        <w:numPr>
          <w:ilvl w:val="0"/>
          <w:numId w:val="26"/>
        </w:numPr>
      </w:pPr>
      <w:r>
        <w:t>EMS personnel are frequently in the homes of patients</w:t>
      </w:r>
      <w:r w:rsidR="0033462C">
        <w:t xml:space="preserve"> who are alone at home</w:t>
      </w:r>
      <w:r w:rsidR="00235A03">
        <w:t>.  Describe a situation in which EMS may be subject to criminal prosecution</w:t>
      </w:r>
      <w:r w:rsidR="0033462C">
        <w:t xml:space="preserve"> after transporting a patient to the hospital.</w:t>
      </w:r>
    </w:p>
    <w:p w14:paraId="64226BD8" w14:textId="77777777" w:rsidR="0033462C" w:rsidRDefault="0033462C" w:rsidP="0033462C">
      <w:pPr>
        <w:pStyle w:val="ListParagraph"/>
      </w:pPr>
    </w:p>
    <w:p w14:paraId="3F024113" w14:textId="77777777" w:rsidR="0015606C" w:rsidRDefault="0033462C" w:rsidP="00194DBA">
      <w:pPr>
        <w:pStyle w:val="NoSpacing"/>
        <w:numPr>
          <w:ilvl w:val="0"/>
          <w:numId w:val="26"/>
        </w:numPr>
      </w:pPr>
      <w:r>
        <w:t xml:space="preserve">When George Washington and the other Founding Fathers established the </w:t>
      </w:r>
      <w:r w:rsidR="00323F97">
        <w:t xml:space="preserve">United States government, they wisely created </w:t>
      </w:r>
      <w:r>
        <w:t xml:space="preserve">“checks and balances” </w:t>
      </w:r>
      <w:r w:rsidR="00323F97">
        <w:t xml:space="preserve">where, for example, Congress has the “power of the purse” and can </w:t>
      </w:r>
      <w:r w:rsidR="00937DBE">
        <w:t>limit Presidential</w:t>
      </w:r>
      <w:r w:rsidR="008D7327">
        <w:t xml:space="preserve"> programs such as FEMA.  In EMS, a</w:t>
      </w:r>
      <w:r w:rsidR="00A920F6">
        <w:t xml:space="preserve">n import check on EMS personnel is the Medical Director of an EMS department.  Discuss how the </w:t>
      </w:r>
      <w:r w:rsidR="0015606C">
        <w:t xml:space="preserve">Medical Director can impact EMS personnel. </w:t>
      </w:r>
    </w:p>
    <w:p w14:paraId="54874A7F" w14:textId="77777777" w:rsidR="0015606C" w:rsidRDefault="0015606C" w:rsidP="0015606C">
      <w:pPr>
        <w:pStyle w:val="ListParagraph"/>
      </w:pPr>
    </w:p>
    <w:p w14:paraId="155BB7DC" w14:textId="08F948E9" w:rsidR="00F0135C" w:rsidRPr="002821A7" w:rsidRDefault="0015606C" w:rsidP="00194DBA">
      <w:pPr>
        <w:pStyle w:val="NoSpacing"/>
        <w:numPr>
          <w:ilvl w:val="0"/>
          <w:numId w:val="26"/>
        </w:numPr>
      </w:pPr>
      <w:r>
        <w:t xml:space="preserve">The legal system in the United States includes the federal courts where judges are appointed the President, confirmed by the U.S. Senate and serve for life.  </w:t>
      </w:r>
      <w:r w:rsidR="00CB41AA">
        <w:t xml:space="preserve">In many state court systems, the judges run for election.  </w:t>
      </w:r>
      <w:r w:rsidR="002821A7">
        <w:t>Describe the</w:t>
      </w:r>
      <w:r w:rsidR="00B565DF">
        <w:t xml:space="preserve"> Federal courts that have jurisdiction over your EMS department, and the state courts with jurisd</w:t>
      </w:r>
      <w:r w:rsidR="00BE4054">
        <w:t>iction</w:t>
      </w:r>
      <w:r w:rsidR="009F715B">
        <w:t>.</w:t>
      </w:r>
    </w:p>
    <w:p w14:paraId="4749AC57" w14:textId="77777777" w:rsidR="002821A7" w:rsidRDefault="002821A7" w:rsidP="002821A7">
      <w:pPr>
        <w:pStyle w:val="ListParagraph"/>
      </w:pPr>
    </w:p>
    <w:p w14:paraId="1AF86BBB" w14:textId="7C326E01" w:rsidR="002821A7" w:rsidRDefault="009F715B" w:rsidP="00194DBA">
      <w:pPr>
        <w:pStyle w:val="NoSpacing"/>
        <w:numPr>
          <w:ilvl w:val="0"/>
          <w:numId w:val="26"/>
        </w:numPr>
      </w:pPr>
      <w:r>
        <w:t xml:space="preserve">EMS </w:t>
      </w:r>
      <w:r w:rsidR="000B47FA">
        <w:t>personnel work together for long hours</w:t>
      </w:r>
      <w:r w:rsidR="00CC00F3">
        <w:t xml:space="preserve"> and encounter stressful situations. Describe the challenges EMS department</w:t>
      </w:r>
      <w:r w:rsidR="002459ED">
        <w:t>s</w:t>
      </w:r>
      <w:r w:rsidR="00CC00F3">
        <w:t xml:space="preserve"> face concerning </w:t>
      </w:r>
      <w:proofErr w:type="gramStart"/>
      <w:r w:rsidR="002459ED">
        <w:t>allegation</w:t>
      </w:r>
      <w:proofErr w:type="gramEnd"/>
      <w:r w:rsidR="002459ED">
        <w:t xml:space="preserve"> of improper conduct between EMS personnel. </w:t>
      </w:r>
    </w:p>
    <w:p w14:paraId="088CD145" w14:textId="77777777" w:rsidR="009F715B" w:rsidRDefault="009F715B" w:rsidP="009F715B">
      <w:pPr>
        <w:pStyle w:val="ListParagraph"/>
      </w:pPr>
    </w:p>
    <w:p w14:paraId="7C88009F" w14:textId="77777777" w:rsidR="009F715B" w:rsidRDefault="009F715B" w:rsidP="009F715B">
      <w:pPr>
        <w:pStyle w:val="NoSpacing"/>
        <w:ind w:left="720"/>
      </w:pPr>
    </w:p>
    <w:p w14:paraId="2BBFAAD0" w14:textId="77777777" w:rsidR="00F0135C" w:rsidRDefault="00F0135C" w:rsidP="00F0135C">
      <w:pPr>
        <w:pStyle w:val="NoSpacing"/>
        <w:ind w:left="720"/>
      </w:pPr>
    </w:p>
    <w:p w14:paraId="6FE18A4F" w14:textId="77777777" w:rsidR="000E2008" w:rsidRPr="00151A02" w:rsidRDefault="000E2008" w:rsidP="000E2008">
      <w:pPr>
        <w:pStyle w:val="NoSpacing"/>
        <w:rPr>
          <w:rFonts w:ascii="Arial Black" w:hAnsi="Arial Black"/>
          <w:sz w:val="32"/>
          <w:szCs w:val="32"/>
        </w:rPr>
      </w:pPr>
      <w:r w:rsidRPr="00151A02">
        <w:rPr>
          <w:rFonts w:ascii="Arial Black" w:hAnsi="Arial Black"/>
          <w:sz w:val="32"/>
          <w:szCs w:val="32"/>
        </w:rPr>
        <w:t>RECENT CASES / CURRENT EVENTS:</w:t>
      </w:r>
    </w:p>
    <w:p w14:paraId="3A83E978" w14:textId="77777777" w:rsidR="000E2008" w:rsidRDefault="000E2008" w:rsidP="000E2008">
      <w:pPr>
        <w:pStyle w:val="NoSpacing"/>
        <w:rPr>
          <w:rFonts w:ascii="Arial Black" w:hAnsi="Arial Black"/>
        </w:rPr>
      </w:pPr>
    </w:p>
    <w:p w14:paraId="71A0624E" w14:textId="28742850" w:rsidR="000E2008" w:rsidRDefault="000E2008" w:rsidP="000E2008">
      <w:pPr>
        <w:pStyle w:val="NoSpacing"/>
        <w:rPr>
          <w:b/>
        </w:rPr>
      </w:pPr>
      <w:r>
        <w:rPr>
          <w:b/>
        </w:rPr>
        <w:t xml:space="preserve">Post a memo that describes </w:t>
      </w:r>
      <w:r w:rsidR="00532D32">
        <w:rPr>
          <w:b/>
        </w:rPr>
        <w:t xml:space="preserve">a recent </w:t>
      </w:r>
      <w:r>
        <w:rPr>
          <w:b/>
        </w:rPr>
        <w:t>case an</w:t>
      </w:r>
      <w:r w:rsidR="00532D32">
        <w:rPr>
          <w:b/>
        </w:rPr>
        <w:t>d a</w:t>
      </w:r>
      <w:r>
        <w:rPr>
          <w:b/>
        </w:rPr>
        <w:t xml:space="preserve"> current event</w:t>
      </w:r>
      <w:r w:rsidR="00532D32">
        <w:rPr>
          <w:b/>
        </w:rPr>
        <w:t xml:space="preserve"> that is </w:t>
      </w:r>
      <w:r>
        <w:rPr>
          <w:b/>
        </w:rPr>
        <w:t>relevant to your department and d</w:t>
      </w:r>
      <w:r w:rsidR="000A58A9">
        <w:rPr>
          <w:b/>
        </w:rPr>
        <w:t>iscuss</w:t>
      </w:r>
      <w:r>
        <w:rPr>
          <w:b/>
        </w:rPr>
        <w:t xml:space="preserve"> the relevancy.  You may also select other cases and current events from Professor Bennett’s updated files.</w:t>
      </w:r>
    </w:p>
    <w:p w14:paraId="30E82FA4" w14:textId="77777777" w:rsidR="000E2008" w:rsidRDefault="000E2008" w:rsidP="000E2008">
      <w:pPr>
        <w:pStyle w:val="NoSpacing"/>
        <w:rPr>
          <w:b/>
          <w:bCs w:val="0"/>
        </w:rPr>
      </w:pPr>
    </w:p>
    <w:p w14:paraId="5678703B" w14:textId="66D58EA0" w:rsidR="000E2008" w:rsidRDefault="000E2008" w:rsidP="009B1F28">
      <w:pPr>
        <w:pStyle w:val="NoSpacing"/>
        <w:ind w:left="266"/>
      </w:pPr>
      <w:r w:rsidRPr="00240ED3">
        <w:rPr>
          <w:b/>
          <w:bCs w:val="0"/>
        </w:rPr>
        <w:t>RECENT CASES:</w:t>
      </w:r>
      <w:r>
        <w:t xml:space="preserve"> </w:t>
      </w:r>
      <w:hyperlink r:id="rId27" w:history="1">
        <w:r w:rsidRPr="00AE2C6F">
          <w:rPr>
            <w:rStyle w:val="Hyperlink"/>
          </w:rPr>
          <w:t>https://doi.org/10.7945/j6c2-q930</w:t>
        </w:r>
      </w:hyperlink>
      <w:r w:rsidR="009B1F28">
        <w:t xml:space="preserve">  [open this file to see full case reviews] </w:t>
      </w:r>
    </w:p>
    <w:p w14:paraId="6576767A" w14:textId="77777777" w:rsidR="000E2008" w:rsidRDefault="000E2008" w:rsidP="009B1F28">
      <w:pPr>
        <w:pStyle w:val="NoSpacing"/>
        <w:ind w:firstLine="266"/>
      </w:pPr>
      <w:r w:rsidRPr="00240ED3">
        <w:rPr>
          <w:b/>
          <w:bCs w:val="0"/>
        </w:rPr>
        <w:t>CURRENT EVENTS:</w:t>
      </w:r>
      <w:r>
        <w:t xml:space="preserve"> </w:t>
      </w:r>
      <w:hyperlink r:id="rId28" w:history="1">
        <w:r w:rsidRPr="00F44D7D">
          <w:rPr>
            <w:rStyle w:val="Hyperlink"/>
          </w:rPr>
          <w:t>https://doi.org/10.7945/0dwx-fc52</w:t>
        </w:r>
      </w:hyperlink>
    </w:p>
    <w:p w14:paraId="5E0EFD03" w14:textId="77777777" w:rsidR="00884C35" w:rsidRDefault="00884C35" w:rsidP="009B1F28">
      <w:pPr>
        <w:pStyle w:val="NoSpacing"/>
        <w:ind w:firstLine="266"/>
      </w:pPr>
    </w:p>
    <w:p w14:paraId="5C55BB37" w14:textId="77777777" w:rsidR="00325FF2" w:rsidRDefault="00325FF2" w:rsidP="00984517">
      <w:pPr>
        <w:pStyle w:val="NoSpacing"/>
        <w:ind w:left="266"/>
        <w:rPr>
          <w:color w:val="EE0000"/>
        </w:rPr>
      </w:pPr>
    </w:p>
    <w:p w14:paraId="6236FC9D" w14:textId="42164A2E" w:rsidR="00325FF2" w:rsidRPr="00325FF2" w:rsidRDefault="00941A23" w:rsidP="00984517">
      <w:pPr>
        <w:pStyle w:val="NoSpacing"/>
        <w:ind w:left="266"/>
        <w:rPr>
          <w:b/>
          <w:bCs w:val="0"/>
          <w:color w:val="EE0000"/>
        </w:rPr>
      </w:pPr>
      <w:r>
        <w:rPr>
          <w:b/>
          <w:bCs w:val="0"/>
          <w:color w:val="EE0000"/>
        </w:rPr>
        <w:t>See</w:t>
      </w:r>
      <w:r w:rsidR="00325FF2" w:rsidRPr="00325FF2">
        <w:rPr>
          <w:b/>
          <w:bCs w:val="0"/>
          <w:color w:val="EE0000"/>
        </w:rPr>
        <w:t xml:space="preserve"> recent case summaries:</w:t>
      </w:r>
    </w:p>
    <w:p w14:paraId="1819A345" w14:textId="150B14CA" w:rsidR="00884C35" w:rsidRPr="00A83B08" w:rsidRDefault="00884C35" w:rsidP="00984517">
      <w:pPr>
        <w:pStyle w:val="NoSpacing"/>
        <w:ind w:left="266"/>
        <w:rPr>
          <w:rFonts w:ascii="Arial Black" w:hAnsi="Arial Black"/>
          <w:color w:val="EE0000"/>
        </w:rPr>
      </w:pPr>
      <w:r w:rsidRPr="00325FF2">
        <w:rPr>
          <w:b/>
          <w:bCs w:val="0"/>
          <w:color w:val="EE0000"/>
        </w:rPr>
        <w:t xml:space="preserve">FLSA: </w:t>
      </w:r>
      <w:r w:rsidR="00EA3E79" w:rsidRPr="00325FF2">
        <w:rPr>
          <w:b/>
          <w:bCs w:val="0"/>
          <w:color w:val="EE0000"/>
        </w:rPr>
        <w:t>Chap. 11 – Fair Labor Standards Act and Military Leave</w:t>
      </w:r>
      <w:r w:rsidR="00984517" w:rsidRPr="00325FF2">
        <w:rPr>
          <w:b/>
          <w:bCs w:val="0"/>
          <w:color w:val="EE0000"/>
        </w:rPr>
        <w:t>:</w:t>
      </w:r>
      <w:r w:rsidR="00984517" w:rsidRPr="00A83B08">
        <w:rPr>
          <w:color w:val="EE0000"/>
        </w:rPr>
        <w:t xml:space="preserve"> </w:t>
      </w:r>
      <w:hyperlink r:id="rId29" w:history="1">
        <w:r w:rsidR="00A83B08" w:rsidRPr="00A83B08">
          <w:rPr>
            <w:rStyle w:val="Hyperlink"/>
          </w:rPr>
          <w:t>https://doi.org/10.7945/j6c2-q930</w:t>
        </w:r>
      </w:hyperlink>
      <w:r w:rsidR="00984517" w:rsidRPr="00A83B08">
        <w:rPr>
          <w:rStyle w:val="Strong"/>
        </w:rPr>
        <w:t xml:space="preserve"> </w:t>
      </w:r>
      <w:r w:rsidR="00EA3E79" w:rsidRPr="00A83B08">
        <w:tab/>
      </w:r>
    </w:p>
    <w:p w14:paraId="0CAC0781" w14:textId="77777777" w:rsidR="000E2008" w:rsidRPr="00984517" w:rsidRDefault="000E2008" w:rsidP="000E2008">
      <w:pPr>
        <w:pStyle w:val="NoSpacing"/>
        <w:ind w:left="20"/>
        <w:rPr>
          <w:rFonts w:ascii="Arial Black" w:hAnsi="Arial Black"/>
        </w:rPr>
      </w:pPr>
    </w:p>
    <w:p w14:paraId="54971CA4" w14:textId="5FFD56D1" w:rsidR="00561369" w:rsidRDefault="00561369" w:rsidP="00561369">
      <w:pPr>
        <w:rPr>
          <w:rFonts w:ascii="Arial Black" w:hAnsi="Arial Black"/>
          <w:b/>
          <w:bCs w:val="0"/>
        </w:rPr>
      </w:pPr>
      <w:r>
        <w:rPr>
          <w:rFonts w:ascii="Arial Black" w:hAnsi="Arial Black"/>
          <w:b/>
        </w:rPr>
        <w:t>13-24</w:t>
      </w:r>
      <w:r w:rsidR="005E1EB4">
        <w:rPr>
          <w:rFonts w:ascii="Arial Black" w:hAnsi="Arial Black"/>
          <w:b/>
        </w:rPr>
        <w:t>7</w:t>
      </w:r>
    </w:p>
    <w:p w14:paraId="443290E0" w14:textId="77777777" w:rsidR="00561369" w:rsidRPr="000E4586" w:rsidRDefault="00561369" w:rsidP="00561369">
      <w:pPr>
        <w:pStyle w:val="NoSpacing"/>
        <w:rPr>
          <w:rFonts w:ascii="Arial Black" w:hAnsi="Arial Black"/>
          <w:bCs w:val="0"/>
          <w:sz w:val="28"/>
          <w:szCs w:val="28"/>
        </w:rPr>
      </w:pPr>
      <w:r w:rsidRPr="000E4586">
        <w:rPr>
          <w:rFonts w:ascii="Arial Black" w:hAnsi="Arial Black"/>
          <w:sz w:val="28"/>
          <w:szCs w:val="28"/>
        </w:rPr>
        <w:t xml:space="preserve">NY: </w:t>
      </w:r>
      <w:r>
        <w:rPr>
          <w:rFonts w:ascii="Arial Black" w:hAnsi="Arial Black"/>
          <w:sz w:val="28"/>
          <w:szCs w:val="28"/>
        </w:rPr>
        <w:t>EMT LICENSE REVOKED – 26 PATIENTS / VITAL SIGNS</w:t>
      </w:r>
    </w:p>
    <w:p w14:paraId="62ECBE49" w14:textId="77777777" w:rsidR="00561369" w:rsidRDefault="00561369" w:rsidP="00561369">
      <w:pPr>
        <w:pStyle w:val="NoSpacing"/>
      </w:pPr>
    </w:p>
    <w:p w14:paraId="2F4CD95A" w14:textId="77777777" w:rsidR="00561369" w:rsidRDefault="00561369" w:rsidP="00561369">
      <w:pPr>
        <w:pStyle w:val="NoSpacing"/>
      </w:pPr>
      <w:r>
        <w:t xml:space="preserve">On February 26, 2026, in </w:t>
      </w:r>
      <w:r w:rsidRPr="0087051E">
        <w:rPr>
          <w:u w:val="single"/>
        </w:rPr>
        <w:t xml:space="preserve">In </w:t>
      </w:r>
      <w:proofErr w:type="gramStart"/>
      <w:r w:rsidRPr="0087051E">
        <w:rPr>
          <w:u w:val="single"/>
        </w:rPr>
        <w:t>The</w:t>
      </w:r>
      <w:proofErr w:type="gramEnd"/>
      <w:r w:rsidRPr="0087051E">
        <w:rPr>
          <w:u w:val="single"/>
        </w:rPr>
        <w:t xml:space="preserve"> Matter of Andrew P. DeWolf v. James McDonald, Commissioner of Health, et al</w:t>
      </w:r>
      <w:r>
        <w:t xml:space="preserve">., </w:t>
      </w:r>
      <w:r w:rsidRPr="001E064D">
        <w:t>the Supreme Court of New York, Third Department</w:t>
      </w:r>
      <w:r>
        <w:t xml:space="preserve"> held (5 to 0) that the revocation and $26,000 fine is supported by the administrative record (May 2024 and December 2024 final orders) and the appeal is moot.  </w:t>
      </w:r>
      <w:hyperlink r:id="rId30" w:history="1">
        <w:r w:rsidRPr="000D51C6">
          <w:rPr>
            <w:rStyle w:val="Hyperlink"/>
          </w:rPr>
          <w:t>https://law.justia.com/cases/new-york/appellate-division-third-department/2026/cv-24-1117-cv-25-0151.html</w:t>
        </w:r>
      </w:hyperlink>
      <w:r>
        <w:t xml:space="preserve"> </w:t>
      </w:r>
    </w:p>
    <w:p w14:paraId="323B1B93" w14:textId="77777777" w:rsidR="00561369" w:rsidRDefault="00561369" w:rsidP="00561369">
      <w:pPr>
        <w:pStyle w:val="NoSpacing"/>
      </w:pPr>
    </w:p>
    <w:p w14:paraId="209DB3FD" w14:textId="77777777" w:rsidR="00561369" w:rsidRDefault="00561369" w:rsidP="00561369">
      <w:pPr>
        <w:pStyle w:val="NoSpacing"/>
        <w:rPr>
          <w:bCs w:val="0"/>
        </w:rPr>
      </w:pPr>
      <w:r>
        <w:t>THE COURT HELD: “</w:t>
      </w:r>
      <w:r w:rsidRPr="00280636">
        <w:t xml:space="preserve">In June 2021, respondent Department of Health (hereinafter DOH) served petitioner with a notice of hearing and statement of charges, alleging that, between 2018 and 2019, petitioner endangered the lives of 26 patients in his care as an emergency medical technician (hereinafter EMT). </w:t>
      </w:r>
      <w:r w:rsidRPr="00280636">
        <w:rPr>
          <w:vertAlign w:val="superscript"/>
        </w:rPr>
        <w:t>[</w:t>
      </w:r>
      <w:bookmarkStart w:id="0" w:name="ftn.FN1"/>
      <w:r w:rsidRPr="00280636">
        <w:rPr>
          <w:bCs w:val="0"/>
          <w:vertAlign w:val="superscript"/>
        </w:rPr>
        <w:fldChar w:fldCharType="begin"/>
      </w:r>
      <w:r w:rsidRPr="00280636">
        <w:rPr>
          <w:vertAlign w:val="superscript"/>
        </w:rPr>
        <w:instrText>HYPERLINK "https://public.fastcase.com/" \l "FN1"</w:instrText>
      </w:r>
      <w:r w:rsidRPr="00280636">
        <w:rPr>
          <w:bCs w:val="0"/>
          <w:vertAlign w:val="superscript"/>
        </w:rPr>
      </w:r>
      <w:r w:rsidRPr="00280636">
        <w:rPr>
          <w:bCs w:val="0"/>
          <w:vertAlign w:val="superscript"/>
        </w:rPr>
        <w:fldChar w:fldCharType="separate"/>
      </w:r>
      <w:r w:rsidRPr="00280636">
        <w:rPr>
          <w:rStyle w:val="Hyperlink"/>
          <w:vertAlign w:val="superscript"/>
        </w:rPr>
        <w:t>1</w:t>
      </w:r>
      <w:r w:rsidRPr="00280636">
        <w:rPr>
          <w:bCs w:val="0"/>
        </w:rPr>
        <w:fldChar w:fldCharType="end"/>
      </w:r>
      <w:bookmarkEnd w:id="0"/>
      <w:r w:rsidRPr="00280636">
        <w:rPr>
          <w:vertAlign w:val="superscript"/>
        </w:rPr>
        <w:t>]</w:t>
      </w:r>
      <w:r w:rsidRPr="00280636">
        <w:t xml:space="preserve"> </w:t>
      </w:r>
    </w:p>
    <w:p w14:paraId="5D0EC5BA" w14:textId="77777777" w:rsidR="00561369" w:rsidRDefault="00561369" w:rsidP="00561369">
      <w:pPr>
        <w:pStyle w:val="NoSpacing"/>
        <w:rPr>
          <w:bCs w:val="0"/>
        </w:rPr>
      </w:pPr>
    </w:p>
    <w:p w14:paraId="1AC46217" w14:textId="77777777" w:rsidR="00561369" w:rsidRPr="00280636" w:rsidRDefault="00561369" w:rsidP="00561369">
      <w:pPr>
        <w:pStyle w:val="NoSpacing"/>
        <w:ind w:left="720"/>
        <w:rPr>
          <w:bCs w:val="0"/>
        </w:rPr>
      </w:pPr>
      <w:r>
        <w:t xml:space="preserve">Footnote 1: </w:t>
      </w:r>
      <w:r w:rsidRPr="00280636">
        <w:t xml:space="preserve">DOH charged petitioner with 134 violations of basic and advanced life support treatment protocols; </w:t>
      </w:r>
      <w:proofErr w:type="gramStart"/>
      <w:r w:rsidRPr="00280636">
        <w:t>namely, that</w:t>
      </w:r>
      <w:proofErr w:type="gramEnd"/>
      <w:r w:rsidRPr="00280636">
        <w:t xml:space="preserve"> he failed to regularly monitor patients' vital signs, failed to follow instructions from supervising physicians and overdosed patients on various controlled substances.</w:t>
      </w:r>
    </w:p>
    <w:p w14:paraId="7AF3C6F2" w14:textId="77777777" w:rsidR="00561369" w:rsidRDefault="00561369" w:rsidP="00561369">
      <w:pPr>
        <w:pStyle w:val="NoSpacing"/>
        <w:rPr>
          <w:bCs w:val="0"/>
        </w:rPr>
      </w:pPr>
    </w:p>
    <w:p w14:paraId="752433C3" w14:textId="77777777" w:rsidR="00561369" w:rsidRDefault="00561369" w:rsidP="00561369">
      <w:pPr>
        <w:pStyle w:val="NoSpacing"/>
      </w:pPr>
      <w:r w:rsidRPr="00280636">
        <w:t>Petitioner contested the charges and, after an evidentiary hearing, an Administrative Law Judge (hereinafter ALJ) issued a report and recommendation that the charges be sustained, petitioner's EMT certification be revoked and he be fined $26,000</w:t>
      </w:r>
      <w:r>
        <w:t xml:space="preserve">…. </w:t>
      </w:r>
      <w:r w:rsidRPr="00F35C35">
        <w:t>Subsequently, in July 2024, respondent Commissioner of Health issued a final determination which adopted the ALJ's report and recommendation.</w:t>
      </w:r>
      <w:r>
        <w:t xml:space="preserve">” </w:t>
      </w:r>
    </w:p>
    <w:p w14:paraId="08E2B7CE" w14:textId="77777777" w:rsidR="00561369" w:rsidRDefault="00561369" w:rsidP="00561369">
      <w:pPr>
        <w:pStyle w:val="NoSpacing"/>
      </w:pPr>
    </w:p>
    <w:p w14:paraId="4856F765" w14:textId="77777777" w:rsidR="003D04FB" w:rsidRDefault="003D04FB" w:rsidP="00A0751E">
      <w:pPr>
        <w:pStyle w:val="NoSpacing"/>
      </w:pPr>
    </w:p>
    <w:p w14:paraId="66F77B53" w14:textId="77777777" w:rsidR="003D04FB" w:rsidRDefault="003D04FB" w:rsidP="00A0751E">
      <w:pPr>
        <w:pStyle w:val="NoSpacing"/>
      </w:pPr>
    </w:p>
    <w:p w14:paraId="54F41C93" w14:textId="77777777" w:rsidR="000300C0" w:rsidRDefault="000300C0" w:rsidP="000300C0">
      <w:pPr>
        <w:pStyle w:val="NoSpacing"/>
        <w:rPr>
          <w:rFonts w:ascii="Arial Black" w:hAnsi="Arial Black"/>
          <w:sz w:val="28"/>
          <w:szCs w:val="28"/>
        </w:rPr>
      </w:pPr>
      <w:r>
        <w:rPr>
          <w:rFonts w:ascii="Arial Black" w:hAnsi="Arial Black"/>
          <w:b/>
          <w:sz w:val="28"/>
          <w:szCs w:val="28"/>
        </w:rPr>
        <w:t>13-209</w:t>
      </w:r>
      <w:r w:rsidRPr="00EB376E">
        <w:rPr>
          <w:rFonts w:ascii="Arial Black" w:hAnsi="Arial Black"/>
          <w:sz w:val="28"/>
          <w:szCs w:val="28"/>
        </w:rPr>
        <w:t xml:space="preserve"> </w:t>
      </w:r>
    </w:p>
    <w:p w14:paraId="33F90B72" w14:textId="77777777" w:rsidR="000300C0" w:rsidRDefault="000300C0" w:rsidP="000300C0">
      <w:pPr>
        <w:pStyle w:val="NoSpacing"/>
        <w:rPr>
          <w:rFonts w:ascii="Arial Black" w:hAnsi="Arial Black"/>
          <w:sz w:val="28"/>
          <w:szCs w:val="28"/>
        </w:rPr>
      </w:pPr>
    </w:p>
    <w:p w14:paraId="7438D84C" w14:textId="77777777" w:rsidR="000300C0" w:rsidRPr="00D864F0" w:rsidRDefault="000300C0" w:rsidP="000300C0">
      <w:pPr>
        <w:pStyle w:val="NoSpacing"/>
        <w:rPr>
          <w:rFonts w:ascii="Arial Black" w:hAnsi="Arial Black"/>
          <w:sz w:val="28"/>
          <w:szCs w:val="28"/>
        </w:rPr>
      </w:pPr>
      <w:r>
        <w:rPr>
          <w:rFonts w:ascii="Arial Black" w:hAnsi="Arial Black"/>
          <w:sz w:val="28"/>
          <w:szCs w:val="28"/>
        </w:rPr>
        <w:t>LA: POSS. STROKE – NO CONSENT NEEDED TO TRANSPORT</w:t>
      </w:r>
    </w:p>
    <w:p w14:paraId="43CECB2D" w14:textId="77777777" w:rsidR="000300C0" w:rsidRDefault="000300C0" w:rsidP="000300C0">
      <w:pPr>
        <w:pStyle w:val="NoSpacing"/>
      </w:pPr>
    </w:p>
    <w:p w14:paraId="6F556904" w14:textId="1AA46408" w:rsidR="000300C0" w:rsidRDefault="000300C0" w:rsidP="000300C0">
      <w:pPr>
        <w:pStyle w:val="NoSpacing"/>
      </w:pPr>
      <w:r w:rsidRPr="00AB754A">
        <w:t xml:space="preserve">On March 6, 2025, in </w:t>
      </w:r>
      <w:r w:rsidRPr="00AB754A">
        <w:rPr>
          <w:u w:val="single"/>
        </w:rPr>
        <w:t>Isiah Cole, Jr. and his wife, Karen Cole v. New Orleans Emergency Medical Services, et al</w:t>
      </w:r>
      <w:r w:rsidRPr="00AB754A">
        <w:t xml:space="preserve">., the Court of Appeals of Louisiana, Fourth Circuit, held (3 to 0) that the trial court on May 10, 2024 after a bench trial, found defendants not liable for transporting him to hospital without his consent, and for allegedly dropping him off flexible Reeves Stretcher going down a flight of stairs. “At the time the June 23, </w:t>
      </w:r>
      <w:proofErr w:type="gramStart"/>
      <w:r w:rsidRPr="00AB754A">
        <w:t>2017</w:t>
      </w:r>
      <w:proofErr w:type="gramEnd"/>
      <w:r w:rsidRPr="00AB754A">
        <w:t xml:space="preserve"> incident occurred, Mr. Cole was a 75-year-old man with a number of health problems.</w:t>
      </w:r>
      <w:r w:rsidR="00833B77">
        <w:t xml:space="preserve">” </w:t>
      </w:r>
      <w:hyperlink r:id="rId31" w:history="1">
        <w:r w:rsidRPr="00AB754A">
          <w:rPr>
            <w:rStyle w:val="Hyperlink"/>
          </w:rPr>
          <w:t>https://cases.justia.com/louisiana/fourth-circuit-court-of-appeal/2025-2024-ca-0437.pdf?ts=1741310103</w:t>
        </w:r>
      </w:hyperlink>
      <w:r w:rsidRPr="00AB754A">
        <w:t xml:space="preserve"> </w:t>
      </w:r>
    </w:p>
    <w:p w14:paraId="3BDBA887" w14:textId="77777777" w:rsidR="00680A19" w:rsidRDefault="00680A19" w:rsidP="000300C0">
      <w:pPr>
        <w:pStyle w:val="NoSpacing"/>
      </w:pPr>
    </w:p>
    <w:p w14:paraId="3EB380A0" w14:textId="77777777" w:rsidR="00680A19" w:rsidRDefault="00680A19" w:rsidP="00680A19">
      <w:pPr>
        <w:rPr>
          <w:rFonts w:ascii="Arial Black" w:hAnsi="Arial Black"/>
          <w:b/>
        </w:rPr>
      </w:pPr>
      <w:r>
        <w:rPr>
          <w:rFonts w:ascii="Arial Black" w:hAnsi="Arial Black"/>
          <w:b/>
        </w:rPr>
        <w:t>11-47</w:t>
      </w:r>
    </w:p>
    <w:p w14:paraId="075A6055" w14:textId="3DE874A1" w:rsidR="00680A19" w:rsidRDefault="00680A19" w:rsidP="00680A19">
      <w:pPr>
        <w:pStyle w:val="NormalWeb"/>
        <w:rPr>
          <w:rFonts w:ascii="Arial Black" w:hAnsi="Arial Black"/>
          <w:b/>
          <w:bCs/>
          <w:sz w:val="28"/>
          <w:szCs w:val="28"/>
        </w:rPr>
      </w:pPr>
      <w:r>
        <w:rPr>
          <w:rFonts w:ascii="Arial Black" w:hAnsi="Arial Black"/>
          <w:b/>
          <w:bCs/>
          <w:sz w:val="28"/>
          <w:szCs w:val="28"/>
        </w:rPr>
        <w:t>NY: FDNY EMS - 15 MIN PREP TIME – “CITY TIME” DIDN’T RECORD – JURY WILLFUL VIOL. – $17M - 2</w:t>
      </w:r>
      <w:r w:rsidRPr="007B3216">
        <w:rPr>
          <w:rFonts w:ascii="Arial Black" w:hAnsi="Arial Black"/>
          <w:b/>
          <w:bCs/>
          <w:sz w:val="28"/>
          <w:szCs w:val="28"/>
          <w:vertAlign w:val="superscript"/>
        </w:rPr>
        <w:t>nd</w:t>
      </w:r>
      <w:r>
        <w:rPr>
          <w:rFonts w:ascii="Arial Black" w:hAnsi="Arial Black"/>
          <w:b/>
          <w:bCs/>
          <w:sz w:val="28"/>
          <w:szCs w:val="28"/>
        </w:rPr>
        <w:t xml:space="preserve"> CIR UPHOLDS</w:t>
      </w:r>
    </w:p>
    <w:p w14:paraId="312E4711" w14:textId="77777777" w:rsidR="00680A19" w:rsidRPr="009B0593" w:rsidRDefault="00680A19" w:rsidP="00680A19">
      <w:pPr>
        <w:rPr>
          <w:b/>
        </w:rPr>
      </w:pPr>
      <w:r>
        <w:t xml:space="preserve">On Aug. 25, 2023, in </w:t>
      </w:r>
      <w:r w:rsidRPr="00FE512F">
        <w:rPr>
          <w:u w:val="single"/>
        </w:rPr>
        <w:t>Chaz Perry, et al. v. City of New York, New York Fire Department</w:t>
      </w:r>
      <w:r>
        <w:t xml:space="preserve">, the U.S. Court of Appeals for Second Circuit (NYC) held (3 to 0) that jury, after a 12-day trial (six and half years after lawsuit was filed), properly found a willful violation of the FLSA in a class action by 2,519 EMS.   The </w:t>
      </w:r>
      <w:proofErr w:type="gramStart"/>
      <w:r>
        <w:t>City</w:t>
      </w:r>
      <w:proofErr w:type="gramEnd"/>
      <w:r>
        <w:t xml:space="preserve"> required EMS to work 8-hour shifts, and earn overtime after 40 hours, but City did not pay them for pre-shift or post-shift time unless EMS specifically requested this (not done 99% of time).  During the trial, two senior FDNY supervisors testified that plaintiffs were not permitted to request overtime for such pre-shift work as checking PPE and equipment. The plaintiffs calculated unpaid overtime damages as 15 minutes per shift. Court rejected the City’s argument on appeal that time pre-shift and post-shift work was “de minimis” and thus not worthy of compensation. The $17,780.063 verdict is allocated as follows – backpay $7,238,513; same amount in liquidated damages for willful violation of FLSA; $3,303,037 in attorneys’ fee.  </w:t>
      </w:r>
      <w:hyperlink r:id="rId32" w:anchor="xml=https://www.ca2.uscourts.gov/decisions/isysquery/8e9e3763-33d2-40e3-8df3-c0e92234493d/2/hilite/" w:history="1">
        <w:r w:rsidRPr="009B0593">
          <w:rPr>
            <w:rStyle w:val="Hyperlink"/>
          </w:rPr>
          <w:t>https://www.ca2.uscourts.gov/decisions/isysquery/8e9e3763-33d2-40e3-8df3-c0e92234493d/2/doc/21-2095_opn.pdf#xml=https://www.ca2.uscourts.gov/decisions/isysquery/8e9e3763-33d2-40e3-8df3-c0e92234493d/2/hilite/</w:t>
        </w:r>
      </w:hyperlink>
    </w:p>
    <w:p w14:paraId="61060325" w14:textId="77777777" w:rsidR="00680A19" w:rsidRPr="00AB754A" w:rsidRDefault="00680A19" w:rsidP="000300C0">
      <w:pPr>
        <w:pStyle w:val="NoSpacing"/>
      </w:pPr>
    </w:p>
    <w:p w14:paraId="3AAABF55" w14:textId="77777777" w:rsidR="000300C0" w:rsidRPr="00AB754A" w:rsidRDefault="000300C0" w:rsidP="000300C0">
      <w:pPr>
        <w:pStyle w:val="NoSpacing"/>
        <w:rPr>
          <w:b/>
        </w:rPr>
      </w:pPr>
    </w:p>
    <w:p w14:paraId="23FEB44A" w14:textId="77777777" w:rsidR="00FB5D80" w:rsidRDefault="00FB5D80">
      <w:pPr>
        <w:rPr>
          <w:rFonts w:ascii="Arial Black" w:hAnsi="Arial Black"/>
          <w:b/>
          <w:sz w:val="28"/>
          <w:szCs w:val="28"/>
        </w:rPr>
      </w:pPr>
    </w:p>
    <w:p w14:paraId="52AB27DD" w14:textId="77777777" w:rsidR="00FB5D80" w:rsidRPr="00151A02" w:rsidRDefault="00FB5D80">
      <w:pPr>
        <w:rPr>
          <w:rFonts w:ascii="Arial Black" w:hAnsi="Arial Black"/>
          <w:b/>
          <w:sz w:val="32"/>
          <w:szCs w:val="32"/>
        </w:rPr>
      </w:pPr>
      <w:r w:rsidRPr="00151A02">
        <w:rPr>
          <w:rFonts w:ascii="Arial Black" w:hAnsi="Arial Black"/>
          <w:b/>
          <w:sz w:val="32"/>
          <w:szCs w:val="32"/>
        </w:rPr>
        <w:t>CURRENT EVENTS:</w:t>
      </w:r>
    </w:p>
    <w:p w14:paraId="14E56FCF" w14:textId="77777777" w:rsidR="00146DFD" w:rsidRDefault="00146DFD" w:rsidP="00705C59">
      <w:pPr>
        <w:pStyle w:val="NoSpacing"/>
        <w:rPr>
          <w:b/>
          <w:bCs w:val="0"/>
        </w:rPr>
      </w:pPr>
    </w:p>
    <w:p w14:paraId="06608D0A" w14:textId="0A952447" w:rsidR="00705C59" w:rsidRDefault="00705C59" w:rsidP="00705C59">
      <w:pPr>
        <w:pStyle w:val="NoSpacing"/>
      </w:pPr>
      <w:r w:rsidRPr="007F4AD6">
        <w:rPr>
          <w:b/>
          <w:bCs w:val="0"/>
        </w:rPr>
        <w:t>December 17, 2025: The Honoring Our Fallen Heroes Act</w:t>
      </w:r>
      <w:r w:rsidR="007F4AD6">
        <w:t>. The Act</w:t>
      </w:r>
      <w:r w:rsidRPr="00F80621">
        <w:t xml:space="preserve"> expands eligible conditions under the federal Public Safety Officers’ Benefits (PSOB) Program to include certain cancers that result in death or permanent disability and are linked to service as a firefighter or other first responder. </w:t>
      </w:r>
      <w:hyperlink r:id="rId33" w:anchor="10" w:history="1">
        <w:r w:rsidRPr="00F80621">
          <w:rPr>
            <w:rStyle w:val="Hyperlink"/>
          </w:rPr>
          <w:t>https://www.canva.com/design/DAGz7CUAy9o/HO6ROl3yaqWLz5c24fRXlA/view?utm_content=DAGz7CUAy9o&amp;utm_campaign=designshare&amp;utm_medium=link2&amp;utm_source=uniquelinks&amp;utlId=hb679b8e332#10</w:t>
        </w:r>
      </w:hyperlink>
    </w:p>
    <w:p w14:paraId="3AEBCAC6" w14:textId="77777777" w:rsidR="00684792" w:rsidRDefault="00684792" w:rsidP="00705C59">
      <w:pPr>
        <w:pStyle w:val="NoSpacing"/>
      </w:pPr>
    </w:p>
    <w:p w14:paraId="7A492881" w14:textId="77777777" w:rsidR="00012E91" w:rsidRDefault="00012E91" w:rsidP="00705C59">
      <w:pPr>
        <w:pStyle w:val="NoSpacing"/>
        <w:rPr>
          <w:b/>
          <w:bCs w:val="0"/>
        </w:rPr>
      </w:pPr>
    </w:p>
    <w:p w14:paraId="72BF19A5" w14:textId="2595AE37" w:rsidR="00D103E1" w:rsidRDefault="00684792" w:rsidP="00705C59">
      <w:pPr>
        <w:pStyle w:val="NoSpacing"/>
      </w:pPr>
      <w:r w:rsidRPr="00012E91">
        <w:rPr>
          <w:b/>
          <w:bCs w:val="0"/>
        </w:rPr>
        <w:t>August 14, 2025:</w:t>
      </w:r>
      <w:r>
        <w:t xml:space="preserve"> </w:t>
      </w:r>
      <w:r w:rsidR="00D103E1" w:rsidRPr="00D103E1">
        <w:rPr>
          <w:b/>
        </w:rPr>
        <w:t>ABCs of EMS Medicaid Funding: The New Rules After OBBBA</w:t>
      </w:r>
      <w:r w:rsidR="00D103E1">
        <w:rPr>
          <w:b/>
        </w:rPr>
        <w:t xml:space="preserve">… </w:t>
      </w:r>
    </w:p>
    <w:p w14:paraId="53B2E3DD" w14:textId="427AAC6C" w:rsidR="00684792" w:rsidRPr="00F80621" w:rsidRDefault="00684792" w:rsidP="00705C59">
      <w:pPr>
        <w:pStyle w:val="NoSpacing"/>
      </w:pPr>
      <w:r w:rsidRPr="00684792">
        <w:t>On July 4, 2025, the One Big Beautiful Bill Act (OBBBA) was signed into law, introducing sweeping changes to tax, energy, and entitlement policy. One major provision is a $1 trillion cut to Medicaid over the next decade, driven by new eligibility restrictions, work requirements for enrollees, and limits on Medicaid financing plans, also known as supplemental payment programs. These cuts raise concern for EMS providers in more than 30 states who rely on supplemental payments for critical revenue. While some impacts are obvious, others will vary depending on the type of program in use within each state.</w:t>
      </w:r>
      <w:r w:rsidR="0099153E">
        <w:t xml:space="preserve"> </w:t>
      </w:r>
      <w:hyperlink r:id="rId34" w:history="1">
        <w:r w:rsidR="0099153E" w:rsidRPr="004860B6">
          <w:rPr>
            <w:rStyle w:val="Hyperlink"/>
          </w:rPr>
          <w:t>https://digitechcomputer.com/obbba-ems-funding-impact/</w:t>
        </w:r>
      </w:hyperlink>
      <w:r w:rsidR="0099153E">
        <w:t xml:space="preserve"> </w:t>
      </w:r>
    </w:p>
    <w:p w14:paraId="1B39B0DA" w14:textId="77777777" w:rsidR="00705C59" w:rsidRDefault="00705C59" w:rsidP="00FB5D80">
      <w:pPr>
        <w:pStyle w:val="NoSpacing"/>
        <w:rPr>
          <w:rFonts w:eastAsia="Arial"/>
        </w:rPr>
      </w:pPr>
    </w:p>
    <w:p w14:paraId="525AF472" w14:textId="77777777" w:rsidR="00705C59" w:rsidRDefault="00705C59" w:rsidP="00FB5D80">
      <w:pPr>
        <w:pStyle w:val="NoSpacing"/>
        <w:rPr>
          <w:rFonts w:eastAsia="Arial"/>
        </w:rPr>
      </w:pPr>
    </w:p>
    <w:p w14:paraId="37377704" w14:textId="0DEF04BE" w:rsidR="00F42BA2" w:rsidRPr="00F56FCA" w:rsidRDefault="00F42BA2" w:rsidP="00F42BA2">
      <w:pPr>
        <w:pStyle w:val="NoSpacing"/>
        <w:rPr>
          <w:rFonts w:eastAsia="Arial"/>
        </w:rPr>
      </w:pPr>
      <w:r w:rsidRPr="007F4AD6">
        <w:rPr>
          <w:rFonts w:eastAsia="Arial"/>
          <w:b/>
          <w:bCs w:val="0"/>
        </w:rPr>
        <w:t xml:space="preserve">May 29, 2025: MI – Detroit Pushes </w:t>
      </w:r>
      <w:proofErr w:type="gramStart"/>
      <w:r w:rsidRPr="007F4AD6">
        <w:rPr>
          <w:rFonts w:eastAsia="Arial"/>
          <w:b/>
          <w:bCs w:val="0"/>
        </w:rPr>
        <w:t>To</w:t>
      </w:r>
      <w:proofErr w:type="gramEnd"/>
      <w:r w:rsidRPr="007F4AD6">
        <w:rPr>
          <w:rFonts w:eastAsia="Arial"/>
          <w:b/>
          <w:bCs w:val="0"/>
        </w:rPr>
        <w:t xml:space="preserve"> Reduce EMS Response Times Even More </w:t>
      </w:r>
      <w:proofErr w:type="gramStart"/>
      <w:r w:rsidRPr="007F4AD6">
        <w:rPr>
          <w:rFonts w:eastAsia="Arial"/>
          <w:b/>
          <w:bCs w:val="0"/>
        </w:rPr>
        <w:t>With</w:t>
      </w:r>
      <w:proofErr w:type="gramEnd"/>
      <w:r w:rsidRPr="007F4AD6">
        <w:rPr>
          <w:rFonts w:eastAsia="Arial"/>
          <w:b/>
          <w:bCs w:val="0"/>
        </w:rPr>
        <w:t xml:space="preserve"> Nurse ‘Navigators.’</w:t>
      </w:r>
      <w:r w:rsidRPr="00F56FCA">
        <w:rPr>
          <w:rFonts w:eastAsia="Arial"/>
        </w:rPr>
        <w:t xml:space="preserve"> </w:t>
      </w:r>
      <w:r w:rsidR="00012E91">
        <w:rPr>
          <w:rFonts w:eastAsia="Arial"/>
        </w:rPr>
        <w:t xml:space="preserve"> </w:t>
      </w:r>
      <w:r w:rsidR="00012E91" w:rsidRPr="00012E91">
        <w:rPr>
          <w:rFonts w:eastAsia="Arial"/>
        </w:rPr>
        <w:t>Now, the fire department is gearing up a “nurse navigation” program to launch later this year that city officials hope will further reduce response times by enlisting nurses to speak with patients experiencing minor medical issues.</w:t>
      </w:r>
      <w:r w:rsidR="00012E91">
        <w:rPr>
          <w:rFonts w:eastAsia="Arial"/>
        </w:rPr>
        <w:t xml:space="preserve"> </w:t>
      </w:r>
      <w:r w:rsidR="00012E91" w:rsidRPr="00012E91">
        <w:rPr>
          <w:rFonts w:eastAsia="Arial"/>
        </w:rPr>
        <w:t>Instead of city EMS crews responding to many Code 3 runs, such as a sprained ankle or knee pain, a third-party vendor would handle those calls. A nurse would call the patient or their family member, talk with them and coordinate transport to the hospital if needed.</w:t>
      </w:r>
      <w:r w:rsidR="00012E91">
        <w:rPr>
          <w:rFonts w:eastAsia="Arial"/>
        </w:rPr>
        <w:t xml:space="preserve"> </w:t>
      </w:r>
      <w:r w:rsidR="00012E91" w:rsidRPr="00012E91">
        <w:rPr>
          <w:rFonts w:eastAsia="Arial"/>
        </w:rPr>
        <w:t>The nurse could also help the patient set up medical appointments and do follow-up calls. The city is in the process of hiring a vendor for the $650,000 program.</w:t>
      </w:r>
      <w:r w:rsidR="00012E91">
        <w:rPr>
          <w:rFonts w:eastAsia="Arial"/>
        </w:rPr>
        <w:t xml:space="preserve"> </w:t>
      </w:r>
      <w:hyperlink r:id="rId35" w:history="1">
        <w:r w:rsidR="00012E91" w:rsidRPr="004860B6">
          <w:rPr>
            <w:rStyle w:val="Hyperlink"/>
            <w:rFonts w:eastAsia="Arial"/>
          </w:rPr>
          <w:t>https://www.jems.com/ems-operations/detroit-pushes-to-reduce-ems-response-times-even-more-with-nurse-navigators/?utm_medium=email&amp;utm_source=fe_daily_newsletter&amp;utm_campaign=2025-5-29&amp;oly_enc_id=0573H1103045H2E</w:t>
        </w:r>
      </w:hyperlink>
    </w:p>
    <w:p w14:paraId="06AF1D12" w14:textId="77777777" w:rsidR="00985807" w:rsidRDefault="00F42BA2">
      <w:pPr>
        <w:rPr>
          <w:rFonts w:ascii="Arial Black" w:hAnsi="Arial Black"/>
          <w:b/>
          <w:sz w:val="28"/>
          <w:szCs w:val="28"/>
        </w:rPr>
      </w:pPr>
      <w:r>
        <w:rPr>
          <w:rFonts w:ascii="Arial Black" w:hAnsi="Arial Black"/>
          <w:b/>
          <w:sz w:val="28"/>
          <w:szCs w:val="28"/>
        </w:rPr>
        <w:t xml:space="preserve"> </w:t>
      </w:r>
    </w:p>
    <w:p w14:paraId="6F4B63B9" w14:textId="3E4A62EE" w:rsidR="00475F10" w:rsidRDefault="00475F10">
      <w:pPr>
        <w:rPr>
          <w:rFonts w:ascii="Arial Black" w:hAnsi="Arial Black"/>
          <w:sz w:val="40"/>
          <w:szCs w:val="40"/>
        </w:rPr>
      </w:pPr>
      <w:r>
        <w:rPr>
          <w:rFonts w:ascii="Arial Black" w:hAnsi="Arial Black"/>
          <w:sz w:val="40"/>
          <w:szCs w:val="40"/>
        </w:rPr>
        <w:br w:type="page"/>
      </w:r>
    </w:p>
    <w:p w14:paraId="22323E78" w14:textId="63902D1B" w:rsidR="00F40345" w:rsidRPr="000E44DF" w:rsidRDefault="00F40345" w:rsidP="00F40345">
      <w:pPr>
        <w:rPr>
          <w:rFonts w:ascii="Arial Black" w:hAnsi="Arial Black"/>
          <w:sz w:val="40"/>
          <w:szCs w:val="40"/>
        </w:rPr>
      </w:pPr>
      <w:r w:rsidRPr="000E44DF">
        <w:rPr>
          <w:rFonts w:ascii="Arial Black" w:hAnsi="Arial Black"/>
          <w:sz w:val="40"/>
          <w:szCs w:val="40"/>
        </w:rPr>
        <w:t>Module 2: The Many Faces of Negligence</w:t>
      </w:r>
    </w:p>
    <w:p w14:paraId="387CECE6" w14:textId="77777777" w:rsidR="00907D0A" w:rsidRDefault="00907D0A" w:rsidP="00C60622">
      <w:pPr>
        <w:pStyle w:val="NoSpacing"/>
      </w:pPr>
    </w:p>
    <w:p w14:paraId="47D546F9" w14:textId="77777777" w:rsidR="00907D0A" w:rsidRDefault="00907D0A" w:rsidP="00907D0A">
      <w:pPr>
        <w:pStyle w:val="NoSpacing"/>
      </w:pPr>
    </w:p>
    <w:p w14:paraId="5C1098BF" w14:textId="77777777" w:rsidR="00907D0A" w:rsidRPr="00214BF0" w:rsidRDefault="00907D0A" w:rsidP="00907D0A">
      <w:pPr>
        <w:pStyle w:val="NoSpacing"/>
        <w:rPr>
          <w:rFonts w:ascii="Arial Black" w:hAnsi="Arial Black"/>
          <w:sz w:val="28"/>
          <w:szCs w:val="28"/>
        </w:rPr>
      </w:pPr>
      <w:r w:rsidRPr="00214BF0">
        <w:rPr>
          <w:rFonts w:ascii="Arial Black" w:hAnsi="Arial Black"/>
          <w:sz w:val="28"/>
          <w:szCs w:val="28"/>
        </w:rPr>
        <w:t>INTRODUCTION</w:t>
      </w:r>
    </w:p>
    <w:p w14:paraId="03C0AC82" w14:textId="77777777" w:rsidR="00907D0A" w:rsidRDefault="00907D0A" w:rsidP="00907D0A">
      <w:pPr>
        <w:pStyle w:val="NoSpacing"/>
        <w:jc w:val="center"/>
        <w:rPr>
          <w:sz w:val="20"/>
          <w:szCs w:val="20"/>
        </w:rPr>
      </w:pPr>
    </w:p>
    <w:p w14:paraId="11A6B7E5" w14:textId="69C2205D" w:rsidR="00907D0A" w:rsidRDefault="00907D0A" w:rsidP="00907D0A">
      <w:pPr>
        <w:pStyle w:val="NoSpacing"/>
        <w:jc w:val="center"/>
        <w:rPr>
          <w:sz w:val="20"/>
          <w:szCs w:val="20"/>
        </w:rPr>
      </w:pPr>
      <w:r>
        <w:rPr>
          <w:noProof/>
        </w:rPr>
        <w:drawing>
          <wp:inline distT="0" distB="0" distL="0" distR="0" wp14:anchorId="43E9764D" wp14:editId="53557470">
            <wp:extent cx="1494974" cy="1569720"/>
            <wp:effectExtent l="0" t="0" r="0" b="0"/>
            <wp:docPr id="222897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9717" cy="1585200"/>
                    </a:xfrm>
                    <a:prstGeom prst="rect">
                      <a:avLst/>
                    </a:prstGeom>
                    <a:noFill/>
                    <a:ln>
                      <a:noFill/>
                    </a:ln>
                  </pic:spPr>
                </pic:pic>
              </a:graphicData>
            </a:graphic>
          </wp:inline>
        </w:drawing>
      </w:r>
      <w:r w:rsidR="000B4547">
        <w:rPr>
          <w:sz w:val="20"/>
          <w:szCs w:val="20"/>
        </w:rPr>
        <w:t xml:space="preserve">Professor </w:t>
      </w:r>
      <w:r w:rsidRPr="00EC1838">
        <w:rPr>
          <w:sz w:val="20"/>
          <w:szCs w:val="20"/>
        </w:rPr>
        <w:t xml:space="preserve">Larry </w:t>
      </w:r>
      <w:r>
        <w:rPr>
          <w:sz w:val="20"/>
          <w:szCs w:val="20"/>
        </w:rPr>
        <w:t xml:space="preserve">Bennett </w:t>
      </w:r>
      <w:r w:rsidR="00C1499C">
        <w:rPr>
          <w:sz w:val="20"/>
          <w:szCs w:val="20"/>
        </w:rPr>
        <w:t>and his</w:t>
      </w:r>
      <w:r>
        <w:rPr>
          <w:sz w:val="20"/>
          <w:szCs w:val="20"/>
        </w:rPr>
        <w:t xml:space="preserve"> Pet Therapy dog “FRYE”</w:t>
      </w:r>
    </w:p>
    <w:p w14:paraId="29FCC95B" w14:textId="77777777" w:rsidR="00907D0A" w:rsidRDefault="00907D0A" w:rsidP="00C60622">
      <w:pPr>
        <w:pStyle w:val="NoSpacing"/>
      </w:pPr>
    </w:p>
    <w:p w14:paraId="177D2509" w14:textId="77777777" w:rsidR="00907D0A" w:rsidRDefault="00907D0A" w:rsidP="00C60622">
      <w:pPr>
        <w:pStyle w:val="NoSpacing"/>
        <w:rPr>
          <w:rFonts w:ascii="Arial Black" w:hAnsi="Arial Black"/>
          <w:sz w:val="28"/>
          <w:szCs w:val="28"/>
        </w:rPr>
      </w:pPr>
    </w:p>
    <w:p w14:paraId="23ACCDD5" w14:textId="77777777" w:rsidR="00D54FD7" w:rsidRPr="00D54FD7" w:rsidRDefault="00D54FD7" w:rsidP="00D54FD7">
      <w:pPr>
        <w:pStyle w:val="NoSpacing"/>
        <w:rPr>
          <w:rFonts w:ascii="Arial Black" w:hAnsi="Arial Black"/>
          <w:sz w:val="28"/>
          <w:szCs w:val="28"/>
        </w:rPr>
      </w:pPr>
      <w:r w:rsidRPr="00D54FD7">
        <w:rPr>
          <w:rFonts w:ascii="Arial Black" w:hAnsi="Arial Black"/>
          <w:sz w:val="28"/>
          <w:szCs w:val="28"/>
        </w:rPr>
        <w:t xml:space="preserve">DISCUSSIONS: STUDENT LEARNING OUTCOMES  </w:t>
      </w:r>
    </w:p>
    <w:p w14:paraId="7B9615F5" w14:textId="77777777" w:rsidR="00907D0A" w:rsidRDefault="00907D0A" w:rsidP="00C60622">
      <w:pPr>
        <w:pStyle w:val="NoSpacing"/>
      </w:pPr>
    </w:p>
    <w:p w14:paraId="7C935788" w14:textId="21A96BB7" w:rsidR="00F40345" w:rsidRDefault="00F40345" w:rsidP="00C60622">
      <w:pPr>
        <w:pStyle w:val="NoSpacing"/>
      </w:pPr>
      <w:r>
        <w:t>After completing this module, you will be able to:</w:t>
      </w:r>
    </w:p>
    <w:p w14:paraId="3B9209B9" w14:textId="77777777" w:rsidR="00F40345" w:rsidRDefault="00F40345" w:rsidP="00C60622">
      <w:pPr>
        <w:pStyle w:val="NoSpacing"/>
      </w:pPr>
      <w:r>
        <w:t>1. Identify the elements of a negligence claim and apply situational factors to each</w:t>
      </w:r>
    </w:p>
    <w:p w14:paraId="6C8BC7DC" w14:textId="77777777" w:rsidR="00F40345" w:rsidRDefault="00F40345" w:rsidP="00C60622">
      <w:pPr>
        <w:pStyle w:val="NoSpacing"/>
      </w:pPr>
      <w:r>
        <w:t>element.</w:t>
      </w:r>
    </w:p>
    <w:p w14:paraId="497F31F7" w14:textId="77777777" w:rsidR="00F40345" w:rsidRDefault="00F40345" w:rsidP="00C60622">
      <w:pPr>
        <w:pStyle w:val="NoSpacing"/>
      </w:pPr>
      <w:r>
        <w:t>2. Recognize common EMS negligence scenarios and explain how to avoid them.</w:t>
      </w:r>
    </w:p>
    <w:p w14:paraId="2FACB210" w14:textId="77777777" w:rsidR="00F40345" w:rsidRDefault="00F40345" w:rsidP="00C60622">
      <w:pPr>
        <w:pStyle w:val="NoSpacing"/>
      </w:pPr>
      <w:r>
        <w:t>3. Identify the burden of proof placed upon a plaintiff in an EMS negligence case.</w:t>
      </w:r>
    </w:p>
    <w:p w14:paraId="0F37E7C8" w14:textId="77777777" w:rsidR="00F40345" w:rsidRDefault="00F40345" w:rsidP="00C60622">
      <w:pPr>
        <w:pStyle w:val="NoSpacing"/>
      </w:pPr>
      <w:r>
        <w:t xml:space="preserve">4. Apply knowledge of negligence to the special factors involved in EMS </w:t>
      </w:r>
      <w:proofErr w:type="gramStart"/>
      <w:r>
        <w:t>patient</w:t>
      </w:r>
      <w:proofErr w:type="gramEnd"/>
    </w:p>
    <w:p w14:paraId="6EC3A092" w14:textId="77777777" w:rsidR="00F40345" w:rsidRDefault="00F40345" w:rsidP="00C60622">
      <w:pPr>
        <w:pStyle w:val="NoSpacing"/>
      </w:pPr>
      <w:r>
        <w:t>refusals to explain their special “high risk” nature.</w:t>
      </w:r>
    </w:p>
    <w:p w14:paraId="61F3F4BA" w14:textId="77777777" w:rsidR="00F40345" w:rsidRDefault="00F40345" w:rsidP="00C60622">
      <w:pPr>
        <w:pStyle w:val="NoSpacing"/>
      </w:pPr>
      <w:r>
        <w:t>5. Analyze best practices in the areas of training, record keeping and equipment logs</w:t>
      </w:r>
    </w:p>
    <w:p w14:paraId="67006ECA" w14:textId="77777777" w:rsidR="00F40345" w:rsidRDefault="00F40345" w:rsidP="00C60622">
      <w:pPr>
        <w:pStyle w:val="NoSpacing"/>
      </w:pPr>
      <w:r>
        <w:t>and their significance in defense of a negligence claim.</w:t>
      </w:r>
    </w:p>
    <w:p w14:paraId="16A738D1" w14:textId="77777777" w:rsidR="00F40345" w:rsidRDefault="00F40345" w:rsidP="00C60622">
      <w:pPr>
        <w:pStyle w:val="NoSpacing"/>
      </w:pPr>
      <w:r>
        <w:t>6. Distinguish best practices to avoid liability during emergency vehicle operations.</w:t>
      </w:r>
    </w:p>
    <w:p w14:paraId="60843724" w14:textId="77777777" w:rsidR="000E44DF" w:rsidRDefault="000E44DF" w:rsidP="00C60622">
      <w:pPr>
        <w:pStyle w:val="NoSpacing"/>
      </w:pPr>
    </w:p>
    <w:p w14:paraId="594BD923" w14:textId="77777777" w:rsidR="000E44DF" w:rsidRDefault="000E44DF" w:rsidP="000E44DF">
      <w:pPr>
        <w:pStyle w:val="NoSpacing"/>
        <w:rPr>
          <w:b/>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64984707" w14:textId="77777777" w:rsidR="000E44DF" w:rsidRDefault="000E44DF" w:rsidP="000E44DF">
      <w:pPr>
        <w:pStyle w:val="NoSpacing"/>
        <w:rPr>
          <w:b/>
          <w:sz w:val="28"/>
          <w:szCs w:val="28"/>
        </w:rPr>
      </w:pPr>
    </w:p>
    <w:p w14:paraId="622118EF" w14:textId="38FE3197" w:rsidR="000E44DF" w:rsidRPr="00C4335A" w:rsidRDefault="001036C6" w:rsidP="00D60A19">
      <w:pPr>
        <w:pStyle w:val="NoSpacing"/>
        <w:numPr>
          <w:ilvl w:val="0"/>
          <w:numId w:val="8"/>
        </w:numPr>
        <w:rPr>
          <w:bCs w:val="0"/>
        </w:rPr>
      </w:pPr>
      <w:r w:rsidRPr="00C4335A">
        <w:rPr>
          <w:bCs w:val="0"/>
        </w:rPr>
        <w:t xml:space="preserve">When moving a 300 </w:t>
      </w:r>
      <w:r w:rsidR="00DA63F6" w:rsidRPr="00C4335A">
        <w:rPr>
          <w:bCs w:val="0"/>
        </w:rPr>
        <w:t>lb.</w:t>
      </w:r>
      <w:r w:rsidR="005F24FC">
        <w:rPr>
          <w:bCs w:val="0"/>
        </w:rPr>
        <w:t xml:space="preserve"> </w:t>
      </w:r>
      <w:r w:rsidR="0014157F" w:rsidRPr="00C4335A">
        <w:rPr>
          <w:bCs w:val="0"/>
        </w:rPr>
        <w:t>patient on a cot to the ambulance, the cot hi</w:t>
      </w:r>
      <w:r w:rsidR="002D2609" w:rsidRPr="00C4335A">
        <w:rPr>
          <w:bCs w:val="0"/>
        </w:rPr>
        <w:t>t</w:t>
      </w:r>
      <w:r w:rsidR="0014157F" w:rsidRPr="00C4335A">
        <w:rPr>
          <w:bCs w:val="0"/>
        </w:rPr>
        <w:t xml:space="preserve"> a crack in the driveway and the patient</w:t>
      </w:r>
      <w:r w:rsidR="00E75E7E" w:rsidRPr="00C4335A">
        <w:rPr>
          <w:bCs w:val="0"/>
        </w:rPr>
        <w:t xml:space="preserve"> fell to the ground</w:t>
      </w:r>
      <w:r w:rsidR="00DA63F6" w:rsidRPr="00C4335A">
        <w:rPr>
          <w:bCs w:val="0"/>
        </w:rPr>
        <w:t xml:space="preserve">, injuring his right shoulder.  </w:t>
      </w:r>
      <w:r w:rsidR="0071188C" w:rsidRPr="00C4335A">
        <w:rPr>
          <w:bCs w:val="0"/>
        </w:rPr>
        <w:t xml:space="preserve">Discuss what the plaintiff’s “expert” </w:t>
      </w:r>
      <w:r w:rsidR="002D2609" w:rsidRPr="00C4335A">
        <w:rPr>
          <w:bCs w:val="0"/>
        </w:rPr>
        <w:t xml:space="preserve">will state in his report (required in many states for a medical negligence lawsuit) about the negligence of the EMS personnel. </w:t>
      </w:r>
    </w:p>
    <w:p w14:paraId="40DEDA85" w14:textId="77777777" w:rsidR="002D2609" w:rsidRPr="00C4335A" w:rsidRDefault="002D2609" w:rsidP="002D2609">
      <w:pPr>
        <w:pStyle w:val="NoSpacing"/>
        <w:ind w:left="1080"/>
        <w:rPr>
          <w:bCs w:val="0"/>
        </w:rPr>
      </w:pPr>
    </w:p>
    <w:p w14:paraId="41759BAF" w14:textId="252DD692" w:rsidR="00BA4F35" w:rsidRDefault="00A05895" w:rsidP="00BA4F35">
      <w:pPr>
        <w:pStyle w:val="NoSpacing"/>
        <w:numPr>
          <w:ilvl w:val="0"/>
          <w:numId w:val="8"/>
        </w:numPr>
      </w:pPr>
      <w:r>
        <w:t xml:space="preserve">Give two examples of </w:t>
      </w:r>
      <w:r w:rsidR="001005C1">
        <w:t>EMS run</w:t>
      </w:r>
      <w:r>
        <w:t>s</w:t>
      </w:r>
      <w:r w:rsidR="001005C1">
        <w:t xml:space="preserve"> in your community that involve </w:t>
      </w:r>
      <w:r w:rsidR="0078497A">
        <w:t xml:space="preserve">“high risk” of negligence claims, either because </w:t>
      </w:r>
      <w:r w:rsidR="007F4491">
        <w:t xml:space="preserve">the patient is combative or not </w:t>
      </w:r>
      <w:r>
        <w:t xml:space="preserve">mentally stable. </w:t>
      </w:r>
      <w:r w:rsidR="0078497A">
        <w:t xml:space="preserve"> </w:t>
      </w:r>
    </w:p>
    <w:p w14:paraId="373136D4" w14:textId="77777777" w:rsidR="001005C1" w:rsidRDefault="001005C1" w:rsidP="001005C1">
      <w:pPr>
        <w:pStyle w:val="ListParagraph"/>
      </w:pPr>
    </w:p>
    <w:p w14:paraId="2F4CAC65" w14:textId="43CE5836" w:rsidR="00DE5D7B" w:rsidRDefault="00DE5D7B" w:rsidP="00DE5D7B">
      <w:pPr>
        <w:pStyle w:val="NoSpacing"/>
        <w:numPr>
          <w:ilvl w:val="0"/>
          <w:numId w:val="8"/>
        </w:numPr>
      </w:pPr>
      <w:r>
        <w:t xml:space="preserve">In most states, EMS </w:t>
      </w:r>
      <w:r w:rsidR="00AB0FF9">
        <w:t>enjoy “qualified immunity” from personal liability for negligence</w:t>
      </w:r>
      <w:r w:rsidR="00CA7CD7">
        <w:t xml:space="preserve">, unless there is </w:t>
      </w:r>
      <w:r w:rsidR="00AB0FF9">
        <w:t xml:space="preserve">proof </w:t>
      </w:r>
      <w:r w:rsidR="001A5379">
        <w:t>of gross negligence (</w:t>
      </w:r>
      <w:r w:rsidR="00FF2E89">
        <w:t xml:space="preserve">in some </w:t>
      </w:r>
      <w:r w:rsidR="004964E1">
        <w:t xml:space="preserve">states </w:t>
      </w:r>
      <w:r w:rsidR="00FF2E89">
        <w:t xml:space="preserve">- </w:t>
      </w:r>
      <w:r w:rsidR="001A5379">
        <w:t>“willful or wanton misconduct</w:t>
      </w:r>
      <w:r w:rsidR="00CA7CD7">
        <w:t xml:space="preserve">”).  Discuss </w:t>
      </w:r>
      <w:r w:rsidR="00730C94">
        <w:t>a</w:t>
      </w:r>
      <w:r w:rsidR="00C54BB3">
        <w:t xml:space="preserve"> set of facts that might </w:t>
      </w:r>
      <w:r w:rsidR="006F6800">
        <w:t xml:space="preserve">support a </w:t>
      </w:r>
      <w:r w:rsidR="00730C94">
        <w:t xml:space="preserve">gross negligence </w:t>
      </w:r>
      <w:r w:rsidR="006F6800">
        <w:t xml:space="preserve">case. </w:t>
      </w:r>
    </w:p>
    <w:p w14:paraId="4ADC8F45" w14:textId="77777777" w:rsidR="00FF2E89" w:rsidRDefault="00FF2E89" w:rsidP="00FF2E89">
      <w:pPr>
        <w:pStyle w:val="NoSpacing"/>
      </w:pPr>
    </w:p>
    <w:p w14:paraId="31DF0A88" w14:textId="77777777" w:rsidR="00FF2E89" w:rsidRPr="00C4335A" w:rsidRDefault="00FF2E89" w:rsidP="00FF2E89">
      <w:pPr>
        <w:pStyle w:val="NoSpacing"/>
        <w:numPr>
          <w:ilvl w:val="0"/>
          <w:numId w:val="8"/>
        </w:numPr>
      </w:pPr>
      <w:r w:rsidRPr="00C4335A">
        <w:rPr>
          <w:bCs w:val="0"/>
        </w:rPr>
        <w:t xml:space="preserve">Many EMS lawsuits involve failure to transport a patient. Discuss what steps EMS could take at a motor vehicle accident to “convince” a driver suffering a whip lash to go to the hospital, including asking police to record on their body-warn camera (BWC) your communication with the driver. </w:t>
      </w:r>
    </w:p>
    <w:p w14:paraId="73224311" w14:textId="77777777" w:rsidR="007B42A7" w:rsidRPr="00C4335A" w:rsidRDefault="007B42A7" w:rsidP="007B42A7">
      <w:pPr>
        <w:pStyle w:val="ListParagraph"/>
      </w:pPr>
    </w:p>
    <w:p w14:paraId="63634A32" w14:textId="4BFF653D" w:rsidR="007B42A7" w:rsidRPr="00C5570A" w:rsidRDefault="007B42A7" w:rsidP="00FF2E89">
      <w:pPr>
        <w:pStyle w:val="NoSpacing"/>
        <w:numPr>
          <w:ilvl w:val="0"/>
          <w:numId w:val="8"/>
        </w:numPr>
      </w:pPr>
      <w:r>
        <w:t xml:space="preserve">We have all heard the </w:t>
      </w:r>
      <w:r w:rsidR="008F5F6A">
        <w:t xml:space="preserve">expression - </w:t>
      </w:r>
      <w:r w:rsidR="00211338">
        <w:t xml:space="preserve">“If it’s not in writing, it didn’t happen.  </w:t>
      </w:r>
      <w:r w:rsidR="008F5F6A">
        <w:t xml:space="preserve">Discuss what steps can be taken to </w:t>
      </w:r>
      <w:r w:rsidR="00CE054F">
        <w:t xml:space="preserve">review run reports that need improvement, </w:t>
      </w:r>
      <w:r w:rsidR="005B60D0">
        <w:t>not only with the EMS personnel on the run, but</w:t>
      </w:r>
      <w:r w:rsidR="00441997">
        <w:t xml:space="preserve"> also in grou</w:t>
      </w:r>
      <w:r w:rsidR="002745E7">
        <w:t xml:space="preserve">p </w:t>
      </w:r>
      <w:r w:rsidR="00441997">
        <w:t xml:space="preserve">continuing education training </w:t>
      </w:r>
      <w:r w:rsidR="00B2481F">
        <w:t xml:space="preserve">[not sharing patient PHI per </w:t>
      </w:r>
      <w:r w:rsidR="002745E7">
        <w:t xml:space="preserve">HIPAA]. </w:t>
      </w:r>
      <w:r w:rsidR="00B2481F">
        <w:t xml:space="preserve">  Has your Medical Direc</w:t>
      </w:r>
      <w:r w:rsidR="00C46221">
        <w:t>tor participated in these group reviews?</w:t>
      </w:r>
    </w:p>
    <w:p w14:paraId="6A61817C" w14:textId="77777777" w:rsidR="00C5570A" w:rsidRDefault="00C5570A" w:rsidP="00C5570A">
      <w:pPr>
        <w:pStyle w:val="ListParagraph"/>
      </w:pPr>
    </w:p>
    <w:p w14:paraId="590F6EF3" w14:textId="284D64F2" w:rsidR="00BA4F35" w:rsidRDefault="00BA4F35" w:rsidP="00BA4F35">
      <w:pPr>
        <w:pStyle w:val="NoSpacing"/>
        <w:numPr>
          <w:ilvl w:val="0"/>
          <w:numId w:val="8"/>
        </w:numPr>
      </w:pPr>
      <w:r>
        <w:t xml:space="preserve">A common EMS negligence case involves emergency vehicle operation, particularly when driving </w:t>
      </w:r>
      <w:r w:rsidR="00C4335A">
        <w:t xml:space="preserve">with </w:t>
      </w:r>
      <w:r>
        <w:t>red lights and siren</w:t>
      </w:r>
      <w:r w:rsidR="00C4335A">
        <w:t>s</w:t>
      </w:r>
      <w:r>
        <w:t xml:space="preserve">, going through a red light.  Discuss whether EMS are required in your state to stop at red lights, and if not required would you support a department policy requiring a full stop. </w:t>
      </w:r>
    </w:p>
    <w:p w14:paraId="10112FAD" w14:textId="77777777" w:rsidR="000C09C8" w:rsidRDefault="000C09C8" w:rsidP="000C09C8">
      <w:pPr>
        <w:pStyle w:val="ListParagraph"/>
      </w:pPr>
    </w:p>
    <w:p w14:paraId="7E5EA9F4" w14:textId="77777777" w:rsidR="000C09C8" w:rsidRPr="00151A02" w:rsidRDefault="000C09C8" w:rsidP="000C09C8">
      <w:pPr>
        <w:pStyle w:val="NoSpacing"/>
        <w:rPr>
          <w:rFonts w:ascii="Arial Black" w:hAnsi="Arial Black"/>
          <w:sz w:val="32"/>
          <w:szCs w:val="32"/>
        </w:rPr>
      </w:pPr>
      <w:r w:rsidRPr="00151A02">
        <w:rPr>
          <w:rFonts w:ascii="Arial Black" w:hAnsi="Arial Black"/>
          <w:sz w:val="32"/>
          <w:szCs w:val="32"/>
        </w:rPr>
        <w:t>RECENT CASES / CURRENT EVENTS:</w:t>
      </w:r>
    </w:p>
    <w:p w14:paraId="10AAF8FE" w14:textId="77777777" w:rsidR="000C09C8" w:rsidRDefault="000C09C8" w:rsidP="000C09C8">
      <w:pPr>
        <w:pStyle w:val="NoSpacing"/>
        <w:rPr>
          <w:rFonts w:ascii="Arial Black" w:hAnsi="Arial Black"/>
        </w:rPr>
      </w:pPr>
    </w:p>
    <w:p w14:paraId="0A1EEBCA" w14:textId="0B4B6FDF" w:rsidR="000C09C8" w:rsidRDefault="000C09C8" w:rsidP="000C09C8">
      <w:pPr>
        <w:pStyle w:val="NoSpacing"/>
        <w:rPr>
          <w:b/>
        </w:rPr>
      </w:pPr>
      <w:r>
        <w:rPr>
          <w:b/>
        </w:rPr>
        <w:t>Post a memo that describes a recent case and a current event that is relevant to your department and d</w:t>
      </w:r>
      <w:r w:rsidR="000A58A9">
        <w:rPr>
          <w:b/>
        </w:rPr>
        <w:t>iscuss</w:t>
      </w:r>
      <w:r>
        <w:rPr>
          <w:b/>
        </w:rPr>
        <w:t xml:space="preserve"> the relevancy.  You may also select other cases and current events from Professor Bennett’s updated files.</w:t>
      </w:r>
    </w:p>
    <w:p w14:paraId="5F484ABF" w14:textId="77777777" w:rsidR="000C09C8" w:rsidRDefault="000C09C8" w:rsidP="000C09C8">
      <w:pPr>
        <w:pStyle w:val="NoSpacing"/>
        <w:rPr>
          <w:b/>
          <w:bCs w:val="0"/>
        </w:rPr>
      </w:pPr>
    </w:p>
    <w:p w14:paraId="73685B39" w14:textId="77777777" w:rsidR="000C09C8" w:rsidRDefault="000C09C8" w:rsidP="000C09C8">
      <w:pPr>
        <w:pStyle w:val="NoSpacing"/>
        <w:ind w:left="30" w:firstLine="236"/>
      </w:pPr>
      <w:r w:rsidRPr="00240ED3">
        <w:rPr>
          <w:b/>
          <w:bCs w:val="0"/>
        </w:rPr>
        <w:t>RECENT CASES:</w:t>
      </w:r>
      <w:r>
        <w:t xml:space="preserve"> </w:t>
      </w:r>
      <w:hyperlink r:id="rId36" w:history="1">
        <w:r w:rsidRPr="00AE2C6F">
          <w:rPr>
            <w:rStyle w:val="Hyperlink"/>
          </w:rPr>
          <w:t>https://doi.org/10.7945/j6c2-q930</w:t>
        </w:r>
      </w:hyperlink>
    </w:p>
    <w:p w14:paraId="058091BF" w14:textId="77777777" w:rsidR="000C09C8" w:rsidRDefault="000C09C8" w:rsidP="000C09C8">
      <w:pPr>
        <w:pStyle w:val="NoSpacing"/>
        <w:ind w:left="20" w:firstLine="246"/>
      </w:pPr>
      <w:r w:rsidRPr="00240ED3">
        <w:rPr>
          <w:b/>
          <w:bCs w:val="0"/>
        </w:rPr>
        <w:t>CURRENT EVENTS:</w:t>
      </w:r>
      <w:r>
        <w:t xml:space="preserve"> </w:t>
      </w:r>
      <w:hyperlink r:id="rId37" w:history="1">
        <w:r w:rsidRPr="00F44D7D">
          <w:rPr>
            <w:rStyle w:val="Hyperlink"/>
          </w:rPr>
          <w:t>https://doi.org/10.7945/0dwx-fc52</w:t>
        </w:r>
      </w:hyperlink>
    </w:p>
    <w:p w14:paraId="53BBD56C" w14:textId="77777777" w:rsidR="00703E06" w:rsidRDefault="00703E06" w:rsidP="000C09C8">
      <w:pPr>
        <w:pStyle w:val="NoSpacing"/>
        <w:ind w:left="20" w:firstLine="246"/>
      </w:pPr>
    </w:p>
    <w:p w14:paraId="1A344680" w14:textId="77777777" w:rsidR="00703E06" w:rsidRDefault="00703E06" w:rsidP="000C09C8">
      <w:pPr>
        <w:pStyle w:val="NoSpacing"/>
        <w:ind w:left="20" w:firstLine="246"/>
      </w:pPr>
    </w:p>
    <w:p w14:paraId="180EFD76" w14:textId="77777777" w:rsidR="00BD547A" w:rsidRDefault="00BD547A" w:rsidP="001C3737">
      <w:pPr>
        <w:pStyle w:val="NoSpacing"/>
        <w:ind w:left="720"/>
      </w:pPr>
    </w:p>
    <w:p w14:paraId="53F6B585" w14:textId="77777777" w:rsidR="001F271D" w:rsidRPr="00C83248" w:rsidRDefault="001F271D" w:rsidP="001F271D">
      <w:pPr>
        <w:rPr>
          <w:rFonts w:ascii="Arial Black" w:hAnsi="Arial Black"/>
          <w:b/>
          <w:sz w:val="28"/>
          <w:szCs w:val="28"/>
        </w:rPr>
      </w:pPr>
      <w:r>
        <w:rPr>
          <w:rFonts w:ascii="Arial Black" w:hAnsi="Arial Black"/>
          <w:b/>
          <w:sz w:val="28"/>
          <w:szCs w:val="28"/>
        </w:rPr>
        <w:t xml:space="preserve">IL: </w:t>
      </w:r>
      <w:r>
        <w:rPr>
          <w:b/>
        </w:rPr>
        <w:t xml:space="preserve"> </w:t>
      </w:r>
      <w:r>
        <w:rPr>
          <w:rFonts w:ascii="Arial Black" w:hAnsi="Arial Black"/>
          <w:b/>
          <w:sz w:val="28"/>
          <w:szCs w:val="28"/>
        </w:rPr>
        <w:t xml:space="preserve">330 LB PATIENT – GURNEY FELL OVER – QUAL. IMMUNITY </w:t>
      </w:r>
    </w:p>
    <w:p w14:paraId="3A9EA03C" w14:textId="77777777" w:rsidR="001F271D" w:rsidRDefault="001F271D" w:rsidP="001F271D">
      <w:pPr>
        <w:rPr>
          <w:bCs w:val="0"/>
        </w:rPr>
      </w:pPr>
      <w:r>
        <w:t xml:space="preserve">On November 26, 2025, in </w:t>
      </w:r>
      <w:r w:rsidRPr="00A6056A">
        <w:rPr>
          <w:u w:val="single"/>
        </w:rPr>
        <w:t>Nancy Gabriel, Administrator of the Estate of James Gabriel v. Alton Memorial Hospital, et al</w:t>
      </w:r>
      <w:r>
        <w:t xml:space="preserve">., the </w:t>
      </w:r>
      <w:r w:rsidRPr="00A6056A">
        <w:t>Court of Appeals of Illinois, Fifth District</w:t>
      </w:r>
      <w:r>
        <w:t xml:space="preserve"> held (3 to 0) that the trial court properly granted summary judgment to the defendants; there was no evidence of willful and wanton misconduct by EMS.  On </w:t>
      </w:r>
      <w:r w:rsidRPr="007611BD">
        <w:t>February 2, 2019,</w:t>
      </w:r>
      <w:r>
        <w:t xml:space="preserve"> after</w:t>
      </w:r>
      <w:r w:rsidRPr="007611BD">
        <w:t xml:space="preserve"> ambulance transport from </w:t>
      </w:r>
      <w:r>
        <w:t xml:space="preserve">the </w:t>
      </w:r>
      <w:r w:rsidRPr="007611BD">
        <w:t>hospital to a</w:t>
      </w:r>
      <w:r>
        <w:t xml:space="preserve"> </w:t>
      </w:r>
      <w:r w:rsidRPr="007611BD">
        <w:t xml:space="preserve">nursing home, </w:t>
      </w:r>
      <w:r>
        <w:t xml:space="preserve">the EMS lost control of the gurney and the strapped patient fell on his </w:t>
      </w:r>
      <w:proofErr w:type="gramStart"/>
      <w:r>
        <w:t>head, and</w:t>
      </w:r>
      <w:proofErr w:type="gramEnd"/>
      <w:r>
        <w:t xml:space="preserve"> died March 23, 2019.  </w:t>
      </w:r>
      <w:hyperlink r:id="rId38" w:history="1">
        <w:r w:rsidRPr="00347812">
          <w:rPr>
            <w:rStyle w:val="Hyperlink"/>
          </w:rPr>
          <w:t>https://cases.justia.com/illinois/court-of-appeals-fifth-appellate-district/2025-5-24-0729-0.pdf?ts=1764692248</w:t>
        </w:r>
      </w:hyperlink>
      <w:r>
        <w:t xml:space="preserve"> </w:t>
      </w:r>
    </w:p>
    <w:p w14:paraId="57C1BD73" w14:textId="77777777" w:rsidR="001F271D" w:rsidRDefault="001F271D" w:rsidP="00DB081F">
      <w:pPr>
        <w:rPr>
          <w:rFonts w:ascii="Arial Black" w:hAnsi="Arial Black"/>
          <w:b/>
        </w:rPr>
      </w:pPr>
    </w:p>
    <w:p w14:paraId="3372BB4D" w14:textId="1B6C2AD5" w:rsidR="00DB081F" w:rsidRDefault="00DB081F" w:rsidP="00DB081F">
      <w:pPr>
        <w:rPr>
          <w:rFonts w:ascii="Arial Black" w:hAnsi="Arial Black"/>
          <w:b/>
          <w:bCs w:val="0"/>
        </w:rPr>
      </w:pPr>
      <w:r>
        <w:rPr>
          <w:rFonts w:ascii="Arial Black" w:hAnsi="Arial Black"/>
          <w:b/>
        </w:rPr>
        <w:t>13-229</w:t>
      </w:r>
    </w:p>
    <w:p w14:paraId="53884373" w14:textId="77777777" w:rsidR="00DB081F" w:rsidRDefault="00DB081F" w:rsidP="00DB081F">
      <w:pPr>
        <w:spacing w:after="0"/>
        <w:rPr>
          <w:rFonts w:ascii="Arial Black" w:hAnsi="Arial Black"/>
          <w:b/>
          <w:sz w:val="28"/>
          <w:szCs w:val="28"/>
        </w:rPr>
      </w:pPr>
      <w:r>
        <w:rPr>
          <w:rFonts w:ascii="Arial Black" w:hAnsi="Arial Black"/>
          <w:sz w:val="28"/>
          <w:szCs w:val="28"/>
        </w:rPr>
        <w:t xml:space="preserve">MI: COVID </w:t>
      </w:r>
      <w:r w:rsidRPr="001D2498">
        <w:rPr>
          <w:rFonts w:ascii="Arial Black" w:hAnsi="Arial Black"/>
          <w:b/>
          <w:sz w:val="28"/>
          <w:szCs w:val="28"/>
        </w:rPr>
        <w:t>PT</w:t>
      </w:r>
      <w:r>
        <w:rPr>
          <w:rFonts w:ascii="Arial Black" w:hAnsi="Arial Black"/>
          <w:b/>
          <w:sz w:val="28"/>
          <w:szCs w:val="28"/>
        </w:rPr>
        <w:t xml:space="preserve"> NOT TRANS (2X) – GROSS NEG. LAWSUIT REINSTATED </w:t>
      </w:r>
    </w:p>
    <w:p w14:paraId="15C58371" w14:textId="77777777" w:rsidR="001F271D" w:rsidRDefault="001F271D" w:rsidP="00DB081F">
      <w:pPr>
        <w:spacing w:after="0"/>
      </w:pPr>
    </w:p>
    <w:p w14:paraId="1BCE569A" w14:textId="2E914309" w:rsidR="00DB081F" w:rsidRDefault="00DB081F" w:rsidP="00DB081F">
      <w:pPr>
        <w:spacing w:after="0"/>
      </w:pPr>
      <w:r>
        <w:t xml:space="preserve">On Oct. 23, 2025, in </w:t>
      </w:r>
      <w:r w:rsidRPr="00B851B0">
        <w:rPr>
          <w:u w:val="single"/>
        </w:rPr>
        <w:t>Daniel Wehner, Personal Representative of the Estate of Dale Wehner v. Tr-Hospital Emergency Medical Services Corporation, et al</w:t>
      </w:r>
      <w:r>
        <w:t xml:space="preserve">, the Court of Appeals of Michigan held (3 to 0) that lawsuit should be reinstated, since there is some evidence of “gross negligence” when EMS did not transport a COVID patient on two calls (Oct. 3, 2021 and Oct. 5, 2021). Whether Dale </w:t>
      </w:r>
      <w:proofErr w:type="gramStart"/>
      <w:r>
        <w:t>actually signed</w:t>
      </w:r>
      <w:proofErr w:type="gramEnd"/>
      <w:r>
        <w:t xml:space="preserve"> or initialed the refusal forms is in dispute; his name is badly misspelled on Oct. 3 report; and only initials were on the Oct. 5 report. </w:t>
      </w:r>
      <w:hyperlink r:id="rId39" w:history="1">
        <w:r w:rsidRPr="00356365">
          <w:rPr>
            <w:rStyle w:val="Hyperlink"/>
          </w:rPr>
          <w:t>https://www.michbar.org/Portals/0/opinions/appeals/2025/102325/84576.pdf</w:t>
        </w:r>
      </w:hyperlink>
      <w:r>
        <w:t xml:space="preserve"> </w:t>
      </w:r>
    </w:p>
    <w:p w14:paraId="55DD2018" w14:textId="77777777" w:rsidR="00DB081F" w:rsidRDefault="00DB081F" w:rsidP="00DB081F">
      <w:pPr>
        <w:spacing w:after="0"/>
      </w:pPr>
    </w:p>
    <w:p w14:paraId="36A3B9F8" w14:textId="77777777" w:rsidR="00E609AA" w:rsidRDefault="00E609AA" w:rsidP="00A5517A">
      <w:pPr>
        <w:rPr>
          <w:rFonts w:ascii="Arial Black" w:hAnsi="Arial Black"/>
          <w:b/>
          <w:sz w:val="28"/>
          <w:szCs w:val="28"/>
        </w:rPr>
      </w:pPr>
    </w:p>
    <w:p w14:paraId="5D877F24" w14:textId="3952C030" w:rsidR="00A5517A" w:rsidRDefault="00A5517A" w:rsidP="00A5517A">
      <w:pPr>
        <w:rPr>
          <w:rFonts w:eastAsia="Times New Roman"/>
        </w:rPr>
      </w:pPr>
      <w:r>
        <w:rPr>
          <w:rFonts w:ascii="Arial Black" w:hAnsi="Arial Black"/>
          <w:b/>
          <w:sz w:val="28"/>
          <w:szCs w:val="28"/>
        </w:rPr>
        <w:t>13-170</w:t>
      </w:r>
    </w:p>
    <w:p w14:paraId="322582D0" w14:textId="77777777" w:rsidR="00A5517A" w:rsidRPr="00423774" w:rsidRDefault="00A5517A" w:rsidP="00A5517A">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 xml:space="preserve">KY: EMS NO QUAL. IMMUNITY - DEFIBRILLATOR NOT CHECKED / “ACTIVE 911” APP – HUNG JURY / RETRIAL </w:t>
      </w:r>
    </w:p>
    <w:p w14:paraId="37252E80" w14:textId="77777777" w:rsidR="00E609AA" w:rsidRPr="002D1156" w:rsidRDefault="00A5517A" w:rsidP="00E609AA">
      <w:pPr>
        <w:pStyle w:val="NoSpacing"/>
      </w:pPr>
      <w:r>
        <w:rPr>
          <w:rFonts w:eastAsia="Times New Roman"/>
        </w:rPr>
        <w:t xml:space="preserve">On March 8, 2024, in </w:t>
      </w:r>
      <w:r w:rsidRPr="002778D0">
        <w:rPr>
          <w:rFonts w:eastAsia="Times New Roman"/>
          <w:u w:val="single"/>
        </w:rPr>
        <w:t>Kristian Brock and Christopher Stone v. Colton T. Hinkel, individually and as administrator of the estate of Charles L, Hinkel, III</w:t>
      </w:r>
      <w:r>
        <w:rPr>
          <w:rFonts w:eastAsia="Times New Roman"/>
        </w:rPr>
        <w:t xml:space="preserve">, the Court of Appeals of Kentucky held (3 to 0; unpublished opinion) that the trial court properly denied qualified immunity for the EMS; the case must therefore be re-tried to Jury after the first civil jury failed to reach a decision. </w:t>
      </w:r>
      <w:hyperlink r:id="rId40" w:history="1">
        <w:r w:rsidR="00E609AA" w:rsidRPr="0090149E">
          <w:rPr>
            <w:rStyle w:val="Hyperlink"/>
          </w:rPr>
          <w:t>https://cases.justia.com/kentucky/court-of-appeals/2024-2022-ca-1330-mr.pdf?ts=1709910288</w:t>
        </w:r>
      </w:hyperlink>
      <w:r w:rsidR="00E609AA">
        <w:t xml:space="preserve"> </w:t>
      </w:r>
    </w:p>
    <w:p w14:paraId="2875B9FF" w14:textId="77777777" w:rsidR="00E609AA" w:rsidRPr="002D1156" w:rsidRDefault="00E609AA" w:rsidP="00E609AA">
      <w:pPr>
        <w:pStyle w:val="NoSpacing"/>
      </w:pPr>
    </w:p>
    <w:p w14:paraId="23D52C8B" w14:textId="77777777" w:rsidR="00A41907" w:rsidRDefault="00A41907" w:rsidP="00A5517A">
      <w:pPr>
        <w:pStyle w:val="NoSpacing"/>
        <w:rPr>
          <w:b/>
        </w:rPr>
      </w:pPr>
    </w:p>
    <w:p w14:paraId="4AEC1A9C" w14:textId="77777777" w:rsidR="00A41907" w:rsidRDefault="00A41907" w:rsidP="00A5517A">
      <w:pPr>
        <w:pStyle w:val="NoSpacing"/>
        <w:rPr>
          <w:b/>
        </w:rPr>
      </w:pPr>
    </w:p>
    <w:p w14:paraId="6594D219" w14:textId="77777777" w:rsidR="00151A02" w:rsidRPr="00151A02" w:rsidRDefault="00151A02" w:rsidP="00151A02">
      <w:pPr>
        <w:rPr>
          <w:rFonts w:ascii="Arial Black" w:hAnsi="Arial Black"/>
          <w:b/>
          <w:sz w:val="32"/>
          <w:szCs w:val="32"/>
        </w:rPr>
      </w:pPr>
      <w:r w:rsidRPr="00151A02">
        <w:rPr>
          <w:rFonts w:ascii="Arial Black" w:hAnsi="Arial Black"/>
          <w:b/>
          <w:sz w:val="32"/>
          <w:szCs w:val="32"/>
        </w:rPr>
        <w:t>CURRENT EVENTS:</w:t>
      </w:r>
    </w:p>
    <w:p w14:paraId="75F0BA6C" w14:textId="77777777" w:rsidR="00A41907" w:rsidRDefault="00A41907" w:rsidP="00A41907">
      <w:pPr>
        <w:pStyle w:val="NoSpacing"/>
        <w:ind w:firstLine="720"/>
      </w:pPr>
    </w:p>
    <w:p w14:paraId="300E30BB" w14:textId="77777777" w:rsidR="00EC3184" w:rsidRPr="00F56FCA" w:rsidRDefault="00EC3184" w:rsidP="00EC3184">
      <w:pPr>
        <w:pStyle w:val="NoSpacing"/>
        <w:rPr>
          <w:rFonts w:eastAsia="Arial"/>
        </w:rPr>
      </w:pPr>
      <w:r w:rsidRPr="007F4AD6">
        <w:rPr>
          <w:rFonts w:eastAsia="Arial"/>
          <w:b/>
          <w:bCs w:val="0"/>
        </w:rPr>
        <w:t xml:space="preserve">June 20, 2025: AZ - Phoenix </w:t>
      </w:r>
      <w:proofErr w:type="gramStart"/>
      <w:r w:rsidRPr="007F4AD6">
        <w:rPr>
          <w:rFonts w:eastAsia="Arial"/>
          <w:b/>
          <w:bCs w:val="0"/>
        </w:rPr>
        <w:t>To</w:t>
      </w:r>
      <w:proofErr w:type="gramEnd"/>
      <w:r w:rsidRPr="007F4AD6">
        <w:rPr>
          <w:rFonts w:eastAsia="Arial"/>
          <w:b/>
          <w:bCs w:val="0"/>
        </w:rPr>
        <w:t xml:space="preserve"> Pay $2M Over Toddler’s Death After Firefighters Advised Against Transport.</w:t>
      </w:r>
      <w:r w:rsidRPr="00F56FCA">
        <w:rPr>
          <w:rFonts w:eastAsia="Arial"/>
        </w:rPr>
        <w:t xml:space="preserve"> [TV VIDEO.]  </w:t>
      </w:r>
      <w:hyperlink r:id="rId41" w:history="1">
        <w:r w:rsidRPr="00F56FCA">
          <w:rPr>
            <w:rStyle w:val="Hyperlink"/>
            <w:rFonts w:eastAsia="Arial"/>
          </w:rPr>
          <w:t>https://www.firerescue1.com/legal/phoenix-to-pay-2m-over-toddlers-death-after-firefighters-advised-against-transport?utm_source=delivra&amp;utm_medium=email&amp;utm_campaign=FR1-Daily-6-20-25&amp;utm_id=9093030&amp;dlv-emuid=fed355b8-46a2-4fa4-b55c-4d602dde33c4&amp;dlv-mlid=9093030</w:t>
        </w:r>
      </w:hyperlink>
    </w:p>
    <w:p w14:paraId="64A31C87" w14:textId="77777777" w:rsidR="00EC3184" w:rsidRDefault="00EC3184" w:rsidP="005B020D">
      <w:pPr>
        <w:pStyle w:val="NoSpacing"/>
        <w:rPr>
          <w:b/>
        </w:rPr>
      </w:pPr>
    </w:p>
    <w:p w14:paraId="3418A211" w14:textId="77777777" w:rsidR="00EC3184" w:rsidRDefault="00EC3184" w:rsidP="005B020D">
      <w:pPr>
        <w:pStyle w:val="NoSpacing"/>
        <w:rPr>
          <w:b/>
        </w:rPr>
      </w:pPr>
    </w:p>
    <w:p w14:paraId="332F87C9" w14:textId="608A48D3" w:rsidR="005B020D" w:rsidRPr="00E568D8" w:rsidRDefault="005B020D" w:rsidP="005B020D">
      <w:pPr>
        <w:pStyle w:val="NoSpacing"/>
      </w:pPr>
      <w:r>
        <w:rPr>
          <w:b/>
        </w:rPr>
        <w:t>S</w:t>
      </w:r>
      <w:r w:rsidRPr="00B47206">
        <w:rPr>
          <w:b/>
        </w:rPr>
        <w:t xml:space="preserve">eptember 13, 2024: Paramedic Convicted </w:t>
      </w:r>
      <w:proofErr w:type="gramStart"/>
      <w:r w:rsidRPr="00B47206">
        <w:rPr>
          <w:b/>
        </w:rPr>
        <w:t>In</w:t>
      </w:r>
      <w:proofErr w:type="gramEnd"/>
      <w:r w:rsidRPr="00B47206">
        <w:rPr>
          <w:b/>
        </w:rPr>
        <w:t xml:space="preserve"> Elijah McClain's Death Freed After Judge Reduces sentence </w:t>
      </w:r>
      <w:r w:rsidRPr="00E568D8">
        <w:rPr>
          <w:b/>
        </w:rPr>
        <w:t>[TV VIDEO</w:t>
      </w:r>
      <w:r w:rsidRPr="00E568D8">
        <w:t xml:space="preserve">.]  </w:t>
      </w:r>
      <w:hyperlink r:id="rId42" w:history="1">
        <w:r w:rsidRPr="00E568D8">
          <w:rPr>
            <w:rStyle w:val="Hyperlink"/>
          </w:rPr>
          <w:t>https://abcnews.go.com/US/paramedic-convicted-elijah-mcclain-death-freed-from-prison/story?id=113678258</w:t>
        </w:r>
      </w:hyperlink>
      <w:r w:rsidRPr="00E568D8">
        <w:t xml:space="preserve"> </w:t>
      </w:r>
    </w:p>
    <w:p w14:paraId="4178FF83" w14:textId="77777777" w:rsidR="005B020D" w:rsidRPr="00E568D8" w:rsidRDefault="005B020D" w:rsidP="005B020D">
      <w:pPr>
        <w:pStyle w:val="NoSpacing"/>
      </w:pPr>
    </w:p>
    <w:p w14:paraId="398134FD" w14:textId="12A18659" w:rsidR="005B020D" w:rsidRPr="000C12DF" w:rsidRDefault="005B020D" w:rsidP="000C12DF">
      <w:pPr>
        <w:pStyle w:val="Heading1"/>
        <w:rPr>
          <w:rFonts w:ascii="Times New Roman" w:hAnsi="Times New Roman" w:cs="Times New Roman"/>
          <w:b/>
          <w:bCs w:val="0"/>
          <w:color w:val="auto"/>
          <w:sz w:val="24"/>
          <w:szCs w:val="24"/>
        </w:rPr>
      </w:pPr>
      <w:r w:rsidRPr="000C12DF">
        <w:rPr>
          <w:rFonts w:ascii="Times New Roman" w:hAnsi="Times New Roman" w:cs="Times New Roman"/>
          <w:b/>
          <w:bCs w:val="0"/>
          <w:color w:val="auto"/>
          <w:sz w:val="24"/>
          <w:szCs w:val="24"/>
          <w:lang w:val="en"/>
        </w:rPr>
        <w:t xml:space="preserve">Jan. 20, 2023: </w:t>
      </w:r>
      <w:r w:rsidR="00963D71">
        <w:rPr>
          <w:rFonts w:ascii="Times New Roman" w:hAnsi="Times New Roman" w:cs="Times New Roman"/>
          <w:b/>
          <w:bCs w:val="0"/>
          <w:color w:val="auto"/>
          <w:sz w:val="24"/>
          <w:szCs w:val="24"/>
          <w:lang w:val="en"/>
        </w:rPr>
        <w:t xml:space="preserve">IL - </w:t>
      </w:r>
      <w:r w:rsidRPr="000C12DF">
        <w:rPr>
          <w:rFonts w:ascii="Times New Roman" w:hAnsi="Times New Roman" w:cs="Times New Roman"/>
          <w:b/>
          <w:bCs w:val="0"/>
          <w:color w:val="auto"/>
          <w:sz w:val="24"/>
          <w:szCs w:val="24"/>
        </w:rPr>
        <w:t>2 Illinois EMS workers charged with murder in death of patient strapped to stretcher appear in court</w:t>
      </w:r>
      <w:r w:rsidR="00C005EC">
        <w:rPr>
          <w:rFonts w:ascii="Times New Roman" w:hAnsi="Times New Roman" w:cs="Times New Roman"/>
          <w:b/>
          <w:bCs w:val="0"/>
          <w:color w:val="auto"/>
          <w:sz w:val="24"/>
          <w:szCs w:val="24"/>
        </w:rPr>
        <w:t>.</w:t>
      </w:r>
    </w:p>
    <w:p w14:paraId="4639D9EB" w14:textId="49F2C9BB" w:rsidR="005B020D" w:rsidRDefault="005B020D" w:rsidP="00C005EC">
      <w:pPr>
        <w:rPr>
          <w:b/>
          <w:bCs w:val="0"/>
          <w:lang w:val="en"/>
        </w:rPr>
      </w:pPr>
      <w:hyperlink r:id="rId43" w:history="1">
        <w:r w:rsidRPr="00B26110">
          <w:rPr>
            <w:rStyle w:val="Hyperlink"/>
          </w:rPr>
          <w:t>https://www.nbcnews.com/news/us-news/2-illinois-ems-workers-charged-murder-death-patient-strapped-stretcher-rcna66715</w:t>
        </w:r>
      </w:hyperlink>
      <w:r>
        <w:t xml:space="preserve"> </w:t>
      </w:r>
      <w:r w:rsidR="00C005EC">
        <w:t xml:space="preserve">. </w:t>
      </w:r>
      <w:r w:rsidRPr="00860A69">
        <w:rPr>
          <w:rFonts w:eastAsia="Times New Roman"/>
        </w:rPr>
        <w:t xml:space="preserve">Watch this TV video, including PD body camera. </w:t>
      </w:r>
      <w:hyperlink r:id="rId44" w:history="1">
        <w:r w:rsidRPr="00B26110">
          <w:rPr>
            <w:rStyle w:val="Hyperlink"/>
          </w:rPr>
          <w:t>https://www.youtube.com/watch?v=GHO2Qjk4XIo</w:t>
        </w:r>
      </w:hyperlink>
    </w:p>
    <w:p w14:paraId="3469E11E" w14:textId="77777777" w:rsidR="005B020D" w:rsidRDefault="005B020D" w:rsidP="005B020D">
      <w:pPr>
        <w:jc w:val="both"/>
        <w:rPr>
          <w:b/>
          <w:bCs w:val="0"/>
          <w:lang w:val="en"/>
        </w:rPr>
      </w:pPr>
    </w:p>
    <w:p w14:paraId="4BC95EC7" w14:textId="57B1FDED" w:rsidR="00A23EE5" w:rsidRDefault="00A23EE5">
      <w:pPr>
        <w:rPr>
          <w:b/>
        </w:rPr>
      </w:pPr>
      <w:r>
        <w:rPr>
          <w:b/>
        </w:rPr>
        <w:br w:type="page"/>
      </w:r>
    </w:p>
    <w:p w14:paraId="283B5FF3" w14:textId="1BDCA240" w:rsidR="00F40345" w:rsidRPr="000E44DF" w:rsidRDefault="00F40345" w:rsidP="00F40345">
      <w:pPr>
        <w:rPr>
          <w:rFonts w:ascii="Arial Black" w:hAnsi="Arial Black"/>
          <w:sz w:val="40"/>
          <w:szCs w:val="40"/>
        </w:rPr>
      </w:pPr>
      <w:r w:rsidRPr="000E44DF">
        <w:rPr>
          <w:rFonts w:ascii="Arial Black" w:hAnsi="Arial Black"/>
          <w:sz w:val="40"/>
          <w:szCs w:val="40"/>
        </w:rPr>
        <w:t>Module 3: History of EMS Law</w:t>
      </w:r>
    </w:p>
    <w:p w14:paraId="070CC361" w14:textId="77777777" w:rsidR="00D54FD7" w:rsidRDefault="00D54FD7" w:rsidP="00C60622">
      <w:pPr>
        <w:pStyle w:val="NoSpacing"/>
      </w:pPr>
    </w:p>
    <w:p w14:paraId="491A54C3" w14:textId="77777777" w:rsidR="00D934EA" w:rsidRDefault="00D934EA" w:rsidP="00D934EA">
      <w:pPr>
        <w:pStyle w:val="NoSpacing"/>
        <w:rPr>
          <w:rFonts w:ascii="Arial Black" w:hAnsi="Arial Black"/>
          <w:sz w:val="28"/>
          <w:szCs w:val="28"/>
        </w:rPr>
      </w:pPr>
      <w:r w:rsidRPr="00191A24">
        <w:rPr>
          <w:rFonts w:ascii="Arial Black" w:hAnsi="Arial Black"/>
          <w:sz w:val="28"/>
          <w:szCs w:val="28"/>
        </w:rPr>
        <w:t>INTRODUCTION</w:t>
      </w:r>
    </w:p>
    <w:p w14:paraId="6857825F" w14:textId="77777777" w:rsidR="000B4547" w:rsidRDefault="000B4547" w:rsidP="00D934EA">
      <w:pPr>
        <w:pStyle w:val="NoSpacing"/>
        <w:rPr>
          <w:rFonts w:ascii="Arial Black" w:hAnsi="Arial Black"/>
          <w:sz w:val="28"/>
          <w:szCs w:val="28"/>
        </w:rPr>
      </w:pPr>
    </w:p>
    <w:p w14:paraId="7AC468EA" w14:textId="6F67A011" w:rsidR="00EF6F21" w:rsidRDefault="00EF6F21" w:rsidP="00EF6F21">
      <w:pPr>
        <w:pStyle w:val="NoSpacing"/>
        <w:jc w:val="center"/>
        <w:rPr>
          <w:sz w:val="20"/>
          <w:szCs w:val="20"/>
        </w:rPr>
      </w:pPr>
      <w:r>
        <w:rPr>
          <w:noProof/>
        </w:rPr>
        <w:drawing>
          <wp:inline distT="0" distB="0" distL="0" distR="0" wp14:anchorId="5BF9C727" wp14:editId="52599FD4">
            <wp:extent cx="1494974" cy="1569720"/>
            <wp:effectExtent l="0" t="0" r="0" b="0"/>
            <wp:docPr id="926993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9717" cy="1585200"/>
                    </a:xfrm>
                    <a:prstGeom prst="rect">
                      <a:avLst/>
                    </a:prstGeom>
                    <a:noFill/>
                    <a:ln>
                      <a:noFill/>
                    </a:ln>
                  </pic:spPr>
                </pic:pic>
              </a:graphicData>
            </a:graphic>
          </wp:inline>
        </w:drawing>
      </w:r>
      <w:r>
        <w:rPr>
          <w:sz w:val="20"/>
          <w:szCs w:val="20"/>
        </w:rPr>
        <w:t xml:space="preserve">Professor </w:t>
      </w:r>
      <w:r w:rsidRPr="00EC1838">
        <w:rPr>
          <w:sz w:val="20"/>
          <w:szCs w:val="20"/>
        </w:rPr>
        <w:t xml:space="preserve">Larry </w:t>
      </w:r>
      <w:r>
        <w:rPr>
          <w:sz w:val="20"/>
          <w:szCs w:val="20"/>
        </w:rPr>
        <w:t xml:space="preserve">Bennett </w:t>
      </w:r>
      <w:r w:rsidR="00C1499C">
        <w:rPr>
          <w:sz w:val="20"/>
          <w:szCs w:val="20"/>
        </w:rPr>
        <w:t>and his</w:t>
      </w:r>
      <w:r>
        <w:rPr>
          <w:sz w:val="20"/>
          <w:szCs w:val="20"/>
        </w:rPr>
        <w:t xml:space="preserve"> Pet Therapy dog “FRYE”</w:t>
      </w:r>
    </w:p>
    <w:p w14:paraId="7CEDC7E3" w14:textId="77777777" w:rsidR="00D934EA" w:rsidRDefault="00D934EA" w:rsidP="00D54FD7">
      <w:pPr>
        <w:pStyle w:val="NoSpacing"/>
        <w:rPr>
          <w:rFonts w:ascii="Arial Black" w:hAnsi="Arial Black"/>
          <w:sz w:val="28"/>
          <w:szCs w:val="28"/>
        </w:rPr>
      </w:pPr>
    </w:p>
    <w:p w14:paraId="7782B5E6" w14:textId="7707AFBC" w:rsidR="00D54FD7" w:rsidRPr="00D54FD7" w:rsidRDefault="00D54FD7" w:rsidP="00D54FD7">
      <w:pPr>
        <w:pStyle w:val="NoSpacing"/>
        <w:rPr>
          <w:rFonts w:ascii="Arial Black" w:hAnsi="Arial Black"/>
          <w:sz w:val="28"/>
          <w:szCs w:val="28"/>
        </w:rPr>
      </w:pPr>
      <w:r w:rsidRPr="00D54FD7">
        <w:rPr>
          <w:rFonts w:ascii="Arial Black" w:hAnsi="Arial Black"/>
          <w:sz w:val="28"/>
          <w:szCs w:val="28"/>
        </w:rPr>
        <w:t xml:space="preserve">DISCUSSIONS: STUDENT LEARNING OUTCOMES  </w:t>
      </w:r>
    </w:p>
    <w:p w14:paraId="0B9AE5B3" w14:textId="77777777" w:rsidR="00D54FD7" w:rsidRDefault="00D54FD7" w:rsidP="00C60622">
      <w:pPr>
        <w:pStyle w:val="NoSpacing"/>
      </w:pPr>
    </w:p>
    <w:p w14:paraId="08DCC5B2" w14:textId="3A87ECF9" w:rsidR="00F40345" w:rsidRDefault="00F40345" w:rsidP="00C60622">
      <w:pPr>
        <w:pStyle w:val="NoSpacing"/>
      </w:pPr>
      <w:r>
        <w:t>After completing this module, you will be able to:</w:t>
      </w:r>
    </w:p>
    <w:p w14:paraId="1898FE08" w14:textId="77777777" w:rsidR="00F40345" w:rsidRDefault="00F40345" w:rsidP="00C60622">
      <w:pPr>
        <w:pStyle w:val="NoSpacing"/>
      </w:pPr>
      <w:r>
        <w:t>1. Examine the “White Paper” and understand how the principles contained therein</w:t>
      </w:r>
    </w:p>
    <w:p w14:paraId="40562D82" w14:textId="77777777" w:rsidR="00F40345" w:rsidRDefault="00F40345" w:rsidP="00C60622">
      <w:pPr>
        <w:pStyle w:val="NoSpacing"/>
      </w:pPr>
      <w:r>
        <w:t>apply to today’s EMS system.</w:t>
      </w:r>
    </w:p>
    <w:p w14:paraId="451C9B55" w14:textId="77777777" w:rsidR="00F40345" w:rsidRDefault="00F40345" w:rsidP="00C60622">
      <w:pPr>
        <w:pStyle w:val="NoSpacing"/>
      </w:pPr>
      <w:r>
        <w:t>2. Grasp how the National Highway Transportation Act has shaped the development</w:t>
      </w:r>
    </w:p>
    <w:p w14:paraId="757FF42D" w14:textId="77777777" w:rsidR="00F40345" w:rsidRDefault="00F40345" w:rsidP="00C60622">
      <w:pPr>
        <w:pStyle w:val="NoSpacing"/>
      </w:pPr>
      <w:r>
        <w:t>of EMS.</w:t>
      </w:r>
    </w:p>
    <w:p w14:paraId="48C75C8E" w14:textId="77777777" w:rsidR="00F40345" w:rsidRDefault="00F40345" w:rsidP="00C60622">
      <w:pPr>
        <w:pStyle w:val="NoSpacing"/>
      </w:pPr>
      <w:r>
        <w:t>3. Comprehend EMTALA and how it affects EMS services.</w:t>
      </w:r>
    </w:p>
    <w:p w14:paraId="23369751" w14:textId="77777777" w:rsidR="00F40345" w:rsidRDefault="00F40345" w:rsidP="00C60622">
      <w:pPr>
        <w:pStyle w:val="NoSpacing"/>
      </w:pPr>
      <w:r>
        <w:t>4. Explain COBRA and its purpose.</w:t>
      </w:r>
    </w:p>
    <w:p w14:paraId="0057CF34" w14:textId="77777777" w:rsidR="00F40345" w:rsidRDefault="00F40345" w:rsidP="00C60622">
      <w:pPr>
        <w:pStyle w:val="NoSpacing"/>
      </w:pPr>
      <w:r>
        <w:t>5. Identify how “KKK-A-1822 Federal Specs for Ambulances and Revisions” were</w:t>
      </w:r>
    </w:p>
    <w:p w14:paraId="43B4AA06" w14:textId="77777777" w:rsidR="00F40345" w:rsidRDefault="00F40345" w:rsidP="00C60622">
      <w:pPr>
        <w:pStyle w:val="NoSpacing"/>
      </w:pPr>
      <w:r>
        <w:t>developed with future application of NFPA specifications.</w:t>
      </w:r>
    </w:p>
    <w:p w14:paraId="5BD2804E" w14:textId="77777777" w:rsidR="00F40345" w:rsidRDefault="00F40345" w:rsidP="00F40345"/>
    <w:p w14:paraId="14841FEA" w14:textId="77777777" w:rsidR="00F91B07" w:rsidRDefault="00F91B07" w:rsidP="00F91B07">
      <w:pPr>
        <w:pStyle w:val="NoSpacing"/>
        <w:rPr>
          <w:b/>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448302CE" w14:textId="77777777" w:rsidR="00B52630" w:rsidRDefault="00B52630" w:rsidP="00F91B07">
      <w:pPr>
        <w:pStyle w:val="NoSpacing"/>
        <w:rPr>
          <w:b/>
          <w:sz w:val="28"/>
          <w:szCs w:val="28"/>
        </w:rPr>
      </w:pPr>
    </w:p>
    <w:p w14:paraId="7C5574C6" w14:textId="4ABD9CB7" w:rsidR="00B52630" w:rsidRPr="00764B18" w:rsidRDefault="0014254A" w:rsidP="00764B18">
      <w:pPr>
        <w:pStyle w:val="NoSpacing"/>
        <w:numPr>
          <w:ilvl w:val="0"/>
          <w:numId w:val="15"/>
        </w:numPr>
        <w:rPr>
          <w:b/>
          <w:sz w:val="28"/>
          <w:szCs w:val="28"/>
        </w:rPr>
      </w:pPr>
      <w:r w:rsidRPr="00AE0B7B">
        <w:rPr>
          <w:bCs w:val="0"/>
        </w:rPr>
        <w:t xml:space="preserve">Discuss three </w:t>
      </w:r>
      <w:r w:rsidR="00C8492B" w:rsidRPr="00AE0B7B">
        <w:rPr>
          <w:bCs w:val="0"/>
        </w:rPr>
        <w:t xml:space="preserve">changes in EMS enacted by Congress because of the </w:t>
      </w:r>
      <w:r w:rsidR="00EF7CC0" w:rsidRPr="00AE0B7B">
        <w:rPr>
          <w:bCs w:val="0"/>
        </w:rPr>
        <w:t xml:space="preserve">EMS “White Paper” </w:t>
      </w:r>
      <w:r w:rsidR="005E6609" w:rsidRPr="00AE0B7B">
        <w:rPr>
          <w:bCs w:val="0"/>
        </w:rPr>
        <w:t>–</w:t>
      </w:r>
      <w:r w:rsidR="00544AB3" w:rsidRPr="00AE0B7B">
        <w:rPr>
          <w:bCs w:val="0"/>
        </w:rPr>
        <w:t xml:space="preserve"> </w:t>
      </w:r>
      <w:r w:rsidR="00267956" w:rsidRPr="00AE0B7B">
        <w:rPr>
          <w:bCs w:val="0"/>
        </w:rPr>
        <w:t xml:space="preserve"> </w:t>
      </w:r>
      <w:r w:rsidR="00F86C7E" w:rsidRPr="00AE0B7B">
        <w:rPr>
          <w:bCs w:val="0"/>
        </w:rPr>
        <w:t xml:space="preserve">the 1996 National Academy of Sciences publication - </w:t>
      </w:r>
      <w:r w:rsidR="00267956" w:rsidRPr="00544AB3">
        <w:rPr>
          <w:bCs w:val="0"/>
        </w:rPr>
        <w:t>"Accidental Death and Disability: The Neglected Disease of Modern Society</w:t>
      </w:r>
      <w:r w:rsidR="00C8492B" w:rsidRPr="00AE0B7B">
        <w:rPr>
          <w:bCs w:val="0"/>
        </w:rPr>
        <w:t>.</w:t>
      </w:r>
      <w:r w:rsidR="00267956" w:rsidRPr="00AE0B7B">
        <w:rPr>
          <w:bCs w:val="0"/>
        </w:rPr>
        <w:t xml:space="preserve">” </w:t>
      </w:r>
      <w:r w:rsidR="00C8492B" w:rsidRPr="00AE0B7B">
        <w:rPr>
          <w:bCs w:val="0"/>
        </w:rPr>
        <w:t>See this article</w:t>
      </w:r>
      <w:r w:rsidR="002C408F" w:rsidRPr="00AE0B7B">
        <w:rPr>
          <w:bCs w:val="0"/>
        </w:rPr>
        <w:t xml:space="preserve">, September 2016: </w:t>
      </w:r>
      <w:r w:rsidR="00AE0B7B">
        <w:rPr>
          <w:bCs w:val="0"/>
        </w:rPr>
        <w:t>“</w:t>
      </w:r>
      <w:r w:rsidR="002C408F" w:rsidRPr="00AE0B7B">
        <w:rPr>
          <w:bCs w:val="0"/>
        </w:rPr>
        <w:t>Fifty Years of Modern EMS: Looking Back at the Paper That Started It All.</w:t>
      </w:r>
      <w:r w:rsidR="00AE0B7B">
        <w:rPr>
          <w:b/>
        </w:rPr>
        <w:t xml:space="preserve">” </w:t>
      </w:r>
      <w:r w:rsidR="00764B18">
        <w:rPr>
          <w:b/>
        </w:rPr>
        <w:t xml:space="preserve"> </w:t>
      </w:r>
      <w:r w:rsidR="00CC6EA2" w:rsidRPr="00AE0B7B">
        <w:rPr>
          <w:bCs w:val="0"/>
        </w:rPr>
        <w:t>“</w:t>
      </w:r>
      <w:hyperlink r:id="rId45" w:history="1">
        <w:r w:rsidRPr="0014254A">
          <w:rPr>
            <w:rStyle w:val="Hyperlink"/>
          </w:rPr>
          <w:t>https://www.hmpgloballearningnetwork.com/site/emsworld/article/12235576/fifty-years-of-modern-ems-looking-back-at-the-paper-that-started-it-all</w:t>
        </w:r>
      </w:hyperlink>
      <w:r w:rsidRPr="00AE0B7B">
        <w:rPr>
          <w:sz w:val="28"/>
          <w:szCs w:val="28"/>
        </w:rPr>
        <w:t xml:space="preserve"> </w:t>
      </w:r>
    </w:p>
    <w:p w14:paraId="5DA72338" w14:textId="77777777" w:rsidR="00764B18" w:rsidRDefault="00764B18" w:rsidP="00764B18">
      <w:pPr>
        <w:pStyle w:val="NoSpacing"/>
        <w:rPr>
          <w:sz w:val="28"/>
          <w:szCs w:val="28"/>
        </w:rPr>
      </w:pPr>
    </w:p>
    <w:p w14:paraId="6DC026E4" w14:textId="013F5C3F" w:rsidR="00FB74B5" w:rsidRPr="00DD0BCA" w:rsidRDefault="008F204E" w:rsidP="00DD0BCA">
      <w:pPr>
        <w:pStyle w:val="NoSpacing"/>
        <w:numPr>
          <w:ilvl w:val="0"/>
          <w:numId w:val="15"/>
        </w:numPr>
        <w:rPr>
          <w:bCs w:val="0"/>
        </w:rPr>
      </w:pPr>
      <w:r w:rsidRPr="00456987">
        <w:rPr>
          <w:bCs w:val="0"/>
        </w:rPr>
        <w:t xml:space="preserve">The Highway Safety Act of 1966 mandated standards for ambulance design, construction and inspection. </w:t>
      </w:r>
      <w:r w:rsidR="001C72E7">
        <w:rPr>
          <w:bCs w:val="0"/>
        </w:rPr>
        <w:t xml:space="preserve"> What are the current crash test standards for ambulances? See this </w:t>
      </w:r>
      <w:r w:rsidR="00F96C43">
        <w:rPr>
          <w:bCs w:val="0"/>
        </w:rPr>
        <w:t xml:space="preserve">U,S. Department of Homeland Security publication. </w:t>
      </w:r>
      <w:hyperlink r:id="rId46" w:history="1">
        <w:r w:rsidR="00DD0BCA" w:rsidRPr="00750023">
          <w:rPr>
            <w:rStyle w:val="Hyperlink"/>
            <w:bCs w:val="0"/>
          </w:rPr>
          <w:t>https://www.dhs.gov/archive/science-and-technology/responder-news-ambulance-crash-test-methods</w:t>
        </w:r>
      </w:hyperlink>
      <w:r w:rsidR="00DD0BCA">
        <w:rPr>
          <w:bCs w:val="0"/>
        </w:rPr>
        <w:t xml:space="preserve"> </w:t>
      </w:r>
    </w:p>
    <w:p w14:paraId="1D8DBCD0" w14:textId="5E0570D0" w:rsidR="00F36438" w:rsidRDefault="00F36438" w:rsidP="00EF092D">
      <w:pPr>
        <w:pStyle w:val="NoSpacing"/>
        <w:ind w:left="720"/>
        <w:rPr>
          <w:bCs w:val="0"/>
        </w:rPr>
      </w:pPr>
    </w:p>
    <w:p w14:paraId="1D5FD9B8" w14:textId="77777777" w:rsidR="00856B90" w:rsidRPr="00456987" w:rsidRDefault="00856B90" w:rsidP="00856B90">
      <w:pPr>
        <w:pStyle w:val="NoSpacing"/>
        <w:rPr>
          <w:bCs w:val="0"/>
        </w:rPr>
      </w:pPr>
    </w:p>
    <w:p w14:paraId="2093198D" w14:textId="311C85F2" w:rsidR="00F91B07" w:rsidRPr="006C52CD" w:rsidRDefault="00D82FD3" w:rsidP="005C6E22">
      <w:pPr>
        <w:pStyle w:val="NoSpacing"/>
        <w:numPr>
          <w:ilvl w:val="0"/>
          <w:numId w:val="15"/>
        </w:numPr>
        <w:rPr>
          <w:b/>
        </w:rPr>
      </w:pPr>
      <w:r w:rsidRPr="005C6E22">
        <w:rPr>
          <w:bCs w:val="0"/>
        </w:rPr>
        <w:t xml:space="preserve">Congress </w:t>
      </w:r>
      <w:r w:rsidR="00043488">
        <w:rPr>
          <w:bCs w:val="0"/>
        </w:rPr>
        <w:t xml:space="preserve">in 1986 </w:t>
      </w:r>
      <w:r w:rsidRPr="005C6E22">
        <w:rPr>
          <w:bCs w:val="0"/>
        </w:rPr>
        <w:t xml:space="preserve">passed the Emergency Medical Treatment and Active Labor Act (EMTALA). </w:t>
      </w:r>
      <w:r w:rsidR="00043488">
        <w:rPr>
          <w:bCs w:val="0"/>
        </w:rPr>
        <w:t xml:space="preserve"> Describe why EMS need to know th</w:t>
      </w:r>
      <w:r w:rsidR="00621E96">
        <w:rPr>
          <w:bCs w:val="0"/>
        </w:rPr>
        <w:t xml:space="preserve">e rights of patients under this </w:t>
      </w:r>
      <w:r w:rsidR="00043488">
        <w:rPr>
          <w:bCs w:val="0"/>
        </w:rPr>
        <w:t xml:space="preserve">statute. </w:t>
      </w:r>
      <w:r w:rsidR="00B93F62">
        <w:rPr>
          <w:bCs w:val="0"/>
        </w:rPr>
        <w:t xml:space="preserve">Read </w:t>
      </w:r>
      <w:r w:rsidR="0048367A">
        <w:rPr>
          <w:bCs w:val="0"/>
        </w:rPr>
        <w:t xml:space="preserve">this summary by the federal </w:t>
      </w:r>
      <w:r w:rsidR="006C52CD" w:rsidRPr="006C52CD">
        <w:t>Centers for Medicare &amp; Medicaid Services</w:t>
      </w:r>
      <w:r w:rsidR="006C52CD">
        <w:t xml:space="preserve">. </w:t>
      </w:r>
      <w:hyperlink r:id="rId47" w:history="1">
        <w:r w:rsidR="006C52CD" w:rsidRPr="00750023">
          <w:rPr>
            <w:rStyle w:val="Hyperlink"/>
            <w:bCs w:val="0"/>
          </w:rPr>
          <w:t>https://www.cms.gov/files/document/emtala-know-your-rights.pdf-0</w:t>
        </w:r>
      </w:hyperlink>
      <w:r w:rsidR="00B93F62">
        <w:rPr>
          <w:bCs w:val="0"/>
        </w:rPr>
        <w:t xml:space="preserve"> </w:t>
      </w:r>
    </w:p>
    <w:p w14:paraId="7D228CDC" w14:textId="77777777" w:rsidR="006C52CD" w:rsidRDefault="006C52CD" w:rsidP="006C52CD">
      <w:pPr>
        <w:pStyle w:val="ListParagraph"/>
        <w:rPr>
          <w:b/>
        </w:rPr>
      </w:pPr>
    </w:p>
    <w:p w14:paraId="364E83C9" w14:textId="669D45F2" w:rsidR="006C52CD" w:rsidRPr="00456987" w:rsidRDefault="00DA33A0" w:rsidP="005C6E22">
      <w:pPr>
        <w:pStyle w:val="NoSpacing"/>
        <w:numPr>
          <w:ilvl w:val="0"/>
          <w:numId w:val="15"/>
        </w:numPr>
        <w:rPr>
          <w:bCs w:val="0"/>
        </w:rPr>
      </w:pPr>
      <w:r>
        <w:rPr>
          <w:bCs w:val="0"/>
        </w:rPr>
        <w:t>Describe the benefits for em</w:t>
      </w:r>
      <w:r w:rsidR="00456987">
        <w:rPr>
          <w:bCs w:val="0"/>
        </w:rPr>
        <w:t xml:space="preserve">ployees under </w:t>
      </w:r>
      <w:r w:rsidR="006C52CD" w:rsidRPr="006C52CD">
        <w:rPr>
          <w:bCs w:val="0"/>
        </w:rPr>
        <w:t>COBRA</w:t>
      </w:r>
      <w:r w:rsidR="005C1031">
        <w:rPr>
          <w:bCs w:val="0"/>
        </w:rPr>
        <w:t xml:space="preserve"> </w:t>
      </w:r>
      <w:r w:rsidR="00456987">
        <w:rPr>
          <w:bCs w:val="0"/>
        </w:rPr>
        <w:t xml:space="preserve">. </w:t>
      </w:r>
      <w:r w:rsidR="002F7D8C">
        <w:rPr>
          <w:bCs w:val="0"/>
        </w:rPr>
        <w:t xml:space="preserve">See </w:t>
      </w:r>
      <w:r w:rsidR="00456987">
        <w:rPr>
          <w:bCs w:val="0"/>
        </w:rPr>
        <w:t xml:space="preserve">this </w:t>
      </w:r>
      <w:r w:rsidR="002F7D8C">
        <w:rPr>
          <w:bCs w:val="0"/>
        </w:rPr>
        <w:t xml:space="preserve">U.S. Department of Labor publication. </w:t>
      </w:r>
      <w:r w:rsidR="00FF0ADC">
        <w:rPr>
          <w:bCs w:val="0"/>
        </w:rPr>
        <w:t>“</w:t>
      </w:r>
      <w:r w:rsidR="00FF0ADC" w:rsidRPr="00FF0ADC">
        <w:t xml:space="preserve">If you’ve lost your job, had your hours reduced, or experienced other qualifying events there are options available to workers and their families to maintain health coverage, including the </w:t>
      </w:r>
      <w:r w:rsidR="00FF0ADC" w:rsidRPr="002F7D8C">
        <w:t>Consolidated Omnibus Budget Reconciliation Act, or COBRA.</w:t>
      </w:r>
      <w:r w:rsidR="00FF0ADC" w:rsidRPr="00FF0ADC">
        <w:t xml:space="preserve"> It provides a way for workers and their families to temporarily maintain their employer-provided health insurance during situations such as job loss or a reduction in hours worked.</w:t>
      </w:r>
      <w:r w:rsidR="00FF0ADC">
        <w:t xml:space="preserve">” </w:t>
      </w:r>
      <w:hyperlink r:id="rId48" w:history="1">
        <w:r w:rsidR="00FF0ADC" w:rsidRPr="00750023">
          <w:rPr>
            <w:rStyle w:val="Hyperlink"/>
          </w:rPr>
          <w:t>https://www.dol.gov/agencies/ebsa/laws-and-regulations/laws/cobra</w:t>
        </w:r>
      </w:hyperlink>
      <w:r w:rsidR="00FF0ADC">
        <w:t xml:space="preserve"> </w:t>
      </w:r>
    </w:p>
    <w:p w14:paraId="400F3E40" w14:textId="77777777" w:rsidR="00456987" w:rsidRDefault="00456987" w:rsidP="00456987">
      <w:pPr>
        <w:pStyle w:val="ListParagraph"/>
        <w:rPr>
          <w:bCs w:val="0"/>
        </w:rPr>
      </w:pPr>
    </w:p>
    <w:p w14:paraId="23D3F36B" w14:textId="5B73466B" w:rsidR="00456987" w:rsidRPr="00F36438" w:rsidRDefault="00456987" w:rsidP="00456987">
      <w:pPr>
        <w:pStyle w:val="NoSpacing"/>
        <w:numPr>
          <w:ilvl w:val="0"/>
          <w:numId w:val="15"/>
        </w:numPr>
        <w:rPr>
          <w:b/>
        </w:rPr>
      </w:pPr>
      <w:r>
        <w:rPr>
          <w:bCs w:val="0"/>
        </w:rPr>
        <w:t xml:space="preserve">Describe what are the federal purchasing specification for ambulances – </w:t>
      </w:r>
      <w:proofErr w:type="spellStart"/>
      <w:r>
        <w:rPr>
          <w:bCs w:val="0"/>
        </w:rPr>
        <w:t>know</w:t>
      </w:r>
      <w:proofErr w:type="spellEnd"/>
      <w:r>
        <w:rPr>
          <w:bCs w:val="0"/>
        </w:rPr>
        <w:t xml:space="preserve"> as “Tripple.” </w:t>
      </w:r>
      <w:r w:rsidRPr="00C35417">
        <w:rPr>
          <w:bCs w:val="0"/>
        </w:rPr>
        <w:t xml:space="preserve">Read this April 2015 article, </w:t>
      </w:r>
      <w:r w:rsidRPr="00F976E0">
        <w:rPr>
          <w:bCs w:val="0"/>
        </w:rPr>
        <w:t>“Addressing Ambulance Standards</w:t>
      </w:r>
      <w:r>
        <w:rPr>
          <w:bCs w:val="0"/>
        </w:rPr>
        <w:t>.”  “</w:t>
      </w:r>
      <w:r w:rsidRPr="00F56CF3">
        <w:t xml:space="preserve">Since 1974, the KKK-A-1822 (A-F) purchasing specification—or </w:t>
      </w:r>
      <w:r>
        <w:t>‘</w:t>
      </w:r>
      <w:r w:rsidRPr="00F56CF3">
        <w:t>Triple K</w:t>
      </w:r>
      <w:r>
        <w:t>’</w:t>
      </w:r>
      <w:r w:rsidRPr="00F56CF3">
        <w:t xml:space="preserve">—has served as the guideline by which federal agencies and grant recipients purchase ambulances. However, while </w:t>
      </w:r>
      <w:proofErr w:type="gramStart"/>
      <w:r w:rsidRPr="00F56CF3">
        <w:t>a majority of</w:t>
      </w:r>
      <w:proofErr w:type="gramEnd"/>
      <w:r w:rsidRPr="00F56CF3">
        <w:t xml:space="preserve"> states use the Triple K specs, ambulance manufacturers and their customers have raised concerns in recent years about the need for safety requirements that just aren’t addressed in the guidelines. As a result, the Triple K standards are set to sunset at the end of this </w:t>
      </w:r>
      <w:proofErr w:type="gramStart"/>
      <w:r w:rsidRPr="00F56CF3">
        <w:t>year</w:t>
      </w:r>
      <w:proofErr w:type="gramEnd"/>
      <w:r w:rsidRPr="00F56CF3">
        <w:t xml:space="preserve"> and the EMS industry will need to adopt new guidelines beginning in 2016.</w:t>
      </w:r>
      <w:r>
        <w:t xml:space="preserve">”  </w:t>
      </w:r>
      <w:hyperlink r:id="rId49" w:history="1">
        <w:r w:rsidRPr="00750023">
          <w:rPr>
            <w:rStyle w:val="Hyperlink"/>
          </w:rPr>
          <w:t>https://www.hmpgloballearningnetwork.com/site/emsworld/article/12051684/ambulance-design-and-safety-standards</w:t>
        </w:r>
      </w:hyperlink>
      <w:r>
        <w:t xml:space="preserve"> </w:t>
      </w:r>
    </w:p>
    <w:p w14:paraId="05163581" w14:textId="77777777" w:rsidR="00456987" w:rsidRPr="006C52CD" w:rsidRDefault="00456987" w:rsidP="00456987">
      <w:pPr>
        <w:pStyle w:val="NoSpacing"/>
        <w:ind w:left="720"/>
        <w:rPr>
          <w:bCs w:val="0"/>
        </w:rPr>
      </w:pPr>
    </w:p>
    <w:p w14:paraId="606191A2" w14:textId="77777777" w:rsidR="00C35417" w:rsidRDefault="00C35417" w:rsidP="00C35417">
      <w:pPr>
        <w:pStyle w:val="ListParagraph"/>
        <w:rPr>
          <w:rFonts w:ascii="Arial Black" w:hAnsi="Arial Black"/>
          <w:sz w:val="28"/>
          <w:szCs w:val="28"/>
        </w:rPr>
      </w:pPr>
    </w:p>
    <w:p w14:paraId="23005FA2" w14:textId="77777777" w:rsidR="00C35417" w:rsidRDefault="00C35417" w:rsidP="00C35417">
      <w:pPr>
        <w:pStyle w:val="NoSpacing"/>
        <w:rPr>
          <w:rFonts w:ascii="Arial Black" w:hAnsi="Arial Black"/>
          <w:sz w:val="28"/>
          <w:szCs w:val="28"/>
        </w:rPr>
      </w:pPr>
    </w:p>
    <w:p w14:paraId="5E1D1032" w14:textId="77777777" w:rsidR="00C35417" w:rsidRDefault="00C35417" w:rsidP="00C35417">
      <w:pPr>
        <w:pStyle w:val="NoSpacing"/>
        <w:rPr>
          <w:rFonts w:ascii="Arial Black" w:hAnsi="Arial Black"/>
          <w:sz w:val="28"/>
          <w:szCs w:val="28"/>
        </w:rPr>
      </w:pPr>
    </w:p>
    <w:p w14:paraId="421C6946" w14:textId="77777777" w:rsidR="00C35417" w:rsidRPr="00C35417" w:rsidRDefault="00C35417" w:rsidP="00C35417">
      <w:pPr>
        <w:pStyle w:val="NoSpacing"/>
        <w:rPr>
          <w:rFonts w:ascii="Arial Black" w:hAnsi="Arial Black"/>
          <w:sz w:val="28"/>
          <w:szCs w:val="28"/>
        </w:rPr>
      </w:pPr>
    </w:p>
    <w:p w14:paraId="2ECB9E08" w14:textId="77777777" w:rsidR="00B52630" w:rsidRPr="00151A02" w:rsidRDefault="00B52630" w:rsidP="00B52630">
      <w:pPr>
        <w:pStyle w:val="NoSpacing"/>
        <w:rPr>
          <w:rFonts w:ascii="Arial Black" w:hAnsi="Arial Black"/>
          <w:sz w:val="32"/>
          <w:szCs w:val="32"/>
        </w:rPr>
      </w:pPr>
      <w:r w:rsidRPr="00151A02">
        <w:rPr>
          <w:rFonts w:ascii="Arial Black" w:hAnsi="Arial Black"/>
          <w:sz w:val="32"/>
          <w:szCs w:val="32"/>
        </w:rPr>
        <w:t>RECENT CASES / CURRENT EVENTS:</w:t>
      </w:r>
    </w:p>
    <w:p w14:paraId="547A72E5" w14:textId="77777777" w:rsidR="00B52630" w:rsidRDefault="00B52630" w:rsidP="00B52630">
      <w:pPr>
        <w:pStyle w:val="NoSpacing"/>
        <w:rPr>
          <w:rFonts w:ascii="Arial Black" w:hAnsi="Arial Black"/>
        </w:rPr>
      </w:pPr>
    </w:p>
    <w:p w14:paraId="78969ACC" w14:textId="3C040258" w:rsidR="00B52630" w:rsidRDefault="00B52630" w:rsidP="00B52630">
      <w:pPr>
        <w:pStyle w:val="NoSpacing"/>
        <w:rPr>
          <w:b/>
        </w:rPr>
      </w:pPr>
      <w:r>
        <w:rPr>
          <w:b/>
        </w:rPr>
        <w:t>Post a memo that describes a recent case and a current event that is relevant to your department and d</w:t>
      </w:r>
      <w:r w:rsidR="000A58A9">
        <w:rPr>
          <w:b/>
        </w:rPr>
        <w:t>iscuss</w:t>
      </w:r>
      <w:r>
        <w:rPr>
          <w:b/>
        </w:rPr>
        <w:t xml:space="preserve"> the relevancy.  You may also select other cases and current events from Professor Bennett’s updated files.</w:t>
      </w:r>
    </w:p>
    <w:p w14:paraId="44BD7B9F" w14:textId="77777777" w:rsidR="00B52630" w:rsidRDefault="00B52630" w:rsidP="00B52630">
      <w:pPr>
        <w:pStyle w:val="NoSpacing"/>
        <w:rPr>
          <w:b/>
          <w:bCs w:val="0"/>
        </w:rPr>
      </w:pPr>
    </w:p>
    <w:p w14:paraId="343C51D0" w14:textId="77777777" w:rsidR="00B52630" w:rsidRDefault="00B52630" w:rsidP="00B52630">
      <w:pPr>
        <w:pStyle w:val="NoSpacing"/>
        <w:ind w:left="30" w:firstLine="236"/>
      </w:pPr>
      <w:r w:rsidRPr="00240ED3">
        <w:rPr>
          <w:b/>
          <w:bCs w:val="0"/>
        </w:rPr>
        <w:t>RECENT CASES:</w:t>
      </w:r>
      <w:r>
        <w:t xml:space="preserve"> </w:t>
      </w:r>
      <w:hyperlink r:id="rId50" w:history="1">
        <w:r w:rsidRPr="00AE2C6F">
          <w:rPr>
            <w:rStyle w:val="Hyperlink"/>
          </w:rPr>
          <w:t>https://doi.org/10.7945/j6c2-q930</w:t>
        </w:r>
      </w:hyperlink>
    </w:p>
    <w:p w14:paraId="091B643E" w14:textId="77777777" w:rsidR="00B52630" w:rsidRDefault="00B52630" w:rsidP="00B52630">
      <w:pPr>
        <w:pStyle w:val="NoSpacing"/>
        <w:ind w:left="20" w:firstLine="246"/>
      </w:pPr>
      <w:r w:rsidRPr="00240ED3">
        <w:rPr>
          <w:b/>
          <w:bCs w:val="0"/>
        </w:rPr>
        <w:t>CURRENT EVENTS:</w:t>
      </w:r>
      <w:r>
        <w:t xml:space="preserve"> </w:t>
      </w:r>
      <w:hyperlink r:id="rId51" w:history="1">
        <w:r w:rsidRPr="00F44D7D">
          <w:rPr>
            <w:rStyle w:val="Hyperlink"/>
          </w:rPr>
          <w:t>https://doi.org/10.7945/0dwx-fc52</w:t>
        </w:r>
      </w:hyperlink>
    </w:p>
    <w:p w14:paraId="62B1D3C2" w14:textId="77777777" w:rsidR="0076487B" w:rsidRDefault="0076487B" w:rsidP="00B52630">
      <w:pPr>
        <w:pStyle w:val="NoSpacing"/>
        <w:ind w:left="20" w:firstLine="246"/>
        <w:rPr>
          <w:rFonts w:ascii="Arial Black" w:hAnsi="Arial Black"/>
          <w:sz w:val="28"/>
          <w:szCs w:val="28"/>
        </w:rPr>
      </w:pPr>
    </w:p>
    <w:p w14:paraId="6EC1858F" w14:textId="77777777" w:rsidR="0076487B" w:rsidRDefault="0076487B" w:rsidP="0076487B">
      <w:pPr>
        <w:rPr>
          <w:rFonts w:ascii="Arial Black" w:hAnsi="Arial Black"/>
          <w:b/>
          <w:bCs w:val="0"/>
        </w:rPr>
      </w:pPr>
      <w:r>
        <w:rPr>
          <w:rFonts w:ascii="Arial Black" w:hAnsi="Arial Black"/>
          <w:b/>
        </w:rPr>
        <w:t>13-230</w:t>
      </w:r>
    </w:p>
    <w:p w14:paraId="112DB138" w14:textId="77777777" w:rsidR="0076487B" w:rsidRPr="008D675E" w:rsidRDefault="0076487B" w:rsidP="0076487B">
      <w:pPr>
        <w:pStyle w:val="NoSpacing"/>
        <w:rPr>
          <w:rFonts w:ascii="Arial Black" w:hAnsi="Arial Black"/>
          <w:sz w:val="28"/>
          <w:szCs w:val="28"/>
        </w:rPr>
      </w:pPr>
      <w:r>
        <w:rPr>
          <w:rFonts w:ascii="Arial Black" w:hAnsi="Arial Black"/>
          <w:sz w:val="28"/>
          <w:szCs w:val="28"/>
        </w:rPr>
        <w:t>KS: EMS WELFARE CHECK –  WARRANT / METH CONV SET ASIDE</w:t>
      </w:r>
    </w:p>
    <w:p w14:paraId="20F464F9" w14:textId="77777777" w:rsidR="0076487B" w:rsidRDefault="0076487B" w:rsidP="0076487B">
      <w:pPr>
        <w:spacing w:after="0"/>
      </w:pPr>
    </w:p>
    <w:p w14:paraId="5AD25DB3" w14:textId="77777777" w:rsidR="0076487B" w:rsidRDefault="0076487B" w:rsidP="0076487B">
      <w:pPr>
        <w:spacing w:after="0"/>
        <w:rPr>
          <w:b/>
        </w:rPr>
      </w:pPr>
      <w:r>
        <w:t xml:space="preserve">On Oct. 24, 2025, in </w:t>
      </w:r>
      <w:r w:rsidRPr="002D085A">
        <w:rPr>
          <w:u w:val="single"/>
        </w:rPr>
        <w:t>State of Kansas v. Nicole Willard</w:t>
      </w:r>
      <w:r>
        <w:t xml:space="preserve">, the </w:t>
      </w:r>
      <w:r w:rsidRPr="002D085A">
        <w:t>Court of Appeals of Kansas</w:t>
      </w:r>
      <w:r>
        <w:t xml:space="preserve"> held (2 to 1; unpublished decision) that the warrant check by police, after EMS vitals were checked, was a violation of 4</w:t>
      </w:r>
      <w:r w:rsidRPr="00AD4D18">
        <w:rPr>
          <w:vertAlign w:val="superscript"/>
        </w:rPr>
        <w:t>th</w:t>
      </w:r>
      <w:r>
        <w:t xml:space="preserve"> Amendment, and her conviction for possession of methamphetamine and drug paraphernalia, discovered at the jail, is reversed.  </w:t>
      </w:r>
      <w:hyperlink r:id="rId52" w:history="1">
        <w:r w:rsidRPr="00E37B9B">
          <w:rPr>
            <w:rStyle w:val="Hyperlink"/>
            <w:b/>
          </w:rPr>
          <w:t>https://searchdro.kscourts.gov/documents/pdf/caseDecisions/d2d9aca8-0558-406d-9148-9139f4e8d305_125812.pdf</w:t>
        </w:r>
      </w:hyperlink>
      <w:r>
        <w:rPr>
          <w:b/>
        </w:rPr>
        <w:t xml:space="preserve"> </w:t>
      </w:r>
    </w:p>
    <w:p w14:paraId="53619389" w14:textId="77777777" w:rsidR="0076487B" w:rsidRDefault="0076487B" w:rsidP="0076487B">
      <w:pPr>
        <w:spacing w:after="0"/>
      </w:pPr>
    </w:p>
    <w:p w14:paraId="08B7E72B" w14:textId="77777777" w:rsidR="0076487B" w:rsidRDefault="0076487B" w:rsidP="0076487B">
      <w:pPr>
        <w:pStyle w:val="NoSpacing"/>
      </w:pPr>
    </w:p>
    <w:p w14:paraId="6922952B" w14:textId="77777777" w:rsidR="0076487B" w:rsidRDefault="0076487B" w:rsidP="00B52630">
      <w:pPr>
        <w:pStyle w:val="NoSpacing"/>
        <w:ind w:left="20" w:firstLine="246"/>
        <w:rPr>
          <w:rFonts w:ascii="Arial Black" w:hAnsi="Arial Black"/>
          <w:sz w:val="28"/>
          <w:szCs w:val="28"/>
        </w:rPr>
      </w:pPr>
    </w:p>
    <w:p w14:paraId="19AC47CE" w14:textId="77777777" w:rsidR="00FE5FD0" w:rsidRDefault="00FE5FD0" w:rsidP="00B52630">
      <w:pPr>
        <w:pStyle w:val="NoSpacing"/>
        <w:ind w:left="20" w:firstLine="246"/>
        <w:rPr>
          <w:rFonts w:ascii="Arial Black" w:hAnsi="Arial Black"/>
          <w:sz w:val="28"/>
          <w:szCs w:val="28"/>
        </w:rPr>
      </w:pPr>
    </w:p>
    <w:p w14:paraId="4F6C7B5F" w14:textId="77777777" w:rsidR="00FE5FD0" w:rsidRPr="002E2CF4" w:rsidRDefault="00FE5FD0" w:rsidP="00FE5FD0">
      <w:pPr>
        <w:rPr>
          <w:rFonts w:ascii="Arial Black" w:hAnsi="Arial Black"/>
          <w:b/>
          <w:bCs w:val="0"/>
        </w:rPr>
      </w:pPr>
      <w:r w:rsidRPr="002E2CF4">
        <w:rPr>
          <w:rFonts w:ascii="Arial Black" w:hAnsi="Arial Black"/>
          <w:b/>
        </w:rPr>
        <w:t>13-22</w:t>
      </w:r>
      <w:r>
        <w:rPr>
          <w:rFonts w:ascii="Arial Black" w:hAnsi="Arial Black"/>
          <w:b/>
        </w:rPr>
        <w:t>7</w:t>
      </w:r>
    </w:p>
    <w:p w14:paraId="0FC5CB20" w14:textId="77777777" w:rsidR="00FE5FD0" w:rsidRDefault="00FE5FD0" w:rsidP="00FE5FD0">
      <w:pPr>
        <w:pStyle w:val="NoSpacing"/>
        <w:rPr>
          <w:rFonts w:ascii="Arial Black" w:hAnsi="Arial Black"/>
          <w:bCs w:val="0"/>
          <w:sz w:val="28"/>
          <w:szCs w:val="28"/>
        </w:rPr>
      </w:pPr>
      <w:r>
        <w:rPr>
          <w:rFonts w:ascii="Arial Black" w:hAnsi="Arial Black"/>
          <w:sz w:val="28"/>
          <w:szCs w:val="28"/>
        </w:rPr>
        <w:t>AR: OVERDOSE – PT CALL MEDICAL HELP – CAN’T PROSECUTE</w:t>
      </w:r>
    </w:p>
    <w:p w14:paraId="320E3569" w14:textId="77777777" w:rsidR="00FE5FD0" w:rsidRDefault="00FE5FD0" w:rsidP="00FE5FD0">
      <w:pPr>
        <w:pStyle w:val="NoSpacing"/>
        <w:rPr>
          <w:bCs w:val="0"/>
        </w:rPr>
      </w:pPr>
    </w:p>
    <w:p w14:paraId="6623CC1E" w14:textId="77777777" w:rsidR="00FE5FD0" w:rsidRDefault="00FE5FD0" w:rsidP="00FE5FD0">
      <w:pPr>
        <w:pStyle w:val="NoSpacing"/>
        <w:rPr>
          <w:bCs w:val="0"/>
        </w:rPr>
      </w:pPr>
      <w:r>
        <w:t xml:space="preserve">On September 25, 2025, in </w:t>
      </w:r>
      <w:r w:rsidRPr="001470E9">
        <w:rPr>
          <w:u w:val="single"/>
        </w:rPr>
        <w:t>State of Arizona v. Corinthian Jerry Johnson</w:t>
      </w:r>
      <w:r>
        <w:t xml:space="preserve">, the </w:t>
      </w:r>
      <w:r w:rsidRPr="0069190C">
        <w:t>Court of Appeals of Arizona, First Division</w:t>
      </w:r>
      <w:r>
        <w:t xml:space="preserve"> held (3 to 0) that trial court properly dismissed possession and use of narcotic charges, since casino Security Guard called 911 when he observed the defendant passed out in his car. </w:t>
      </w:r>
      <w:hyperlink r:id="rId53" w:history="1">
        <w:r w:rsidRPr="003870A5">
          <w:rPr>
            <w:rStyle w:val="Hyperlink"/>
          </w:rPr>
          <w:t>https://jpr.azcourts.gov/Portals/0/OpinionFiles/Div1/2025/1%20CA-CR%2024-0549%20Johnson.pdf</w:t>
        </w:r>
      </w:hyperlink>
      <w:r>
        <w:t xml:space="preserve"> </w:t>
      </w:r>
    </w:p>
    <w:p w14:paraId="065A85FA" w14:textId="77777777" w:rsidR="00FE5FD0" w:rsidRDefault="00FE5FD0" w:rsidP="00FE5FD0">
      <w:pPr>
        <w:pStyle w:val="NoSpacing"/>
        <w:rPr>
          <w:bCs w:val="0"/>
        </w:rPr>
      </w:pPr>
    </w:p>
    <w:p w14:paraId="6CADF9E1" w14:textId="77777777" w:rsidR="00FE5FD0" w:rsidRDefault="00FE5FD0" w:rsidP="00FE5FD0">
      <w:pPr>
        <w:pStyle w:val="NoSpacing"/>
      </w:pPr>
    </w:p>
    <w:p w14:paraId="4DDBA67E" w14:textId="77777777" w:rsidR="003B672B" w:rsidRDefault="003B672B" w:rsidP="003B672B">
      <w:pPr>
        <w:rPr>
          <w:rFonts w:ascii="Arial Black" w:hAnsi="Arial Black"/>
          <w:b/>
          <w:bCs w:val="0"/>
          <w:sz w:val="28"/>
          <w:szCs w:val="28"/>
        </w:rPr>
      </w:pPr>
      <w:r>
        <w:rPr>
          <w:rFonts w:ascii="Arial Black" w:hAnsi="Arial Black"/>
          <w:b/>
          <w:sz w:val="28"/>
          <w:szCs w:val="28"/>
        </w:rPr>
        <w:t>13-218</w:t>
      </w:r>
    </w:p>
    <w:p w14:paraId="7E8F0437" w14:textId="77777777" w:rsidR="003B672B" w:rsidRDefault="003B672B" w:rsidP="003B672B">
      <w:pPr>
        <w:pStyle w:val="NoSpacing"/>
        <w:rPr>
          <w:rFonts w:ascii="Arial Black" w:hAnsi="Arial Black"/>
          <w:sz w:val="28"/>
          <w:szCs w:val="28"/>
        </w:rPr>
      </w:pPr>
      <w:r>
        <w:rPr>
          <w:rFonts w:ascii="Arial Black" w:hAnsi="Arial Black"/>
          <w:sz w:val="28"/>
          <w:szCs w:val="28"/>
        </w:rPr>
        <w:t>MO: HIPAA – FF PATIENT – INFO SHARED IN FD / CAN’T SUE CITY</w:t>
      </w:r>
    </w:p>
    <w:p w14:paraId="4FA1A705" w14:textId="77777777" w:rsidR="003B672B" w:rsidRDefault="003B672B" w:rsidP="003B672B">
      <w:pPr>
        <w:pStyle w:val="NoSpacing"/>
      </w:pPr>
    </w:p>
    <w:p w14:paraId="07913A2B" w14:textId="77777777" w:rsidR="003B672B" w:rsidRPr="0091209E" w:rsidRDefault="003B672B" w:rsidP="003B672B">
      <w:pPr>
        <w:pStyle w:val="NoSpacing"/>
      </w:pPr>
      <w:r w:rsidRPr="0091209E">
        <w:t xml:space="preserve">On June 17, 2025, in </w:t>
      </w:r>
      <w:r w:rsidRPr="0091209E">
        <w:rPr>
          <w:u w:val="single"/>
        </w:rPr>
        <w:t>Joseph Weixeldorfer v. City of Kansas City, Missouri, et al</w:t>
      </w:r>
      <w:r w:rsidRPr="0091209E">
        <w:t xml:space="preserve">., the Court of Appeals of Missouri, Western District, Second Division, held (3 to 0) that trial court properly granted City’s motion for summary judgment; as a patient when he signed a HIPAA acknowledgement, this did not constitute a “contract” for which he could sue the city.   On November 22, 2017, the plaintiff, a firefighter with the </w:t>
      </w:r>
      <w:proofErr w:type="gramStart"/>
      <w:r w:rsidRPr="0091209E">
        <w:t>City</w:t>
      </w:r>
      <w:proofErr w:type="gramEnd"/>
      <w:r w:rsidRPr="0091209E">
        <w:t xml:space="preserve">, was home and called 911 and was transported to the hospital.  Four years later, on November 12, 2021, he filed a lawsuit claiming he suffered humiliation and damage to his reputation when FD personnel and the dispatcher disclosed his “personal medical and mental health” information to both fellow personnel on the fire department, and to his father and others. The trial court judge also refused the plaintiff’s motion to file a Fifth Amended Complaint naming the lead paramedic on the run and the dispatcher – this was well after discovery was closed </w:t>
      </w:r>
      <w:proofErr w:type="gramStart"/>
      <w:r w:rsidRPr="0091209E">
        <w:t>and also</w:t>
      </w:r>
      <w:proofErr w:type="gramEnd"/>
      <w:r w:rsidRPr="0091209E">
        <w:t xml:space="preserve"> the 5-year statute of limitations. THE COURT HELD: "[T]he HIPAA Privacy Rule requires only that providers give patients a notice when it is practical to do so after the emergency situation has ended….The acknowledgment creates no duties other than those already required by HIPAA.” </w:t>
      </w:r>
    </w:p>
    <w:p w14:paraId="697144CE" w14:textId="77777777" w:rsidR="003B672B" w:rsidRPr="0091209E" w:rsidRDefault="003B672B" w:rsidP="003B672B">
      <w:hyperlink r:id="rId54" w:history="1">
        <w:r w:rsidRPr="0091209E">
          <w:rPr>
            <w:rStyle w:val="Hyperlink"/>
          </w:rPr>
          <w:t>https://cases.justia.com/missouri/court-of-appeals/2025-wd87298.pdf?ts=1750174248</w:t>
        </w:r>
      </w:hyperlink>
    </w:p>
    <w:p w14:paraId="76A436BB" w14:textId="77777777" w:rsidR="009A2BD6" w:rsidRDefault="009A2BD6" w:rsidP="00277B23">
      <w:pPr>
        <w:pStyle w:val="NoSpacing"/>
        <w:rPr>
          <w:rFonts w:ascii="Arial Black" w:hAnsi="Arial Black"/>
          <w:sz w:val="28"/>
        </w:rPr>
      </w:pPr>
    </w:p>
    <w:p w14:paraId="3ACC79EE" w14:textId="77777777" w:rsidR="009A2BD6" w:rsidRDefault="009A2BD6" w:rsidP="00277B23">
      <w:pPr>
        <w:pStyle w:val="NoSpacing"/>
        <w:rPr>
          <w:rFonts w:ascii="Arial Black" w:hAnsi="Arial Black"/>
          <w:sz w:val="28"/>
        </w:rPr>
      </w:pPr>
    </w:p>
    <w:p w14:paraId="075E1BD5" w14:textId="77777777" w:rsidR="0030681A" w:rsidRPr="00AE7F1F" w:rsidRDefault="0030681A" w:rsidP="0030681A">
      <w:pPr>
        <w:pStyle w:val="NoSpacing"/>
        <w:rPr>
          <w:b/>
          <w:bCs w:val="0"/>
        </w:rPr>
      </w:pPr>
    </w:p>
    <w:p w14:paraId="75F9A3A4" w14:textId="77777777" w:rsidR="00151A02" w:rsidRPr="00151A02" w:rsidRDefault="00151A02" w:rsidP="00151A02">
      <w:pPr>
        <w:rPr>
          <w:rFonts w:ascii="Arial Black" w:hAnsi="Arial Black"/>
          <w:b/>
          <w:sz w:val="32"/>
          <w:szCs w:val="32"/>
        </w:rPr>
      </w:pPr>
      <w:r w:rsidRPr="00151A02">
        <w:rPr>
          <w:rFonts w:ascii="Arial Black" w:hAnsi="Arial Black"/>
          <w:b/>
          <w:sz w:val="32"/>
          <w:szCs w:val="32"/>
        </w:rPr>
        <w:t>CURRENT EVENTS:</w:t>
      </w:r>
    </w:p>
    <w:p w14:paraId="05D6B5EF" w14:textId="255045A3" w:rsidR="00E162DE" w:rsidRDefault="00E162DE" w:rsidP="00E162DE">
      <w:pPr>
        <w:rPr>
          <w:sz w:val="20"/>
          <w:szCs w:val="20"/>
        </w:rPr>
      </w:pPr>
      <w:r>
        <w:rPr>
          <w:b/>
          <w:bCs w:val="0"/>
        </w:rPr>
        <w:t>October 31, 2</w:t>
      </w:r>
      <w:r w:rsidR="00CE7AED">
        <w:rPr>
          <w:b/>
          <w:bCs w:val="0"/>
        </w:rPr>
        <w:t>0</w:t>
      </w:r>
      <w:r w:rsidRPr="00E162DE">
        <w:rPr>
          <w:b/>
          <w:bCs w:val="0"/>
        </w:rPr>
        <w:t>25</w:t>
      </w:r>
      <w:r w:rsidR="00963D71">
        <w:rPr>
          <w:b/>
          <w:bCs w:val="0"/>
        </w:rPr>
        <w:t xml:space="preserve">: </w:t>
      </w:r>
      <w:r w:rsidRPr="00E162DE">
        <w:rPr>
          <w:b/>
          <w:bCs w:val="0"/>
        </w:rPr>
        <w:t xml:space="preserve">VA - Virginia Beach EMS Will Limit Use </w:t>
      </w:r>
      <w:proofErr w:type="gramStart"/>
      <w:r w:rsidRPr="00E162DE">
        <w:rPr>
          <w:b/>
          <w:bCs w:val="0"/>
        </w:rPr>
        <w:t>Of</w:t>
      </w:r>
      <w:proofErr w:type="gramEnd"/>
      <w:r w:rsidRPr="00E162DE">
        <w:rPr>
          <w:b/>
          <w:bCs w:val="0"/>
        </w:rPr>
        <w:t xml:space="preserve"> Lights, Sirens </w:t>
      </w:r>
      <w:proofErr w:type="gramStart"/>
      <w:r w:rsidRPr="00E162DE">
        <w:rPr>
          <w:b/>
          <w:bCs w:val="0"/>
        </w:rPr>
        <w:t>On</w:t>
      </w:r>
      <w:proofErr w:type="gramEnd"/>
      <w:r w:rsidRPr="00E162DE">
        <w:rPr>
          <w:b/>
          <w:bCs w:val="0"/>
        </w:rPr>
        <w:t xml:space="preserve"> Responses Outside </w:t>
      </w:r>
      <w:proofErr w:type="gramStart"/>
      <w:r w:rsidRPr="00E162DE">
        <w:rPr>
          <w:b/>
          <w:bCs w:val="0"/>
        </w:rPr>
        <w:t>Of</w:t>
      </w:r>
      <w:proofErr w:type="gramEnd"/>
      <w:r w:rsidRPr="00E162DE">
        <w:rPr>
          <w:b/>
          <w:bCs w:val="0"/>
        </w:rPr>
        <w:t xml:space="preserve"> Priority 1 Classification.</w:t>
      </w:r>
      <w:r w:rsidRPr="00E162DE">
        <w:rPr>
          <w:sz w:val="20"/>
          <w:szCs w:val="20"/>
        </w:rPr>
        <w:t xml:space="preserve">  </w:t>
      </w:r>
      <w:hyperlink r:id="rId55" w:history="1">
        <w:r w:rsidRPr="00292838">
          <w:rPr>
            <w:rStyle w:val="Hyperlink"/>
            <w:sz w:val="20"/>
            <w:szCs w:val="20"/>
          </w:rPr>
          <w:t>https://www.13newsnow.com/article/news/local/mycity/virginia-beach/virginia-beach-ems-will-limit-use-of-lights-sirens-on-responses-outside-of-priority-1-classification/291-99b5908c-8efb-4c68-8271-1a6dc3ee0973</w:t>
        </w:r>
      </w:hyperlink>
    </w:p>
    <w:p w14:paraId="190E53C4" w14:textId="77777777" w:rsidR="00E162DE" w:rsidRDefault="00E162DE" w:rsidP="00E162DE">
      <w:pPr>
        <w:ind w:left="720" w:firstLine="720"/>
        <w:rPr>
          <w:rFonts w:ascii="Arial Black" w:hAnsi="Arial Black"/>
          <w:color w:val="EE0000"/>
          <w:sz w:val="20"/>
          <w:szCs w:val="20"/>
        </w:rPr>
      </w:pPr>
    </w:p>
    <w:p w14:paraId="2B8CAE56" w14:textId="0275E815" w:rsidR="00F06E86" w:rsidRPr="005070F6" w:rsidRDefault="00F06E86" w:rsidP="005070F6">
      <w:pPr>
        <w:pStyle w:val="NoSpacing"/>
        <w:rPr>
          <w:b/>
          <w:bCs w:val="0"/>
        </w:rPr>
      </w:pPr>
      <w:r w:rsidRPr="005070F6">
        <w:rPr>
          <w:b/>
          <w:bCs w:val="0"/>
        </w:rPr>
        <w:t xml:space="preserve">October 20, 2025: TX - Texas fire chief resigns after union dispute, </w:t>
      </w:r>
      <w:r w:rsidR="005070F6" w:rsidRPr="005070F6">
        <w:rPr>
          <w:b/>
          <w:bCs w:val="0"/>
        </w:rPr>
        <w:t xml:space="preserve">[TV VIDEO.] </w:t>
      </w:r>
      <w:r w:rsidRPr="000C4B8B">
        <w:t>EMS merger controversy, Fort Worth Fire Chief Jim Davis steps down after being placed on administrative leave amid firefighter union concerns over the MedStar merger and ambulance duty requirements</w:t>
      </w:r>
      <w:r w:rsidR="005070F6" w:rsidRPr="000C4B8B">
        <w:t>.</w:t>
      </w:r>
      <w:r w:rsidR="005070F6">
        <w:rPr>
          <w:b/>
          <w:bCs w:val="0"/>
        </w:rPr>
        <w:t xml:space="preserve">  </w:t>
      </w:r>
      <w:hyperlink r:id="rId56" w:history="1">
        <w:r w:rsidR="000C4B8B" w:rsidRPr="004860B6">
          <w:rPr>
            <w:rStyle w:val="Hyperlink"/>
            <w:b/>
            <w:bCs w:val="0"/>
          </w:rPr>
          <w:t>https://www.ems1.com/fire-ems/texas-fire-chief-resigns-after-union-dispute-ems-merger-controversy</w:t>
        </w:r>
      </w:hyperlink>
      <w:r w:rsidR="000C4B8B">
        <w:rPr>
          <w:b/>
          <w:bCs w:val="0"/>
        </w:rPr>
        <w:t xml:space="preserve"> </w:t>
      </w:r>
    </w:p>
    <w:p w14:paraId="1214EBA8" w14:textId="4F08EDF3" w:rsidR="00DF4A49" w:rsidRDefault="00DF4A49">
      <w:pPr>
        <w:rPr>
          <w:rFonts w:ascii="Arial Black" w:hAnsi="Arial Black"/>
          <w:sz w:val="28"/>
        </w:rPr>
      </w:pPr>
    </w:p>
    <w:p w14:paraId="47A14CB2" w14:textId="0F0086C4" w:rsidR="00DF4A49" w:rsidRPr="00750E9E" w:rsidRDefault="00DF4A49" w:rsidP="00DF4A49">
      <w:pPr>
        <w:pStyle w:val="articleparagraph"/>
        <w:spacing w:after="240"/>
        <w:rPr>
          <w:color w:val="000000"/>
        </w:rPr>
      </w:pPr>
      <w:r w:rsidRPr="00DF4A49">
        <w:rPr>
          <w:b/>
          <w:bCs/>
          <w:color w:val="000000"/>
        </w:rPr>
        <w:t xml:space="preserve">Sept. 19, 2024: CT - </w:t>
      </w:r>
      <w:proofErr w:type="spellStart"/>
      <w:r w:rsidRPr="00DF4A49">
        <w:rPr>
          <w:b/>
          <w:bCs/>
          <w:color w:val="000000"/>
        </w:rPr>
        <w:t>Fmr</w:t>
      </w:r>
      <w:proofErr w:type="spellEnd"/>
      <w:r w:rsidRPr="00DF4A49">
        <w:rPr>
          <w:b/>
          <w:bCs/>
          <w:color w:val="000000"/>
        </w:rPr>
        <w:t xml:space="preserve">. Conn. Fire Chief Allegedly Had Firefighter Impersonate Him </w:t>
      </w:r>
      <w:proofErr w:type="gramStart"/>
      <w:r w:rsidRPr="00DF4A49">
        <w:rPr>
          <w:b/>
          <w:bCs/>
          <w:color w:val="000000"/>
        </w:rPr>
        <w:t>For</w:t>
      </w:r>
      <w:proofErr w:type="gramEnd"/>
      <w:r w:rsidRPr="00DF4A49">
        <w:rPr>
          <w:b/>
          <w:bCs/>
          <w:color w:val="000000"/>
        </w:rPr>
        <w:t xml:space="preserve"> EMS Training.</w:t>
      </w:r>
      <w:r w:rsidRPr="001E2689">
        <w:rPr>
          <w:color w:val="000000"/>
        </w:rPr>
        <w:t xml:space="preserve"> </w:t>
      </w:r>
      <w:hyperlink r:id="rId57" w:history="1">
        <w:r w:rsidRPr="0025412D">
          <w:rPr>
            <w:rStyle w:val="Hyperlink"/>
            <w:rFonts w:eastAsiaTheme="majorEastAsia"/>
          </w:rPr>
          <w:t>https://www.firerescue1.com/fire-chief/fmr-conn-fire-chief-allegedly-had-firefighter-impersonate-him-for-ems-training?utm_source=delivra&amp;utm_medium=email&amp;utm_campaign=FR1-Daily-9-19-24&amp;utm_id=7602888</w:t>
        </w:r>
      </w:hyperlink>
      <w:r w:rsidRPr="001E2689">
        <w:rPr>
          <w:color w:val="000000"/>
        </w:rPr>
        <w:t xml:space="preserve"> </w:t>
      </w:r>
    </w:p>
    <w:p w14:paraId="1D6F68CB" w14:textId="7C70E52D" w:rsidR="00AB230A" w:rsidRDefault="00AB230A">
      <w:pPr>
        <w:rPr>
          <w:rFonts w:ascii="Arial Black" w:hAnsi="Arial Black"/>
          <w:sz w:val="28"/>
        </w:rPr>
      </w:pPr>
      <w:r>
        <w:rPr>
          <w:rFonts w:ascii="Arial Black" w:hAnsi="Arial Black"/>
          <w:sz w:val="28"/>
        </w:rPr>
        <w:br w:type="page"/>
      </w:r>
    </w:p>
    <w:p w14:paraId="04EB8180" w14:textId="4647F9CF" w:rsidR="00F40345" w:rsidRPr="000E44DF" w:rsidRDefault="00F40345" w:rsidP="00F40345">
      <w:pPr>
        <w:rPr>
          <w:rFonts w:ascii="Arial Black" w:hAnsi="Arial Black"/>
          <w:sz w:val="40"/>
          <w:szCs w:val="40"/>
        </w:rPr>
      </w:pPr>
      <w:r w:rsidRPr="000E44DF">
        <w:rPr>
          <w:rFonts w:ascii="Arial Black" w:hAnsi="Arial Black"/>
          <w:sz w:val="40"/>
          <w:szCs w:val="40"/>
        </w:rPr>
        <w:t>Module 4: Forming an EMS System</w:t>
      </w:r>
    </w:p>
    <w:p w14:paraId="24F7FC92" w14:textId="77777777" w:rsidR="00EF6F21" w:rsidRDefault="00EF6F21" w:rsidP="00D54FD7">
      <w:pPr>
        <w:pStyle w:val="NoSpacing"/>
        <w:rPr>
          <w:rFonts w:ascii="Arial Black" w:hAnsi="Arial Black"/>
          <w:sz w:val="28"/>
          <w:szCs w:val="28"/>
        </w:rPr>
      </w:pPr>
    </w:p>
    <w:p w14:paraId="3CDE6648" w14:textId="40716AF6" w:rsidR="00EF6F21" w:rsidRDefault="00EF6F21" w:rsidP="00D54FD7">
      <w:pPr>
        <w:pStyle w:val="NoSpacing"/>
        <w:rPr>
          <w:rFonts w:ascii="Arial Black" w:hAnsi="Arial Black"/>
          <w:sz w:val="28"/>
          <w:szCs w:val="28"/>
        </w:rPr>
      </w:pPr>
      <w:r>
        <w:rPr>
          <w:rFonts w:ascii="Arial Black" w:hAnsi="Arial Black"/>
          <w:sz w:val="28"/>
          <w:szCs w:val="28"/>
        </w:rPr>
        <w:t>INTRODUCTION</w:t>
      </w:r>
    </w:p>
    <w:p w14:paraId="46604627" w14:textId="77777777" w:rsidR="00EF6F21" w:rsidRDefault="00EF6F21" w:rsidP="00D54FD7">
      <w:pPr>
        <w:pStyle w:val="NoSpacing"/>
        <w:rPr>
          <w:rFonts w:ascii="Arial Black" w:hAnsi="Arial Black"/>
          <w:sz w:val="28"/>
          <w:szCs w:val="28"/>
        </w:rPr>
      </w:pPr>
    </w:p>
    <w:p w14:paraId="737BCB86" w14:textId="4222CF46" w:rsidR="00EF6F21" w:rsidRDefault="00EF6F21" w:rsidP="00EF6F21">
      <w:pPr>
        <w:pStyle w:val="NoSpacing"/>
        <w:jc w:val="center"/>
        <w:rPr>
          <w:sz w:val="20"/>
          <w:szCs w:val="20"/>
        </w:rPr>
      </w:pPr>
      <w:r>
        <w:rPr>
          <w:noProof/>
        </w:rPr>
        <w:drawing>
          <wp:inline distT="0" distB="0" distL="0" distR="0" wp14:anchorId="6F3BD71A" wp14:editId="473EE164">
            <wp:extent cx="1494974" cy="1569720"/>
            <wp:effectExtent l="0" t="0" r="0" b="0"/>
            <wp:docPr id="1641416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9717" cy="1585200"/>
                    </a:xfrm>
                    <a:prstGeom prst="rect">
                      <a:avLst/>
                    </a:prstGeom>
                    <a:noFill/>
                    <a:ln>
                      <a:noFill/>
                    </a:ln>
                  </pic:spPr>
                </pic:pic>
              </a:graphicData>
            </a:graphic>
          </wp:inline>
        </w:drawing>
      </w:r>
      <w:r>
        <w:rPr>
          <w:sz w:val="20"/>
          <w:szCs w:val="20"/>
        </w:rPr>
        <w:t xml:space="preserve">Professor </w:t>
      </w:r>
      <w:r w:rsidRPr="00EC1838">
        <w:rPr>
          <w:sz w:val="20"/>
          <w:szCs w:val="20"/>
        </w:rPr>
        <w:t xml:space="preserve">Larry </w:t>
      </w:r>
      <w:r>
        <w:rPr>
          <w:sz w:val="20"/>
          <w:szCs w:val="20"/>
        </w:rPr>
        <w:t xml:space="preserve">Bennett </w:t>
      </w:r>
      <w:r w:rsidR="00C1499C">
        <w:rPr>
          <w:sz w:val="20"/>
          <w:szCs w:val="20"/>
        </w:rPr>
        <w:t xml:space="preserve">and his </w:t>
      </w:r>
      <w:r>
        <w:rPr>
          <w:sz w:val="20"/>
          <w:szCs w:val="20"/>
        </w:rPr>
        <w:t>Pet Therapy dog “FRYE”</w:t>
      </w:r>
    </w:p>
    <w:p w14:paraId="4DD2F864" w14:textId="3AD64C3F" w:rsidR="00E13581" w:rsidRDefault="00E13581" w:rsidP="00EF6F21">
      <w:pPr>
        <w:pStyle w:val="NoSpacing"/>
        <w:jc w:val="center"/>
        <w:rPr>
          <w:rFonts w:ascii="Arial Black" w:hAnsi="Arial Black"/>
          <w:sz w:val="44"/>
          <w:szCs w:val="44"/>
        </w:rPr>
      </w:pPr>
    </w:p>
    <w:p w14:paraId="0CDE5EAE" w14:textId="77777777" w:rsidR="00EF6F21" w:rsidRDefault="00EF6F21" w:rsidP="00D54FD7">
      <w:pPr>
        <w:pStyle w:val="NoSpacing"/>
        <w:rPr>
          <w:rFonts w:ascii="Arial Black" w:hAnsi="Arial Black"/>
          <w:sz w:val="28"/>
          <w:szCs w:val="28"/>
        </w:rPr>
      </w:pPr>
    </w:p>
    <w:p w14:paraId="22B5C111" w14:textId="77777777" w:rsidR="00EF6F21" w:rsidRDefault="00EF6F21" w:rsidP="00D54FD7">
      <w:pPr>
        <w:pStyle w:val="NoSpacing"/>
        <w:rPr>
          <w:rFonts w:ascii="Arial Black" w:hAnsi="Arial Black"/>
          <w:sz w:val="28"/>
          <w:szCs w:val="28"/>
        </w:rPr>
      </w:pPr>
    </w:p>
    <w:p w14:paraId="257FBEB5" w14:textId="77777777" w:rsidR="00EF6F21" w:rsidRDefault="00EF6F21" w:rsidP="00D54FD7">
      <w:pPr>
        <w:pStyle w:val="NoSpacing"/>
        <w:rPr>
          <w:rFonts w:ascii="Arial Black" w:hAnsi="Arial Black"/>
          <w:sz w:val="28"/>
          <w:szCs w:val="28"/>
        </w:rPr>
      </w:pPr>
    </w:p>
    <w:p w14:paraId="7AC137E5" w14:textId="31BC7275" w:rsidR="00D54FD7" w:rsidRPr="00D54FD7" w:rsidRDefault="00D54FD7" w:rsidP="00D54FD7">
      <w:pPr>
        <w:pStyle w:val="NoSpacing"/>
        <w:rPr>
          <w:rFonts w:ascii="Arial Black" w:hAnsi="Arial Black"/>
          <w:sz w:val="28"/>
          <w:szCs w:val="28"/>
        </w:rPr>
      </w:pPr>
      <w:r w:rsidRPr="00D54FD7">
        <w:rPr>
          <w:rFonts w:ascii="Arial Black" w:hAnsi="Arial Black"/>
          <w:sz w:val="28"/>
          <w:szCs w:val="28"/>
        </w:rPr>
        <w:t xml:space="preserve">DISCUSSIONS: STUDENT LEARNING OUTCOMES  </w:t>
      </w:r>
    </w:p>
    <w:p w14:paraId="2104B983" w14:textId="77777777" w:rsidR="00D54FD7" w:rsidRDefault="00D54FD7" w:rsidP="00C60622">
      <w:pPr>
        <w:pStyle w:val="NoSpacing"/>
      </w:pPr>
    </w:p>
    <w:p w14:paraId="59D3BAC7" w14:textId="4D4D8F16" w:rsidR="00F40345" w:rsidRDefault="00F40345" w:rsidP="00C60622">
      <w:pPr>
        <w:pStyle w:val="NoSpacing"/>
      </w:pPr>
      <w:r>
        <w:t>After completing this module, you will be able to:</w:t>
      </w:r>
    </w:p>
    <w:p w14:paraId="2AB155BC" w14:textId="77777777" w:rsidR="00F40345" w:rsidRDefault="00F40345" w:rsidP="00C60622">
      <w:pPr>
        <w:pStyle w:val="NoSpacing"/>
      </w:pPr>
      <w:r>
        <w:t>1. List and explain the primary differences between public and private EMS services</w:t>
      </w:r>
    </w:p>
    <w:p w14:paraId="7032E748" w14:textId="77777777" w:rsidR="00F40345" w:rsidRDefault="00F40345" w:rsidP="00C60622">
      <w:pPr>
        <w:pStyle w:val="NoSpacing"/>
      </w:pPr>
      <w:r>
        <w:t>in the areas of funding, oversight and regulatory issues.</w:t>
      </w:r>
    </w:p>
    <w:p w14:paraId="6BDFBB20" w14:textId="77777777" w:rsidR="00F40345" w:rsidRDefault="00F40345" w:rsidP="00C60622">
      <w:pPr>
        <w:pStyle w:val="NoSpacing"/>
      </w:pPr>
      <w:r>
        <w:t>2. Analyze the strengths and weaknesses of different structural concepts for EMS services.</w:t>
      </w:r>
    </w:p>
    <w:p w14:paraId="011AB224" w14:textId="77777777" w:rsidR="00F40345" w:rsidRDefault="00F40345" w:rsidP="00C60622">
      <w:pPr>
        <w:pStyle w:val="NoSpacing"/>
      </w:pPr>
      <w:r>
        <w:t>3. Examine the role of the EMS medical director, and describe the role of the medical</w:t>
      </w:r>
    </w:p>
    <w:p w14:paraId="7830B7C3" w14:textId="77777777" w:rsidR="00F40345" w:rsidRDefault="00F40345" w:rsidP="00C60622">
      <w:pPr>
        <w:pStyle w:val="NoSpacing"/>
      </w:pPr>
      <w:r>
        <w:t>director in the EMS system.</w:t>
      </w:r>
    </w:p>
    <w:p w14:paraId="0006A5E3" w14:textId="77777777" w:rsidR="00F40345" w:rsidRDefault="00F40345" w:rsidP="00C60622">
      <w:pPr>
        <w:pStyle w:val="NoSpacing"/>
      </w:pPr>
      <w:r>
        <w:t>4. Describe the various EMS reimbursement systems and federal regulations on</w:t>
      </w:r>
    </w:p>
    <w:p w14:paraId="33DE1C3B" w14:textId="1A169FA7" w:rsidR="00F40345" w:rsidRDefault="00F40345" w:rsidP="00C60622">
      <w:pPr>
        <w:pStyle w:val="NoSpacing"/>
      </w:pPr>
      <w:r>
        <w:t xml:space="preserve">billing for ALS and BLS ambulance </w:t>
      </w:r>
      <w:proofErr w:type="gramStart"/>
      <w:r>
        <w:t>transports</w:t>
      </w:r>
      <w:proofErr w:type="gramEnd"/>
      <w:r>
        <w:t>.</w:t>
      </w:r>
    </w:p>
    <w:p w14:paraId="630CE24F" w14:textId="77777777" w:rsidR="00F40345" w:rsidRDefault="00F40345" w:rsidP="00F40345"/>
    <w:p w14:paraId="5AF6A154" w14:textId="77777777" w:rsidR="00BE4D4E" w:rsidRPr="00D54FD7" w:rsidRDefault="00BE4D4E" w:rsidP="00BE4D4E">
      <w:pPr>
        <w:pStyle w:val="NoSpacing"/>
        <w:rPr>
          <w:rFonts w:ascii="Arial Black" w:hAnsi="Arial Black"/>
          <w:sz w:val="28"/>
          <w:szCs w:val="28"/>
        </w:rPr>
      </w:pPr>
      <w:r w:rsidRPr="00D54FD7">
        <w:rPr>
          <w:rFonts w:ascii="Arial Black" w:hAnsi="Arial Black"/>
          <w:sz w:val="28"/>
          <w:szCs w:val="28"/>
        </w:rPr>
        <w:t xml:space="preserve">DISCUSSIONS: STUDENT LEARNING OUTCOMES  </w:t>
      </w:r>
    </w:p>
    <w:p w14:paraId="42980854" w14:textId="77777777" w:rsidR="00BE4D4E" w:rsidRDefault="00BE4D4E" w:rsidP="00BE4D4E">
      <w:pPr>
        <w:pStyle w:val="NoSpacing"/>
      </w:pPr>
    </w:p>
    <w:p w14:paraId="5ACBAB95" w14:textId="77777777" w:rsidR="007E39E2" w:rsidRDefault="007E39E2" w:rsidP="007E39E2">
      <w:pPr>
        <w:pStyle w:val="NoSpacing"/>
        <w:rPr>
          <w:b/>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52824819" w14:textId="77777777" w:rsidR="007E39E2" w:rsidRDefault="007E39E2" w:rsidP="007E39E2">
      <w:pPr>
        <w:pStyle w:val="NoSpacing"/>
        <w:rPr>
          <w:b/>
          <w:sz w:val="28"/>
          <w:szCs w:val="28"/>
        </w:rPr>
      </w:pPr>
    </w:p>
    <w:p w14:paraId="16CB38E9" w14:textId="77777777" w:rsidR="00237CFC" w:rsidRPr="00237CFC" w:rsidRDefault="00022E26" w:rsidP="00055E79">
      <w:pPr>
        <w:pStyle w:val="ListParagraph"/>
        <w:numPr>
          <w:ilvl w:val="0"/>
          <w:numId w:val="31"/>
        </w:numPr>
        <w:rPr>
          <w:bCs w:val="0"/>
        </w:rPr>
      </w:pPr>
      <w:r>
        <w:t xml:space="preserve">Some private EMS services are contracted with communities to </w:t>
      </w:r>
      <w:r w:rsidR="00A40518">
        <w:t xml:space="preserve">respond to 911 EMS calls. </w:t>
      </w:r>
      <w:r w:rsidR="006D2D9D">
        <w:t xml:space="preserve">In many states, </w:t>
      </w:r>
      <w:r w:rsidR="00A40518">
        <w:t>th</w:t>
      </w:r>
      <w:r w:rsidR="00401B9F">
        <w:t xml:space="preserve">e EMS personnel and the private service enjoy qualified immunity on </w:t>
      </w:r>
      <w:r w:rsidR="006D2D9D">
        <w:t xml:space="preserve">such runs. Discuss </w:t>
      </w:r>
      <w:r w:rsidR="007E785D">
        <w:t xml:space="preserve">what is meant by “qualified immunity” and the law in your state. </w:t>
      </w:r>
      <w:r w:rsidR="00783D5C">
        <w:t xml:space="preserve">  </w:t>
      </w:r>
    </w:p>
    <w:p w14:paraId="451A3984" w14:textId="77777777" w:rsidR="00237CFC" w:rsidRDefault="00237CFC" w:rsidP="00237CFC">
      <w:pPr>
        <w:pStyle w:val="ListParagraph"/>
      </w:pPr>
    </w:p>
    <w:p w14:paraId="1629D8C5" w14:textId="34B680B3" w:rsidR="00055E79" w:rsidRPr="00055E79" w:rsidRDefault="00783D5C" w:rsidP="00237CFC">
      <w:pPr>
        <w:pStyle w:val="ListParagraph"/>
        <w:rPr>
          <w:bCs w:val="0"/>
        </w:rPr>
      </w:pPr>
      <w:r>
        <w:t>See Ohio Revised Code</w:t>
      </w:r>
      <w:r w:rsidR="00055E79">
        <w:t xml:space="preserve"> </w:t>
      </w:r>
      <w:r w:rsidR="00055E79" w:rsidRPr="00055E79">
        <w:rPr>
          <w:bCs w:val="0"/>
        </w:rPr>
        <w:t>Section 4765.49 | Emergency medical personnel and agencies - immunity.</w:t>
      </w:r>
      <w:r w:rsidR="00237CFC">
        <w:rPr>
          <w:bCs w:val="0"/>
        </w:rPr>
        <w:t xml:space="preserve"> </w:t>
      </w:r>
      <w:hyperlink r:id="rId58" w:history="1">
        <w:r w:rsidR="00237CFC" w:rsidRPr="000D2384">
          <w:rPr>
            <w:rStyle w:val="Hyperlink"/>
            <w:bCs w:val="0"/>
          </w:rPr>
          <w:t>https://codes.ohio.gov/ohio-revised-code/section-4765.49</w:t>
        </w:r>
      </w:hyperlink>
      <w:r w:rsidR="00237CFC">
        <w:rPr>
          <w:bCs w:val="0"/>
        </w:rPr>
        <w:t xml:space="preserve"> </w:t>
      </w:r>
    </w:p>
    <w:p w14:paraId="5B42FFD7" w14:textId="5E6DB5B0" w:rsidR="001A09E1" w:rsidRDefault="001A09E1" w:rsidP="00055E79">
      <w:pPr>
        <w:pStyle w:val="ListParagraph"/>
      </w:pPr>
    </w:p>
    <w:p w14:paraId="1DA6E0ED" w14:textId="12A80196" w:rsidR="00783D5C" w:rsidRDefault="00055E79" w:rsidP="00055E79">
      <w:pPr>
        <w:pStyle w:val="ListParagraph"/>
        <w:ind w:left="1440"/>
      </w:pPr>
      <w:r>
        <w:t>“</w:t>
      </w:r>
      <w:r w:rsidR="00783D5C" w:rsidRPr="00783D5C">
        <w:t>(A) A first responder, emergency medical technician-basic, emergency medical technician-intermediate, or emergency medical technician-paramedic is not liable in damages in a civil action for injury, death, or loss to person or property resulting from the individual's administration of emergency medical services, unless the services are administered in a manner that constitutes willful or wanton misconduct</w:t>
      </w:r>
      <w:r w:rsidR="00047559">
        <w:t>….</w:t>
      </w:r>
    </w:p>
    <w:p w14:paraId="1D52DD82" w14:textId="77777777" w:rsidR="00047559" w:rsidRDefault="00047559" w:rsidP="00055E79">
      <w:pPr>
        <w:pStyle w:val="ListParagraph"/>
        <w:ind w:left="1440"/>
      </w:pPr>
    </w:p>
    <w:p w14:paraId="575752D9" w14:textId="1040B576" w:rsidR="00047559" w:rsidRDefault="00047559" w:rsidP="00055E79">
      <w:pPr>
        <w:pStyle w:val="ListParagraph"/>
        <w:ind w:left="1440"/>
      </w:pPr>
      <w:r w:rsidRPr="00047559">
        <w:t>(B) A political subdivision, joint ambulance district, joint emergency medical services district, or other public agency, and any officer or employee of a public agency or of a private organization operating under contract or in joint agreement with one or more political subdivisions, that provides emergency medical services, or that enters into a joint agreement or a contract with the state, any political subdivision, joint ambulance district, or joint emergency medical services district for the provision of emergency medical services, is not liable in damages in a civil action for injury, death, or loss to person or property arising out of any actions taken by a first responder, EMT-basic, EMT-I, or paramedic working under the officer's or employee's jurisdiction, or for injury, death, or loss to person or property arising out of any actions of licensed medical personnel advising or assisting the first responder, EMT-basic, EMT-I, or paramedic, unless the services are provided in a manner that constitutes willful or wanton misconduct.</w:t>
      </w:r>
      <w:r>
        <w:t>”</w:t>
      </w:r>
    </w:p>
    <w:p w14:paraId="1C5C36BE" w14:textId="77777777" w:rsidR="00055E79" w:rsidRDefault="00055E79" w:rsidP="00055E79">
      <w:pPr>
        <w:pStyle w:val="ListParagraph"/>
        <w:ind w:left="1440"/>
      </w:pPr>
    </w:p>
    <w:p w14:paraId="3903B51C" w14:textId="04572A07" w:rsidR="00055E79" w:rsidRDefault="00237CFC" w:rsidP="00237CFC">
      <w:pPr>
        <w:pStyle w:val="ListParagraph"/>
        <w:numPr>
          <w:ilvl w:val="0"/>
          <w:numId w:val="31"/>
        </w:numPr>
      </w:pPr>
      <w:r>
        <w:t>Some Fire Departments respond to EMS calls, but do not transport patients – they wait for a</w:t>
      </w:r>
      <w:r w:rsidR="00871DA8">
        <w:t xml:space="preserve"> public (or private EMS service under contract) to handle all transports.  Discuss the strengths and weaknesses of this arrangement. </w:t>
      </w:r>
    </w:p>
    <w:p w14:paraId="1A793C9F" w14:textId="77777777" w:rsidR="00AD79A2" w:rsidRDefault="00AD79A2" w:rsidP="00AD79A2">
      <w:pPr>
        <w:pStyle w:val="ListParagraph"/>
      </w:pPr>
    </w:p>
    <w:p w14:paraId="2BEEF0A8" w14:textId="09698D29" w:rsidR="00112653" w:rsidRPr="00112653" w:rsidRDefault="00AD79A2" w:rsidP="00112653">
      <w:pPr>
        <w:pStyle w:val="ListParagraph"/>
        <w:numPr>
          <w:ilvl w:val="0"/>
          <w:numId w:val="31"/>
        </w:numPr>
        <w:rPr>
          <w:b/>
        </w:rPr>
      </w:pPr>
      <w:r>
        <w:t xml:space="preserve">EMS Directors play a key role in the </w:t>
      </w:r>
      <w:r w:rsidR="003016DA">
        <w:t xml:space="preserve">continuing education of EMS personnel in an organization, improvements in protocols, and on occasion the </w:t>
      </w:r>
      <w:r w:rsidR="00E649F8">
        <w:t xml:space="preserve">review of misconduct by EMS and recommending discipline.  </w:t>
      </w:r>
      <w:r w:rsidR="00D07D69">
        <w:t xml:space="preserve"> </w:t>
      </w:r>
      <w:r w:rsidR="00291173">
        <w:t>Discuss the minimum requirements in your state to be a Medical Director for an EMS organization?</w:t>
      </w:r>
    </w:p>
    <w:p w14:paraId="08933347" w14:textId="77777777" w:rsidR="00112653" w:rsidRDefault="00112653" w:rsidP="00112653">
      <w:pPr>
        <w:pStyle w:val="ListParagraph"/>
      </w:pPr>
    </w:p>
    <w:p w14:paraId="5968CFBD" w14:textId="5A8498DF" w:rsidR="00112653" w:rsidRPr="00112653" w:rsidRDefault="00D07D69" w:rsidP="00112653">
      <w:pPr>
        <w:ind w:left="720"/>
      </w:pPr>
      <w:r>
        <w:t>See Ohio Admin</w:t>
      </w:r>
      <w:r w:rsidR="00112653">
        <w:t>istrative Code</w:t>
      </w:r>
      <w:r w:rsidR="00112653" w:rsidRPr="00112653">
        <w:t xml:space="preserve">: Rule 4765-3-05 | Medical director requirements for each emergency medical services organization. </w:t>
      </w:r>
      <w:hyperlink r:id="rId59" w:history="1">
        <w:r w:rsidR="00291173" w:rsidRPr="000D2384">
          <w:rPr>
            <w:rStyle w:val="Hyperlink"/>
          </w:rPr>
          <w:t>https://codes.ohio.gov/ohio-administrative-code/rule-4765-3-05</w:t>
        </w:r>
      </w:hyperlink>
      <w:r w:rsidR="00291173">
        <w:t xml:space="preserve"> </w:t>
      </w:r>
    </w:p>
    <w:p w14:paraId="7B6C8134" w14:textId="7C6DCF0D" w:rsidR="001C57BE" w:rsidRPr="001C57BE" w:rsidRDefault="001C57BE" w:rsidP="001C57BE">
      <w:pPr>
        <w:pStyle w:val="ListParagraph"/>
        <w:ind w:left="1440"/>
      </w:pPr>
      <w:r>
        <w:t>“(</w:t>
      </w:r>
      <w:r w:rsidRPr="001C57BE">
        <w:t>A) The medical director for each EMS organization shall meet the following minimum qualifications:</w:t>
      </w:r>
    </w:p>
    <w:p w14:paraId="0CA593CA" w14:textId="77777777" w:rsidR="001C57BE" w:rsidRPr="001C57BE" w:rsidRDefault="001C57BE" w:rsidP="001C57BE">
      <w:pPr>
        <w:pStyle w:val="ListParagraph"/>
        <w:ind w:left="1440"/>
      </w:pPr>
      <w:r w:rsidRPr="001C57BE">
        <w:t xml:space="preserve">(1) Possession of a valid Ohio physician medical license in good </w:t>
      </w:r>
      <w:proofErr w:type="gramStart"/>
      <w:r w:rsidRPr="001C57BE">
        <w:t>standing;</w:t>
      </w:r>
      <w:proofErr w:type="gramEnd"/>
    </w:p>
    <w:p w14:paraId="47237570" w14:textId="77777777" w:rsidR="001C57BE" w:rsidRPr="001C57BE" w:rsidRDefault="001C57BE" w:rsidP="001C57BE">
      <w:pPr>
        <w:pStyle w:val="ListParagraph"/>
        <w:ind w:left="1440"/>
      </w:pPr>
      <w:r w:rsidRPr="001C57BE">
        <w:t xml:space="preserve">(2) For three of the previous five years, has had active involvement in the provision of emergency care to patients or has provided medical oversight for an EMS </w:t>
      </w:r>
      <w:proofErr w:type="gramStart"/>
      <w:r w:rsidRPr="001C57BE">
        <w:t>agency;</w:t>
      </w:r>
      <w:proofErr w:type="gramEnd"/>
    </w:p>
    <w:p w14:paraId="365D2759" w14:textId="77777777" w:rsidR="001C57BE" w:rsidRPr="001C57BE" w:rsidRDefault="001C57BE" w:rsidP="001C57BE">
      <w:pPr>
        <w:pStyle w:val="ListParagraph"/>
        <w:ind w:left="1440"/>
      </w:pPr>
      <w:r w:rsidRPr="001C57BE">
        <w:t>(3) Provide evidence of one of the following:</w:t>
      </w:r>
    </w:p>
    <w:p w14:paraId="2EBB5D1F" w14:textId="77777777" w:rsidR="001C57BE" w:rsidRPr="001C57BE" w:rsidRDefault="001C57BE" w:rsidP="001C57BE">
      <w:pPr>
        <w:pStyle w:val="ListParagraph"/>
        <w:ind w:left="1440"/>
      </w:pPr>
      <w:r w:rsidRPr="001C57BE">
        <w:t>(a) Completion of an EMS medical director course approved by the board (EMS medical director course provided by the "National Association of EMS Physicians" or the Ohio chapter of the "American College of Emergency Physicians"</w:t>
      </w:r>
      <w:proofErr w:type="gramStart"/>
      <w:r w:rsidRPr="001C57BE">
        <w:t>);</w:t>
      </w:r>
      <w:proofErr w:type="gramEnd"/>
      <w:r w:rsidRPr="001C57BE">
        <w:t xml:space="preserve"> </w:t>
      </w:r>
    </w:p>
    <w:p w14:paraId="64F0354B" w14:textId="77777777" w:rsidR="001C57BE" w:rsidRPr="001C57BE" w:rsidRDefault="001C57BE" w:rsidP="001C57BE">
      <w:pPr>
        <w:pStyle w:val="ListParagraph"/>
        <w:ind w:left="1440"/>
      </w:pPr>
      <w:r w:rsidRPr="001C57BE">
        <w:t xml:space="preserve">(b) Completion of a residency or fellowship program that is recognized by the "American Board of Medical Specialties," the "American Osteopathic Association," or the "Accreditation Council for Graduate Medical Education" in emergency medicine or a related </w:t>
      </w:r>
      <w:proofErr w:type="gramStart"/>
      <w:r w:rsidRPr="001C57BE">
        <w:t>area;</w:t>
      </w:r>
      <w:proofErr w:type="gramEnd"/>
    </w:p>
    <w:p w14:paraId="6E395F93" w14:textId="77777777" w:rsidR="001C57BE" w:rsidRPr="001C57BE" w:rsidRDefault="001C57BE" w:rsidP="001C57BE">
      <w:pPr>
        <w:pStyle w:val="ListParagraph"/>
        <w:ind w:left="1440"/>
      </w:pPr>
      <w:r w:rsidRPr="001C57BE">
        <w:t xml:space="preserve">(c) Subspecialty board certification by the "American Board of Emergency Medicine" in emergency medical services. </w:t>
      </w:r>
    </w:p>
    <w:p w14:paraId="2A1488BC" w14:textId="77777777" w:rsidR="001C57BE" w:rsidRPr="001C57BE" w:rsidRDefault="001C57BE" w:rsidP="001C57BE">
      <w:pPr>
        <w:pStyle w:val="ListParagraph"/>
        <w:ind w:left="1440"/>
      </w:pPr>
      <w:r w:rsidRPr="001C57BE">
        <w:t>(4) Active participation with one or more EMS organizations, including but not limited to:</w:t>
      </w:r>
    </w:p>
    <w:p w14:paraId="70CE515C" w14:textId="77777777" w:rsidR="001C57BE" w:rsidRPr="001C57BE" w:rsidRDefault="001C57BE" w:rsidP="001C57BE">
      <w:pPr>
        <w:pStyle w:val="ListParagraph"/>
        <w:ind w:left="1440"/>
      </w:pPr>
      <w:r w:rsidRPr="001C57BE">
        <w:t xml:space="preserve">(a) Conducting performance improvement </w:t>
      </w:r>
      <w:proofErr w:type="gramStart"/>
      <w:r w:rsidRPr="001C57BE">
        <w:t>programs;</w:t>
      </w:r>
      <w:proofErr w:type="gramEnd"/>
    </w:p>
    <w:p w14:paraId="3614380C" w14:textId="77777777" w:rsidR="001C57BE" w:rsidRPr="001C57BE" w:rsidRDefault="001C57BE" w:rsidP="001C57BE">
      <w:pPr>
        <w:pStyle w:val="ListParagraph"/>
        <w:ind w:left="1440"/>
      </w:pPr>
      <w:r w:rsidRPr="001C57BE">
        <w:t xml:space="preserve">(b) Conducting education </w:t>
      </w:r>
      <w:proofErr w:type="gramStart"/>
      <w:r w:rsidRPr="001C57BE">
        <w:t>programs;</w:t>
      </w:r>
      <w:proofErr w:type="gramEnd"/>
    </w:p>
    <w:p w14:paraId="40B7077D" w14:textId="77777777" w:rsidR="001C57BE" w:rsidRPr="001C57BE" w:rsidRDefault="001C57BE" w:rsidP="001C57BE">
      <w:pPr>
        <w:pStyle w:val="ListParagraph"/>
        <w:ind w:left="1440"/>
      </w:pPr>
      <w:r w:rsidRPr="001C57BE">
        <w:t>(c) Conducting protocol updates.</w:t>
      </w:r>
    </w:p>
    <w:p w14:paraId="48A72C2A" w14:textId="77777777" w:rsidR="001C57BE" w:rsidRPr="001C57BE" w:rsidRDefault="001C57BE" w:rsidP="001C57BE">
      <w:pPr>
        <w:pStyle w:val="ListParagraph"/>
        <w:ind w:left="1440"/>
      </w:pPr>
      <w:r w:rsidRPr="001C57BE">
        <w:t xml:space="preserve">(5) Evidence of high ethical standards and no conflicts of </w:t>
      </w:r>
      <w:proofErr w:type="gramStart"/>
      <w:r w:rsidRPr="001C57BE">
        <w:t>interest;</w:t>
      </w:r>
      <w:proofErr w:type="gramEnd"/>
    </w:p>
    <w:p w14:paraId="5056145C" w14:textId="77777777" w:rsidR="001C57BE" w:rsidRPr="001C57BE" w:rsidRDefault="001C57BE" w:rsidP="001C57BE">
      <w:pPr>
        <w:pStyle w:val="ListParagraph"/>
        <w:ind w:left="1440"/>
      </w:pPr>
      <w:r w:rsidRPr="001C57BE">
        <w:t>(6) Utilizes aggregate data from the division in peer review and quality improvement programs at the local level.</w:t>
      </w:r>
    </w:p>
    <w:p w14:paraId="1157E3BE" w14:textId="7A5A9599" w:rsidR="001C57BE" w:rsidRDefault="001C57BE" w:rsidP="001C57BE">
      <w:pPr>
        <w:pStyle w:val="ListParagraph"/>
        <w:ind w:left="1440"/>
      </w:pPr>
      <w:r w:rsidRPr="001C57BE">
        <w:t xml:space="preserve">(B) Each medical director is required to participate in trauma-related peer review and quality improvement programs as provided in section </w:t>
      </w:r>
      <w:hyperlink r:id="rId60" w:history="1">
        <w:r w:rsidRPr="001C57BE">
          <w:rPr>
            <w:rStyle w:val="Hyperlink"/>
          </w:rPr>
          <w:t>4765.12</w:t>
        </w:r>
      </w:hyperlink>
      <w:r w:rsidRPr="001C57BE">
        <w:t xml:space="preserve"> of the Revised Code.</w:t>
      </w:r>
      <w:r>
        <w:t>”</w:t>
      </w:r>
    </w:p>
    <w:p w14:paraId="66FF185A" w14:textId="77777777" w:rsidR="001C57BE" w:rsidRDefault="001C57BE" w:rsidP="001C57BE">
      <w:pPr>
        <w:pStyle w:val="ListParagraph"/>
        <w:ind w:left="1440"/>
      </w:pPr>
    </w:p>
    <w:p w14:paraId="7BF36A39" w14:textId="3FD6F072" w:rsidR="001C57BE" w:rsidRPr="001C57BE" w:rsidRDefault="00D65C68" w:rsidP="00D65C68">
      <w:pPr>
        <w:pStyle w:val="ListParagraph"/>
        <w:numPr>
          <w:ilvl w:val="0"/>
          <w:numId w:val="31"/>
        </w:numPr>
      </w:pPr>
      <w:r>
        <w:t>Medicare pays for two levels of ambulance services- basic life support (BLS) and advanced life support (ALS).</w:t>
      </w:r>
      <w:r w:rsidR="00AE02B8">
        <w:t xml:space="preserve"> Discuss what is meant by improper “up charging” and </w:t>
      </w:r>
      <w:r w:rsidR="00BE1489">
        <w:t>how employees who report this are protected under “whistleblower” laws.</w:t>
      </w:r>
    </w:p>
    <w:p w14:paraId="26A32F66" w14:textId="24F65C34" w:rsidR="00871DA8" w:rsidRDefault="00871DA8" w:rsidP="001C57BE">
      <w:pPr>
        <w:pStyle w:val="ListParagraph"/>
        <w:ind w:left="1440"/>
      </w:pPr>
    </w:p>
    <w:p w14:paraId="5FFBE836" w14:textId="77B18C24" w:rsidR="007E6388" w:rsidRPr="007E6388" w:rsidRDefault="00535464" w:rsidP="007E6388">
      <w:pPr>
        <w:pStyle w:val="ListParagraph"/>
      </w:pPr>
      <w:r>
        <w:t>See U.S. Department of Hea</w:t>
      </w:r>
      <w:r w:rsidR="007E6388">
        <w:t xml:space="preserve">lth and Human Services publication, </w:t>
      </w:r>
      <w:r w:rsidR="007E6388" w:rsidRPr="007E6388">
        <w:t>“Whistleblower Protection Information.”</w:t>
      </w:r>
      <w:r w:rsidR="00C823C9">
        <w:t xml:space="preserve"> </w:t>
      </w:r>
      <w:hyperlink r:id="rId61" w:history="1">
        <w:r w:rsidR="00C823C9" w:rsidRPr="000D2384">
          <w:rPr>
            <w:rStyle w:val="Hyperlink"/>
          </w:rPr>
          <w:t>https://oig.hhs.gov/about-oig/whistleblower/</w:t>
        </w:r>
      </w:hyperlink>
      <w:r w:rsidR="00C823C9">
        <w:t xml:space="preserve"> </w:t>
      </w:r>
    </w:p>
    <w:p w14:paraId="2DE7AC88" w14:textId="5E084358" w:rsidR="00535464" w:rsidRPr="00475F10" w:rsidRDefault="00535464" w:rsidP="00535464">
      <w:pPr>
        <w:pStyle w:val="ListParagraph"/>
      </w:pPr>
    </w:p>
    <w:p w14:paraId="0DA3BF11" w14:textId="77777777" w:rsidR="001A09E1" w:rsidRDefault="001A09E1" w:rsidP="001C57BE">
      <w:pPr>
        <w:ind w:left="720"/>
        <w:rPr>
          <w:rFonts w:ascii="Arial Black" w:hAnsi="Arial Black"/>
          <w:sz w:val="40"/>
          <w:szCs w:val="40"/>
        </w:rPr>
      </w:pPr>
    </w:p>
    <w:p w14:paraId="2DD04077" w14:textId="77777777" w:rsidR="00783D5C" w:rsidRDefault="00783D5C" w:rsidP="00F40345">
      <w:pPr>
        <w:rPr>
          <w:rFonts w:ascii="Arial Black" w:hAnsi="Arial Black"/>
          <w:sz w:val="40"/>
          <w:szCs w:val="40"/>
        </w:rPr>
      </w:pPr>
    </w:p>
    <w:p w14:paraId="187E07F4" w14:textId="77777777" w:rsidR="00395E65" w:rsidRPr="00151A02" w:rsidRDefault="00395E65" w:rsidP="00395E65">
      <w:pPr>
        <w:pStyle w:val="NoSpacing"/>
        <w:rPr>
          <w:rFonts w:ascii="Arial Black" w:hAnsi="Arial Black"/>
          <w:sz w:val="32"/>
          <w:szCs w:val="32"/>
        </w:rPr>
      </w:pPr>
      <w:r w:rsidRPr="00151A02">
        <w:rPr>
          <w:rFonts w:ascii="Arial Black" w:hAnsi="Arial Black"/>
          <w:sz w:val="32"/>
          <w:szCs w:val="32"/>
        </w:rPr>
        <w:t>RECENT CASES / CURRENT EVENTS:</w:t>
      </w:r>
    </w:p>
    <w:p w14:paraId="3603C7A0" w14:textId="77777777" w:rsidR="00395E65" w:rsidRDefault="00395E65" w:rsidP="00395E65">
      <w:pPr>
        <w:pStyle w:val="NoSpacing"/>
        <w:rPr>
          <w:rFonts w:ascii="Arial Black" w:hAnsi="Arial Black"/>
        </w:rPr>
      </w:pPr>
    </w:p>
    <w:p w14:paraId="4A0E1081" w14:textId="26917596" w:rsidR="00395E65" w:rsidRDefault="00395E65" w:rsidP="00395E65">
      <w:pPr>
        <w:pStyle w:val="NoSpacing"/>
        <w:rPr>
          <w:b/>
        </w:rPr>
      </w:pPr>
      <w:r>
        <w:rPr>
          <w:b/>
        </w:rPr>
        <w:t>Post a memo that describes a recent case and a current event that is relevant to your department and d</w:t>
      </w:r>
      <w:r w:rsidR="000A58A9">
        <w:rPr>
          <w:b/>
        </w:rPr>
        <w:t xml:space="preserve">iscuss </w:t>
      </w:r>
      <w:r>
        <w:rPr>
          <w:b/>
        </w:rPr>
        <w:t>the relevancy.  You may also select other cases and current events from Professor Bennett’s updated files.</w:t>
      </w:r>
    </w:p>
    <w:p w14:paraId="189BF45D" w14:textId="77777777" w:rsidR="00395E65" w:rsidRDefault="00395E65" w:rsidP="00395E65">
      <w:pPr>
        <w:pStyle w:val="NoSpacing"/>
        <w:rPr>
          <w:b/>
          <w:bCs w:val="0"/>
        </w:rPr>
      </w:pPr>
    </w:p>
    <w:p w14:paraId="31FA62E9" w14:textId="77777777" w:rsidR="00395E65" w:rsidRDefault="00395E65" w:rsidP="00395E65">
      <w:pPr>
        <w:pStyle w:val="NoSpacing"/>
        <w:ind w:left="30" w:firstLine="236"/>
      </w:pPr>
      <w:r w:rsidRPr="00240ED3">
        <w:rPr>
          <w:b/>
          <w:bCs w:val="0"/>
        </w:rPr>
        <w:t>RECENT CASES:</w:t>
      </w:r>
      <w:r>
        <w:t xml:space="preserve"> </w:t>
      </w:r>
      <w:hyperlink r:id="rId62" w:history="1">
        <w:r w:rsidRPr="00AE2C6F">
          <w:rPr>
            <w:rStyle w:val="Hyperlink"/>
          </w:rPr>
          <w:t>https://doi.org/10.7945/j6c2-q930</w:t>
        </w:r>
      </w:hyperlink>
    </w:p>
    <w:p w14:paraId="6DB1574A" w14:textId="77777777" w:rsidR="00395E65" w:rsidRDefault="00395E65" w:rsidP="00395E65">
      <w:pPr>
        <w:pStyle w:val="NoSpacing"/>
        <w:ind w:left="20" w:firstLine="246"/>
        <w:rPr>
          <w:rFonts w:ascii="Arial Black" w:hAnsi="Arial Black"/>
          <w:sz w:val="28"/>
          <w:szCs w:val="28"/>
        </w:rPr>
      </w:pPr>
      <w:r w:rsidRPr="00240ED3">
        <w:rPr>
          <w:b/>
          <w:bCs w:val="0"/>
        </w:rPr>
        <w:t>CURRENT EVENTS:</w:t>
      </w:r>
      <w:r>
        <w:t xml:space="preserve"> </w:t>
      </w:r>
      <w:hyperlink r:id="rId63" w:history="1">
        <w:r w:rsidRPr="00F44D7D">
          <w:rPr>
            <w:rStyle w:val="Hyperlink"/>
          </w:rPr>
          <w:t>https://doi.org/10.7945/0dwx-fc52</w:t>
        </w:r>
      </w:hyperlink>
    </w:p>
    <w:p w14:paraId="1BF533BC" w14:textId="77777777" w:rsidR="005E1EB4" w:rsidRDefault="005E1EB4" w:rsidP="00463DD8">
      <w:pPr>
        <w:rPr>
          <w:rFonts w:ascii="Arial Black" w:hAnsi="Arial Black"/>
          <w:b/>
          <w:sz w:val="28"/>
          <w:szCs w:val="28"/>
        </w:rPr>
      </w:pPr>
    </w:p>
    <w:p w14:paraId="5EF9F260" w14:textId="1E72DF0E" w:rsidR="00395E65" w:rsidRDefault="00395E65" w:rsidP="00395E65">
      <w:pPr>
        <w:rPr>
          <w:rFonts w:ascii="Arial Black" w:hAnsi="Arial Black"/>
          <w:b/>
          <w:bCs w:val="0"/>
          <w:sz w:val="28"/>
          <w:szCs w:val="28"/>
        </w:rPr>
      </w:pPr>
      <w:r>
        <w:rPr>
          <w:rFonts w:ascii="Arial Black" w:hAnsi="Arial Black"/>
          <w:b/>
          <w:sz w:val="28"/>
          <w:szCs w:val="28"/>
        </w:rPr>
        <w:t>13-212</w:t>
      </w:r>
    </w:p>
    <w:p w14:paraId="35D428F6" w14:textId="77777777" w:rsidR="00395E65" w:rsidRPr="00564629" w:rsidRDefault="00395E65" w:rsidP="00395E65">
      <w:pPr>
        <w:rPr>
          <w:rFonts w:ascii="Arial Black" w:hAnsi="Arial Black"/>
          <w:b/>
          <w:sz w:val="28"/>
          <w:szCs w:val="28"/>
        </w:rPr>
      </w:pPr>
      <w:r>
        <w:rPr>
          <w:rFonts w:ascii="Arial Black" w:hAnsi="Arial Black"/>
          <w:b/>
          <w:sz w:val="28"/>
          <w:szCs w:val="28"/>
        </w:rPr>
        <w:t>CA: AMR LOSES COUNTY CONTRACT – NOT FED ANTITUST CASE</w:t>
      </w:r>
    </w:p>
    <w:p w14:paraId="27344846" w14:textId="77777777" w:rsidR="00395E65" w:rsidRDefault="00395E65" w:rsidP="00395E65">
      <w:r w:rsidRPr="00940FEF">
        <w:t xml:space="preserve">On April 30, 2025, in </w:t>
      </w:r>
      <w:r w:rsidRPr="00940FEF">
        <w:rPr>
          <w:u w:val="single"/>
        </w:rPr>
        <w:t>American Medical Response of Inland Empire v. County of San Bernardino,</w:t>
      </w:r>
      <w:r w:rsidRPr="00940FEF">
        <w:t xml:space="preserve"> the U.S. Court of Appeals for the 9</w:t>
      </w:r>
      <w:r w:rsidRPr="00940FEF">
        <w:rPr>
          <w:vertAlign w:val="superscript"/>
        </w:rPr>
        <w:t>th</w:t>
      </w:r>
      <w:r w:rsidRPr="00940FEF">
        <w:t xml:space="preserve"> Circuit (San Francisco) held (3 to 0; not for publication decision) that the trial court properly dismissed the lawsuit claiming the County violated federal antitrust law by awarding all EMS services in a designated county area to Consolidated Fire Agencies (“</w:t>
      </w:r>
      <w:proofErr w:type="spellStart"/>
      <w:r w:rsidRPr="00940FEF">
        <w:t>ConFire</w:t>
      </w:r>
      <w:proofErr w:type="spellEnd"/>
      <w:r w:rsidRPr="00940FEF">
        <w:t xml:space="preserve">”), based in part on anticipated faster response times. AMR is also seeking relief in a state court case.  </w:t>
      </w:r>
      <w:hyperlink r:id="rId64" w:history="1">
        <w:r w:rsidRPr="00940FEF">
          <w:rPr>
            <w:rStyle w:val="Hyperlink"/>
          </w:rPr>
          <w:t>https://cdn.ca9.uscourts.gov/datastore/memoranda/2025/04/30/24-3195.pdf</w:t>
        </w:r>
      </w:hyperlink>
      <w:r w:rsidRPr="00940FEF">
        <w:t xml:space="preserve"> </w:t>
      </w:r>
    </w:p>
    <w:p w14:paraId="713BE9E0" w14:textId="77777777" w:rsidR="003D04FB" w:rsidRDefault="003D04FB" w:rsidP="00395E65"/>
    <w:p w14:paraId="5CD322D3" w14:textId="77777777" w:rsidR="003D04FB" w:rsidRDefault="003D04FB" w:rsidP="003D04FB">
      <w:pPr>
        <w:rPr>
          <w:rFonts w:ascii="Arial Black" w:hAnsi="Arial Black"/>
          <w:b/>
          <w:sz w:val="28"/>
          <w:szCs w:val="28"/>
        </w:rPr>
      </w:pPr>
    </w:p>
    <w:p w14:paraId="2AEBCFDF" w14:textId="77777777" w:rsidR="003D04FB" w:rsidRPr="002E2CF4" w:rsidRDefault="003D04FB" w:rsidP="003D04FB">
      <w:pPr>
        <w:rPr>
          <w:rFonts w:ascii="Arial Black" w:hAnsi="Arial Black"/>
          <w:b/>
          <w:bCs w:val="0"/>
        </w:rPr>
      </w:pPr>
      <w:r w:rsidRPr="002E2CF4">
        <w:rPr>
          <w:rFonts w:ascii="Arial Black" w:hAnsi="Arial Black"/>
          <w:b/>
        </w:rPr>
        <w:t>13-22</w:t>
      </w:r>
      <w:r>
        <w:rPr>
          <w:rFonts w:ascii="Arial Black" w:hAnsi="Arial Black"/>
          <w:b/>
        </w:rPr>
        <w:t>4</w:t>
      </w:r>
    </w:p>
    <w:p w14:paraId="339261F9" w14:textId="77777777" w:rsidR="003D04FB" w:rsidRPr="001515BA" w:rsidRDefault="003D04FB" w:rsidP="003D04FB">
      <w:pPr>
        <w:rPr>
          <w:rFonts w:ascii="Arial Black" w:hAnsi="Arial Black"/>
          <w:b/>
          <w:sz w:val="28"/>
          <w:szCs w:val="28"/>
        </w:rPr>
      </w:pPr>
      <w:r>
        <w:rPr>
          <w:rFonts w:ascii="Arial Black" w:hAnsi="Arial Black"/>
          <w:b/>
          <w:sz w:val="28"/>
          <w:szCs w:val="28"/>
        </w:rPr>
        <w:t xml:space="preserve">AL: VOL EMT STOPPED CPR – IMMUNITY - GOOD SAMARITAN LAW </w:t>
      </w:r>
    </w:p>
    <w:p w14:paraId="11C55DA2" w14:textId="77777777" w:rsidR="003D04FB" w:rsidRDefault="003D04FB" w:rsidP="003D04FB">
      <w:pPr>
        <w:pStyle w:val="NoSpacing"/>
      </w:pPr>
      <w:r>
        <w:t xml:space="preserve">On Aug. 29, 2025, in </w:t>
      </w:r>
      <w:r w:rsidRPr="002B4CFC">
        <w:rPr>
          <w:u w:val="single"/>
        </w:rPr>
        <w:t>Carol Rogers, as administratrix of the Estate of Susan Bonner, deceased v. Cedar Bluff Volunteer Fire Department</w:t>
      </w:r>
      <w:r>
        <w:rPr>
          <w:u w:val="single"/>
        </w:rPr>
        <w:t xml:space="preserve"> and the T</w:t>
      </w:r>
      <w:r w:rsidRPr="001B127E">
        <w:rPr>
          <w:u w:val="single"/>
        </w:rPr>
        <w:t>own of</w:t>
      </w:r>
      <w:r>
        <w:rPr>
          <w:u w:val="single"/>
        </w:rPr>
        <w:t xml:space="preserve"> </w:t>
      </w:r>
      <w:r w:rsidRPr="001B127E">
        <w:rPr>
          <w:u w:val="single"/>
        </w:rPr>
        <w:t>Cedar Bluff</w:t>
      </w:r>
      <w:r>
        <w:t xml:space="preserve">, the Alabama Supreme Court held (9 to 0) that trial court properly dismissed the lawsuit against the Town and its Volunteer Fire Department.  June 6, </w:t>
      </w:r>
      <w:proofErr w:type="gramStart"/>
      <w:r>
        <w:t>2017</w:t>
      </w:r>
      <w:proofErr w:type="gramEnd"/>
      <w:r>
        <w:t xml:space="preserve"> motor vehicle accident where drive was submerged in creek; bystander CPR; she died two days later.  Under the state’s </w:t>
      </w:r>
      <w:r w:rsidRPr="00340D54">
        <w:t>"Good Samaritan Act</w:t>
      </w:r>
      <w:r>
        <w:t xml:space="preserve">” the volunteer firefighter / EMT has immunity for negligence, as does his volunteer fire department which is deemed a </w:t>
      </w:r>
      <w:r w:rsidRPr="00786D98">
        <w:t>subordinate entity</w:t>
      </w:r>
      <w:r>
        <w:t xml:space="preserve"> of the Town.  If his conduct was deemed wanton misconduct, the Town and other governmental entities in Alabama are not liable for intentional misconduct of employees and agents.  </w:t>
      </w:r>
      <w:hyperlink r:id="rId65" w:history="1">
        <w:r w:rsidRPr="00204094">
          <w:rPr>
            <w:rStyle w:val="Hyperlink"/>
          </w:rPr>
          <w:t>https://cases.justia.com/alabama/supreme-court/2025-sc-2025-0055.pdf?ts=1756474207</w:t>
        </w:r>
      </w:hyperlink>
    </w:p>
    <w:p w14:paraId="5BA5D0F6" w14:textId="77777777" w:rsidR="003D04FB" w:rsidRDefault="003D04FB" w:rsidP="003D04FB">
      <w:pPr>
        <w:pStyle w:val="NoSpacing"/>
      </w:pPr>
    </w:p>
    <w:p w14:paraId="23610A41" w14:textId="77777777" w:rsidR="003D04FB" w:rsidRPr="00940FEF" w:rsidRDefault="003D04FB" w:rsidP="00395E65">
      <w:pPr>
        <w:rPr>
          <w:bCs w:val="0"/>
        </w:rPr>
      </w:pPr>
    </w:p>
    <w:p w14:paraId="05AECEC3" w14:textId="77777777" w:rsidR="005E1EB4" w:rsidRDefault="005E1EB4" w:rsidP="00277B23">
      <w:pPr>
        <w:pStyle w:val="NoSpacing"/>
        <w:rPr>
          <w:rFonts w:ascii="Arial Black" w:hAnsi="Arial Black"/>
          <w:sz w:val="28"/>
        </w:rPr>
      </w:pPr>
    </w:p>
    <w:p w14:paraId="3F1AB950" w14:textId="77777777" w:rsidR="0038596D" w:rsidRDefault="0038596D" w:rsidP="0038596D">
      <w:pPr>
        <w:rPr>
          <w:rFonts w:ascii="Arial Black" w:hAnsi="Arial Black"/>
          <w:b/>
          <w:bCs w:val="0"/>
          <w:sz w:val="28"/>
          <w:szCs w:val="28"/>
        </w:rPr>
      </w:pPr>
      <w:r>
        <w:rPr>
          <w:rFonts w:ascii="Arial Black" w:hAnsi="Arial Black"/>
          <w:b/>
          <w:sz w:val="28"/>
          <w:szCs w:val="28"/>
        </w:rPr>
        <w:t>13-192</w:t>
      </w:r>
    </w:p>
    <w:p w14:paraId="484E91C2" w14:textId="0558060C" w:rsidR="00277B23" w:rsidRPr="002346D4" w:rsidRDefault="00277B23" w:rsidP="00277B23">
      <w:pPr>
        <w:pStyle w:val="NoSpacing"/>
        <w:rPr>
          <w:rFonts w:ascii="Aptos Black" w:hAnsi="Aptos Black"/>
          <w:sz w:val="28"/>
        </w:rPr>
      </w:pPr>
      <w:r>
        <w:rPr>
          <w:rFonts w:ascii="Arial Black" w:hAnsi="Arial Black"/>
          <w:sz w:val="28"/>
        </w:rPr>
        <w:t xml:space="preserve">OH: FAMILY CLAIMS PT FELL OFF COT – EMTs DENY – NO LIABLITY – NOT WILLFUL OR WANTON MISCONDUCT </w:t>
      </w:r>
    </w:p>
    <w:p w14:paraId="093A92A7" w14:textId="77777777" w:rsidR="00277B23" w:rsidRPr="006878FB" w:rsidRDefault="00277B23" w:rsidP="00277B23">
      <w:pPr>
        <w:pStyle w:val="NoSpacing"/>
      </w:pPr>
    </w:p>
    <w:p w14:paraId="2718B59C" w14:textId="77777777" w:rsidR="00277B23" w:rsidRPr="006878FB" w:rsidRDefault="00277B23" w:rsidP="00277B23">
      <w:pPr>
        <w:pStyle w:val="NoSpacing"/>
      </w:pPr>
      <w:r w:rsidRPr="006878FB">
        <w:t xml:space="preserve">On Aug. 30, 2024, in </w:t>
      </w:r>
      <w:proofErr w:type="spellStart"/>
      <w:r w:rsidRPr="006878FB">
        <w:rPr>
          <w:u w:val="single"/>
        </w:rPr>
        <w:t>Carthagenia</w:t>
      </w:r>
      <w:proofErr w:type="spellEnd"/>
      <w:r w:rsidRPr="006878FB">
        <w:rPr>
          <w:u w:val="single"/>
        </w:rPr>
        <w:t xml:space="preserve"> Wyatt, as Administrator of the Estate of Deltina Graves v. City of Springfield, Ohio, et al.</w:t>
      </w:r>
      <w:r w:rsidRPr="006878FB">
        <w:t xml:space="preserve">, the Ohio Court of Appeals of Second District (Clark County) held (3 to 0) that trial court granted summary judgment to two EMTs and the City. Autopsy showed patient died of “acute atraumatic intracranial hemorrhage,” meaning that the hemorrhage was not caused by any head trauma.  The cot was equipped with two straps – one across the patient’s waist and one across legs [not third over shoulders].  A neighbor believed she saw the patient </w:t>
      </w:r>
      <w:proofErr w:type="gramStart"/>
      <w:r w:rsidRPr="006878FB">
        <w:t>dropped</w:t>
      </w:r>
      <w:proofErr w:type="gramEnd"/>
      <w:r w:rsidRPr="006878FB">
        <w:t xml:space="preserve"> on her head.  The Court wrote: “We see nothing from which a trier of fact reasonably could have concluded that Kaufman or Scanlan acted recklessly. The appellants complain about Graves not being strapped above the waist, but nothing in the record suggests the availability of additional straps. We note too that the EMTs provided uncontroverted testimony about the cot’s partial side rails being up. </w:t>
      </w:r>
      <w:proofErr w:type="gramStart"/>
      <w:r w:rsidRPr="006878FB">
        <w:t>he</w:t>
      </w:r>
      <w:proofErr w:type="gramEnd"/>
      <w:r w:rsidRPr="006878FB">
        <w:t xml:space="preserve"> appellants also complain about the EMTs not mentioning Graves’ fall to the emergency-room physician after the fact. But the physician, Dr. Guest, promptly had been made aware of the allegation by Graves’ mother. At most, the record suggests that Kaufman and Scanlan were inattentive when Graves unexpectedly slid from her </w:t>
      </w:r>
      <w:proofErr w:type="gramStart"/>
      <w:r w:rsidRPr="006878FB">
        <w:t>cot</w:t>
      </w:r>
      <w:proofErr w:type="gramEnd"/>
      <w:r w:rsidRPr="006878FB">
        <w:t xml:space="preserve">. As a matter of law, this conduct could not have constituted more than negligence.” </w:t>
      </w:r>
      <w:hyperlink r:id="rId66" w:history="1">
        <w:r w:rsidRPr="006878FB">
          <w:rPr>
            <w:rStyle w:val="Hyperlink"/>
          </w:rPr>
          <w:t>https://cases.justia.com/ohio/second-district-court-of-appeals/2024-2024-ca-3-0.pdf?ts=1725029311</w:t>
        </w:r>
      </w:hyperlink>
      <w:r w:rsidRPr="006878FB">
        <w:t xml:space="preserve"> </w:t>
      </w:r>
    </w:p>
    <w:p w14:paraId="79FBEA33" w14:textId="77777777" w:rsidR="00277B23" w:rsidRDefault="00277B23" w:rsidP="00277B23">
      <w:pPr>
        <w:pStyle w:val="NoSpacing"/>
      </w:pPr>
    </w:p>
    <w:p w14:paraId="69CE73A0" w14:textId="77777777" w:rsidR="00B874AB" w:rsidRDefault="00B874AB" w:rsidP="00277B23">
      <w:pPr>
        <w:pStyle w:val="NoSpacing"/>
      </w:pPr>
    </w:p>
    <w:p w14:paraId="3C1FCDAB" w14:textId="77777777" w:rsidR="00B874AB" w:rsidRDefault="00B874AB" w:rsidP="00277B23">
      <w:pPr>
        <w:pStyle w:val="NoSpacing"/>
      </w:pPr>
    </w:p>
    <w:p w14:paraId="4E3692C6" w14:textId="77777777" w:rsidR="00B874AB" w:rsidRDefault="00B874AB" w:rsidP="00277B23">
      <w:pPr>
        <w:pStyle w:val="NoSpacing"/>
      </w:pPr>
    </w:p>
    <w:p w14:paraId="120BE3F0" w14:textId="51A5556E" w:rsidR="00B874AB" w:rsidRPr="006126EA" w:rsidRDefault="00B874AB" w:rsidP="00B874AB">
      <w:pPr>
        <w:pStyle w:val="NormalWeb"/>
        <w:rPr>
          <w:b/>
          <w:bCs/>
        </w:rPr>
      </w:pPr>
      <w:r>
        <w:tab/>
      </w:r>
      <w:r>
        <w:rPr>
          <w:b/>
          <w:bCs/>
        </w:rPr>
        <w:t xml:space="preserve"> </w:t>
      </w:r>
    </w:p>
    <w:p w14:paraId="6C16D20D" w14:textId="77777777" w:rsidR="00B874AB" w:rsidRPr="006878FB" w:rsidRDefault="00B874AB" w:rsidP="00277B23">
      <w:pPr>
        <w:pStyle w:val="NoSpacing"/>
      </w:pPr>
    </w:p>
    <w:p w14:paraId="6F2EAC70" w14:textId="77777777" w:rsidR="0038596D" w:rsidRDefault="0038596D" w:rsidP="00F40345">
      <w:pPr>
        <w:rPr>
          <w:rFonts w:ascii="Arial Black" w:hAnsi="Arial Black"/>
          <w:sz w:val="40"/>
          <w:szCs w:val="40"/>
        </w:rPr>
      </w:pPr>
    </w:p>
    <w:p w14:paraId="2F9268EB" w14:textId="77777777" w:rsidR="00151A02" w:rsidRPr="00151A02" w:rsidRDefault="00151A02" w:rsidP="00151A02">
      <w:pPr>
        <w:rPr>
          <w:rFonts w:ascii="Arial Black" w:hAnsi="Arial Black"/>
          <w:b/>
          <w:sz w:val="32"/>
          <w:szCs w:val="32"/>
        </w:rPr>
      </w:pPr>
      <w:r w:rsidRPr="00151A02">
        <w:rPr>
          <w:rFonts w:ascii="Arial Black" w:hAnsi="Arial Black"/>
          <w:b/>
          <w:sz w:val="32"/>
          <w:szCs w:val="32"/>
        </w:rPr>
        <w:t>CURRENT EVENTS:</w:t>
      </w:r>
    </w:p>
    <w:p w14:paraId="38B9FB28" w14:textId="77777777" w:rsidR="00F7303A" w:rsidRDefault="00F7303A" w:rsidP="00882562">
      <w:pPr>
        <w:spacing w:before="120"/>
        <w:outlineLvl w:val="2"/>
        <w:rPr>
          <w:b/>
          <w:bCs w:val="0"/>
        </w:rPr>
      </w:pPr>
    </w:p>
    <w:p w14:paraId="429392A3" w14:textId="4D631845" w:rsidR="0018276B" w:rsidRDefault="00857E0A" w:rsidP="00882562">
      <w:pPr>
        <w:spacing w:before="120"/>
        <w:outlineLvl w:val="2"/>
        <w:rPr>
          <w:bCs w:val="0"/>
        </w:rPr>
      </w:pPr>
      <w:r>
        <w:rPr>
          <w:b/>
          <w:bCs w:val="0"/>
        </w:rPr>
        <w:t xml:space="preserve">February 5, 2026: DEA - </w:t>
      </w:r>
      <w:r w:rsidRPr="00857E0A">
        <w:rPr>
          <w:b/>
        </w:rPr>
        <w:t>Registering Emergency Medical Services Agencies Under the Protecting Patient Access to Emergency Medications Act of 2017</w:t>
      </w:r>
      <w:r>
        <w:rPr>
          <w:b/>
        </w:rPr>
        <w:t xml:space="preserve">. </w:t>
      </w:r>
      <w:hyperlink r:id="rId67" w:history="1">
        <w:r w:rsidR="0018276B" w:rsidRPr="0018276B">
          <w:rPr>
            <w:rStyle w:val="Hyperlink"/>
            <w:bCs w:val="0"/>
          </w:rPr>
          <w:t>https://www.federalregister.gov/documents/2026/02/05/2026-02288/registering-emergency-medical-services-agencies-under-the-protecting-patient-access-to-emergency</w:t>
        </w:r>
      </w:hyperlink>
      <w:r w:rsidR="0018276B" w:rsidRPr="0018276B">
        <w:rPr>
          <w:bCs w:val="0"/>
        </w:rPr>
        <w:t xml:space="preserve"> </w:t>
      </w:r>
    </w:p>
    <w:p w14:paraId="1434939D" w14:textId="77777777" w:rsidR="00433912" w:rsidRDefault="00433912" w:rsidP="00882562">
      <w:pPr>
        <w:spacing w:before="120"/>
        <w:outlineLvl w:val="2"/>
        <w:rPr>
          <w:bCs w:val="0"/>
        </w:rPr>
      </w:pPr>
    </w:p>
    <w:p w14:paraId="10CE5E60" w14:textId="5F1A10FD" w:rsidR="00606EFC" w:rsidRPr="00606EFC" w:rsidRDefault="00433912" w:rsidP="00606EFC">
      <w:pPr>
        <w:spacing w:before="120"/>
        <w:outlineLvl w:val="2"/>
        <w:rPr>
          <w:b/>
        </w:rPr>
      </w:pPr>
      <w:r w:rsidRPr="0042215A">
        <w:rPr>
          <w:b/>
        </w:rPr>
        <w:t>January 12, 20</w:t>
      </w:r>
      <w:r w:rsidR="00606EFC" w:rsidRPr="0042215A">
        <w:rPr>
          <w:b/>
        </w:rPr>
        <w:t>26:</w:t>
      </w:r>
      <w:r w:rsidR="00606EFC">
        <w:rPr>
          <w:bCs w:val="0"/>
        </w:rPr>
        <w:t xml:space="preserve"> </w:t>
      </w:r>
      <w:r w:rsidR="00606EFC" w:rsidRPr="00606EFC">
        <w:rPr>
          <w:b/>
        </w:rPr>
        <w:t>Columbus looks to cut ambulance runs, route some 911 calls to nurses</w:t>
      </w:r>
      <w:r w:rsidR="00606EFC">
        <w:rPr>
          <w:b/>
        </w:rPr>
        <w:t xml:space="preserve">. </w:t>
      </w:r>
      <w:hyperlink r:id="rId68" w:history="1">
        <w:r w:rsidR="0042215A" w:rsidRPr="0020397F">
          <w:rPr>
            <w:rStyle w:val="Hyperlink"/>
            <w:b/>
          </w:rPr>
          <w:t>https://www.dispatch.com/story/news/local/2026/01/12/columbus-ohio-nurse-option-some-911-calls-ambulance-demand/88144333007/?gnt-cfr=1&amp;gca-cat=p&amp;gca-uir=true&amp;gca-epti=z116251p118550c118550e1149xxv116251d--40--b--40--&amp;gca-ft=184&amp;gca-ds=sophi</w:t>
        </w:r>
      </w:hyperlink>
      <w:r w:rsidR="0042215A">
        <w:rPr>
          <w:b/>
        </w:rPr>
        <w:t xml:space="preserve"> </w:t>
      </w:r>
    </w:p>
    <w:p w14:paraId="3504159F" w14:textId="58073827" w:rsidR="00433912" w:rsidRPr="0018276B" w:rsidRDefault="00433912" w:rsidP="00882562">
      <w:pPr>
        <w:spacing w:before="120"/>
        <w:outlineLvl w:val="2"/>
        <w:rPr>
          <w:bCs w:val="0"/>
        </w:rPr>
      </w:pPr>
    </w:p>
    <w:p w14:paraId="5BE3ABB1" w14:textId="70673023" w:rsidR="00550BD2" w:rsidRDefault="00882562" w:rsidP="00882562">
      <w:pPr>
        <w:spacing w:before="120"/>
        <w:outlineLvl w:val="2"/>
      </w:pPr>
      <w:r w:rsidRPr="00882562">
        <w:rPr>
          <w:b/>
          <w:bCs w:val="0"/>
        </w:rPr>
        <w:t xml:space="preserve">December 16, 2025: </w:t>
      </w:r>
      <w:r w:rsidR="00550BD2" w:rsidRPr="00882562">
        <w:rPr>
          <w:b/>
          <w:bCs w:val="0"/>
        </w:rPr>
        <w:t xml:space="preserve">MI - Mich. Firefighters First </w:t>
      </w:r>
      <w:proofErr w:type="gramStart"/>
      <w:r w:rsidR="00550BD2" w:rsidRPr="00882562">
        <w:rPr>
          <w:b/>
          <w:bCs w:val="0"/>
        </w:rPr>
        <w:t>In</w:t>
      </w:r>
      <w:proofErr w:type="gramEnd"/>
      <w:r w:rsidR="00550BD2" w:rsidRPr="00882562">
        <w:rPr>
          <w:b/>
          <w:bCs w:val="0"/>
        </w:rPr>
        <w:t xml:space="preserve"> County </w:t>
      </w:r>
      <w:proofErr w:type="gramStart"/>
      <w:r w:rsidR="00550BD2" w:rsidRPr="00882562">
        <w:rPr>
          <w:b/>
          <w:bCs w:val="0"/>
        </w:rPr>
        <w:t>To</w:t>
      </w:r>
      <w:proofErr w:type="gramEnd"/>
      <w:r w:rsidR="00550BD2" w:rsidRPr="00882562">
        <w:rPr>
          <w:b/>
          <w:bCs w:val="0"/>
        </w:rPr>
        <w:t xml:space="preserve"> Administer Cyanide Antidote </w:t>
      </w:r>
      <w:proofErr w:type="gramStart"/>
      <w:r w:rsidR="00550BD2" w:rsidRPr="00882562">
        <w:rPr>
          <w:b/>
          <w:bCs w:val="0"/>
        </w:rPr>
        <w:t>To</w:t>
      </w:r>
      <w:proofErr w:type="gramEnd"/>
      <w:r w:rsidR="00550BD2" w:rsidRPr="00882562">
        <w:rPr>
          <w:b/>
          <w:bCs w:val="0"/>
        </w:rPr>
        <w:t xml:space="preserve"> Rescue Victim.</w:t>
      </w:r>
      <w:r w:rsidR="00550BD2" w:rsidRPr="00882562">
        <w:rPr>
          <w:sz w:val="20"/>
          <w:szCs w:val="20"/>
        </w:rPr>
        <w:t xml:space="preserve"> </w:t>
      </w:r>
      <w:hyperlink r:id="rId69" w:history="1">
        <w:r w:rsidR="00550BD2" w:rsidRPr="00267678">
          <w:rPr>
            <w:rStyle w:val="Hyperlink"/>
            <w:sz w:val="20"/>
            <w:szCs w:val="20"/>
          </w:rPr>
          <w:t>https://www.firerescue1.com/fire-based-ems/mich-firefighters-first-in-county-to-administer-cyanide-antidote-to-rescue-victim?utm_source=delivra&amp;utm_medium=email&amp;utm_campaign=FR1-Daily-12-16-25&amp;utm_id=9997157&amp;dlv-emuid=fed355b8-46a2-4fa4-b55c-4d602dde33c4&amp;dlv-mlid=9997157</w:t>
        </w:r>
      </w:hyperlink>
    </w:p>
    <w:p w14:paraId="483E7AF2" w14:textId="77777777" w:rsidR="00550BD2" w:rsidRDefault="00550BD2" w:rsidP="00550BD2">
      <w:pPr>
        <w:spacing w:before="120"/>
        <w:ind w:left="720"/>
        <w:outlineLvl w:val="2"/>
      </w:pPr>
    </w:p>
    <w:p w14:paraId="2338CA44" w14:textId="77777777" w:rsidR="00550BD2" w:rsidRPr="00525E0F" w:rsidRDefault="00550BD2" w:rsidP="00550BD2">
      <w:pPr>
        <w:rPr>
          <w:sz w:val="20"/>
          <w:szCs w:val="20"/>
        </w:rPr>
      </w:pPr>
    </w:p>
    <w:p w14:paraId="5AB621D8" w14:textId="183D378F" w:rsidR="006C4D14" w:rsidRDefault="006C4D14">
      <w:pPr>
        <w:rPr>
          <w:b/>
          <w:sz w:val="40"/>
          <w:szCs w:val="40"/>
        </w:rPr>
      </w:pPr>
      <w:r>
        <w:rPr>
          <w:b/>
          <w:sz w:val="40"/>
          <w:szCs w:val="40"/>
        </w:rPr>
        <w:br w:type="page"/>
      </w:r>
    </w:p>
    <w:p w14:paraId="68A196B3" w14:textId="547965DB" w:rsidR="00F40345" w:rsidRPr="001A09E1" w:rsidRDefault="00F40345" w:rsidP="00F40345">
      <w:pPr>
        <w:rPr>
          <w:rFonts w:ascii="Arial Black" w:hAnsi="Arial Black"/>
          <w:sz w:val="40"/>
          <w:szCs w:val="40"/>
        </w:rPr>
      </w:pPr>
      <w:r w:rsidRPr="001A09E1">
        <w:rPr>
          <w:rFonts w:ascii="Arial Black" w:hAnsi="Arial Black"/>
          <w:sz w:val="40"/>
          <w:szCs w:val="40"/>
        </w:rPr>
        <w:t>Module 5: Safety Considerations</w:t>
      </w:r>
    </w:p>
    <w:p w14:paraId="71C7A2D5" w14:textId="77777777" w:rsidR="00501038" w:rsidRDefault="00501038" w:rsidP="00C60622">
      <w:pPr>
        <w:pStyle w:val="NoSpacing"/>
      </w:pPr>
    </w:p>
    <w:p w14:paraId="2F27611E" w14:textId="77777777" w:rsidR="00D54FD7" w:rsidRPr="00191A24" w:rsidRDefault="00D54FD7" w:rsidP="00D54FD7">
      <w:pPr>
        <w:pStyle w:val="NoSpacing"/>
        <w:rPr>
          <w:rFonts w:ascii="Arial Black" w:hAnsi="Arial Black"/>
          <w:sz w:val="28"/>
          <w:szCs w:val="28"/>
        </w:rPr>
      </w:pPr>
      <w:r w:rsidRPr="00191A24">
        <w:rPr>
          <w:rFonts w:ascii="Arial Black" w:hAnsi="Arial Black"/>
          <w:sz w:val="28"/>
          <w:szCs w:val="28"/>
        </w:rPr>
        <w:t>INTRODUCTION</w:t>
      </w:r>
    </w:p>
    <w:p w14:paraId="14C57FB6" w14:textId="77777777" w:rsidR="00D54FD7" w:rsidRDefault="00D54FD7" w:rsidP="00D54FD7">
      <w:pPr>
        <w:pStyle w:val="NoSpacing"/>
        <w:ind w:left="10"/>
        <w:rPr>
          <w:rFonts w:ascii="Arial Black" w:hAnsi="Arial Black"/>
          <w:sz w:val="40"/>
          <w:szCs w:val="40"/>
        </w:rPr>
      </w:pPr>
    </w:p>
    <w:p w14:paraId="77C12B5A" w14:textId="6FA44F9C" w:rsidR="00D54FD7" w:rsidRDefault="00121B24" w:rsidP="00D54FD7">
      <w:pPr>
        <w:pStyle w:val="NoSpacing"/>
        <w:rPr>
          <w:b/>
        </w:rPr>
      </w:pPr>
      <w:r>
        <w:rPr>
          <w:b/>
        </w:rPr>
        <w:t xml:space="preserve">Professor </w:t>
      </w:r>
      <w:r w:rsidR="00D54FD7" w:rsidRPr="00B07F03">
        <w:rPr>
          <w:b/>
        </w:rPr>
        <w:t>J</w:t>
      </w:r>
      <w:r w:rsidR="00D54FD7" w:rsidRPr="000B2CB8">
        <w:rPr>
          <w:b/>
        </w:rPr>
        <w:t>ohn M. Moschella, Ed.D., EFO</w:t>
      </w:r>
    </w:p>
    <w:p w14:paraId="48A90B6A" w14:textId="77777777" w:rsidR="00D54FD7" w:rsidRDefault="00D54FD7" w:rsidP="00D54FD7">
      <w:pPr>
        <w:pStyle w:val="NoSpacing"/>
        <w:rPr>
          <w:b/>
        </w:rPr>
      </w:pPr>
    </w:p>
    <w:p w14:paraId="1827B4C2" w14:textId="77777777" w:rsidR="00D54FD7" w:rsidRPr="000B2CB8" w:rsidRDefault="00D54FD7" w:rsidP="00D54FD7">
      <w:pPr>
        <w:pStyle w:val="NoSpacing"/>
        <w:rPr>
          <w:b/>
          <w:bCs w:val="0"/>
        </w:rPr>
      </w:pPr>
      <w:r>
        <w:rPr>
          <w:noProof/>
        </w:rPr>
        <w:drawing>
          <wp:inline distT="0" distB="0" distL="0" distR="0" wp14:anchorId="7D7B08E2" wp14:editId="7410C2A1">
            <wp:extent cx="1245066" cy="1661160"/>
            <wp:effectExtent l="0" t="0" r="0" b="0"/>
            <wp:docPr id="554717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52546" cy="1671140"/>
                    </a:xfrm>
                    <a:prstGeom prst="rect">
                      <a:avLst/>
                    </a:prstGeom>
                    <a:noFill/>
                    <a:ln>
                      <a:noFill/>
                    </a:ln>
                  </pic:spPr>
                </pic:pic>
              </a:graphicData>
            </a:graphic>
          </wp:inline>
        </w:drawing>
      </w:r>
    </w:p>
    <w:p w14:paraId="464E2262" w14:textId="77777777" w:rsidR="00D54FD7" w:rsidRDefault="00D54FD7" w:rsidP="00D54FD7">
      <w:pPr>
        <w:pStyle w:val="NoSpacing"/>
      </w:pPr>
    </w:p>
    <w:p w14:paraId="74275DFD" w14:textId="77777777" w:rsidR="009F4911" w:rsidRPr="009F4911" w:rsidRDefault="009F4911" w:rsidP="009F4911">
      <w:pPr>
        <w:pStyle w:val="NoSpacing"/>
        <w:ind w:left="720"/>
      </w:pPr>
      <w:r w:rsidRPr="009F4911">
        <w:t xml:space="preserve">Emergency Medical Services (EMS) is an integral component of Emergency Services. It is common knowledge that </w:t>
      </w:r>
      <w:proofErr w:type="gramStart"/>
      <w:r w:rsidRPr="009F4911">
        <w:t>the majority of</w:t>
      </w:r>
      <w:proofErr w:type="gramEnd"/>
      <w:r w:rsidRPr="009F4911">
        <w:t xml:space="preserve"> incidents to which a fire department might respond are of the medical nature. Moreover, personnel safety is of critical importance, considering that fire departments and EMS organizations consistently work </w:t>
      </w:r>
      <w:proofErr w:type="gramStart"/>
      <w:r w:rsidRPr="009F4911">
        <w:t>hand-in-hand</w:t>
      </w:r>
      <w:proofErr w:type="gramEnd"/>
      <w:r w:rsidRPr="009F4911">
        <w:t xml:space="preserve"> at incidents. </w:t>
      </w:r>
    </w:p>
    <w:p w14:paraId="254DBA4F" w14:textId="77777777" w:rsidR="009F4911" w:rsidRPr="009F4911" w:rsidRDefault="009F4911" w:rsidP="009F4911">
      <w:pPr>
        <w:pStyle w:val="NoSpacing"/>
        <w:ind w:left="720"/>
      </w:pPr>
      <w:r w:rsidRPr="009F4911">
        <w:t xml:space="preserve">Considering the above, safety and security issues are symbiotic. The safety of the EMS </w:t>
      </w:r>
      <w:proofErr w:type="gramStart"/>
      <w:r w:rsidRPr="009F4911">
        <w:t>worker</w:t>
      </w:r>
      <w:proofErr w:type="gramEnd"/>
      <w:r w:rsidRPr="009F4911">
        <w:t xml:space="preserve"> is the same as for fire department personnel and vice versa. So, it is apparent that various laws, etc., affect both organizations. </w:t>
      </w:r>
    </w:p>
    <w:p w14:paraId="31F124DE" w14:textId="77777777" w:rsidR="009F4911" w:rsidRPr="009F4911" w:rsidRDefault="009F4911" w:rsidP="009F4911">
      <w:pPr>
        <w:pStyle w:val="NoSpacing"/>
        <w:ind w:firstLine="720"/>
      </w:pPr>
      <w:r w:rsidRPr="009F4911">
        <w:t xml:space="preserve">Feel free to contact me:  </w:t>
      </w:r>
      <w:hyperlink r:id="rId71" w:tgtFrame="_blank" w:history="1">
        <w:r w:rsidRPr="009F4911">
          <w:rPr>
            <w:rStyle w:val="Hyperlink"/>
          </w:rPr>
          <w:t>jmosch13@aol.com</w:t>
        </w:r>
      </w:hyperlink>
      <w:r w:rsidRPr="009F4911">
        <w:t xml:space="preserve"> . [See my bio in the Appendix.]</w:t>
      </w:r>
    </w:p>
    <w:p w14:paraId="16A741BA" w14:textId="77777777" w:rsidR="009F4911" w:rsidRDefault="009F4911" w:rsidP="00D54FD7">
      <w:pPr>
        <w:pStyle w:val="NoSpacing"/>
      </w:pPr>
    </w:p>
    <w:p w14:paraId="1BD80758" w14:textId="77777777" w:rsidR="009F4911" w:rsidRDefault="009F4911" w:rsidP="00D54FD7">
      <w:pPr>
        <w:pStyle w:val="NoSpacing"/>
        <w:rPr>
          <w:rFonts w:ascii="Arial Black" w:hAnsi="Arial Black"/>
          <w:sz w:val="28"/>
          <w:szCs w:val="28"/>
        </w:rPr>
      </w:pPr>
    </w:p>
    <w:p w14:paraId="1D2554C9" w14:textId="25DC9F4D" w:rsidR="00D54FD7" w:rsidRPr="00D54FD7" w:rsidRDefault="00D54FD7" w:rsidP="00D54FD7">
      <w:pPr>
        <w:pStyle w:val="NoSpacing"/>
        <w:rPr>
          <w:rFonts w:ascii="Arial Black" w:hAnsi="Arial Black"/>
          <w:sz w:val="28"/>
          <w:szCs w:val="28"/>
        </w:rPr>
      </w:pPr>
      <w:r w:rsidRPr="00D54FD7">
        <w:rPr>
          <w:rFonts w:ascii="Arial Black" w:hAnsi="Arial Black"/>
          <w:sz w:val="28"/>
          <w:szCs w:val="28"/>
        </w:rPr>
        <w:t xml:space="preserve">DISCUSSIONS: STUDENT LEARNING OUTCOMES  </w:t>
      </w:r>
    </w:p>
    <w:p w14:paraId="5F6AE800" w14:textId="77777777" w:rsidR="00501038" w:rsidRDefault="00501038" w:rsidP="00C60622">
      <w:pPr>
        <w:pStyle w:val="NoSpacing"/>
      </w:pPr>
    </w:p>
    <w:p w14:paraId="1A1F42EC" w14:textId="1C5E0ECF" w:rsidR="00F40345" w:rsidRDefault="00F40345" w:rsidP="00C60622">
      <w:pPr>
        <w:pStyle w:val="NoSpacing"/>
      </w:pPr>
      <w:r>
        <w:t>After completing this module, you will be able to:</w:t>
      </w:r>
    </w:p>
    <w:p w14:paraId="3C570ECF" w14:textId="77777777" w:rsidR="00F40345" w:rsidRDefault="00F40345" w:rsidP="00C60622">
      <w:pPr>
        <w:pStyle w:val="NoSpacing"/>
      </w:pPr>
      <w:r>
        <w:t>1. Identify security issues faced by EMS personnel, including the scene, patient</w:t>
      </w:r>
    </w:p>
    <w:p w14:paraId="72DFE214" w14:textId="77777777" w:rsidR="00F40345" w:rsidRDefault="00F40345" w:rsidP="00C60622">
      <w:pPr>
        <w:pStyle w:val="NoSpacing"/>
      </w:pPr>
      <w:r>
        <w:t>transport and emergency rooms in hospitals.</w:t>
      </w:r>
    </w:p>
    <w:p w14:paraId="11F11307" w14:textId="77777777" w:rsidR="00F40345" w:rsidRDefault="00F40345" w:rsidP="00C60622">
      <w:pPr>
        <w:pStyle w:val="NoSpacing"/>
      </w:pPr>
      <w:r>
        <w:t>2. Discuss the steps EMS personnel can take to enhance their personal safety while</w:t>
      </w:r>
    </w:p>
    <w:p w14:paraId="6873AD76" w14:textId="77777777" w:rsidR="00F40345" w:rsidRDefault="00F40345" w:rsidP="00C60622">
      <w:pPr>
        <w:pStyle w:val="NoSpacing"/>
      </w:pPr>
      <w:r>
        <w:t>at the scene, during transport and at hospital emergency rooms.</w:t>
      </w:r>
    </w:p>
    <w:p w14:paraId="38D2715E" w14:textId="77777777" w:rsidR="00F40345" w:rsidRDefault="00F40345" w:rsidP="00C60622">
      <w:pPr>
        <w:pStyle w:val="NoSpacing"/>
      </w:pPr>
      <w:r>
        <w:t>3. Describe the risks of exposure to infectious disease, and discuss the key elements</w:t>
      </w:r>
    </w:p>
    <w:p w14:paraId="7C53F365" w14:textId="77777777" w:rsidR="00F40345" w:rsidRDefault="00F40345" w:rsidP="00C60622">
      <w:pPr>
        <w:pStyle w:val="NoSpacing"/>
      </w:pPr>
      <w:r>
        <w:t>of an infection control policy.</w:t>
      </w:r>
    </w:p>
    <w:p w14:paraId="3BAD5823" w14:textId="77777777" w:rsidR="00F40345" w:rsidRDefault="00F40345" w:rsidP="00C60622">
      <w:pPr>
        <w:pStyle w:val="NoSpacing"/>
      </w:pPr>
      <w:r>
        <w:t>4. Describe why Congress established OSHA and its applicability to EMS, including</w:t>
      </w:r>
    </w:p>
    <w:p w14:paraId="041B06AB" w14:textId="77777777" w:rsidR="00F40345" w:rsidRDefault="00F40345" w:rsidP="00C60622">
      <w:pPr>
        <w:pStyle w:val="NoSpacing"/>
      </w:pPr>
      <w:r>
        <w:t>those in public service in various jurisdictions and to those employed in private</w:t>
      </w:r>
    </w:p>
    <w:p w14:paraId="1BDB7A55" w14:textId="77777777" w:rsidR="00F40345" w:rsidRDefault="00F40345" w:rsidP="00C60622">
      <w:pPr>
        <w:pStyle w:val="NoSpacing"/>
      </w:pPr>
      <w:r>
        <w:t>EMS companies.</w:t>
      </w:r>
    </w:p>
    <w:p w14:paraId="4DF0C8CC" w14:textId="77777777" w:rsidR="00F40345" w:rsidRDefault="00F40345" w:rsidP="00C60622">
      <w:pPr>
        <w:pStyle w:val="NoSpacing"/>
      </w:pPr>
      <w:r>
        <w:t>5. Describe the background and purpose of the Ryan White Care Act and how that</w:t>
      </w:r>
    </w:p>
    <w:p w14:paraId="2954239C" w14:textId="77777777" w:rsidR="00F40345" w:rsidRDefault="00F40345" w:rsidP="00C60622">
      <w:pPr>
        <w:pStyle w:val="NoSpacing"/>
      </w:pPr>
      <w:r>
        <w:t>statute impacts the EMS service.</w:t>
      </w:r>
    </w:p>
    <w:p w14:paraId="1BE6E7EC" w14:textId="77777777" w:rsidR="00F40345" w:rsidRDefault="00F40345" w:rsidP="00C60622">
      <w:pPr>
        <w:pStyle w:val="NoSpacing"/>
      </w:pPr>
      <w:r>
        <w:t>6. Discuss the workers’ compensation system and the concept of an administrative</w:t>
      </w:r>
    </w:p>
    <w:p w14:paraId="045C10D2" w14:textId="77777777" w:rsidR="00F40345" w:rsidRDefault="00F40345" w:rsidP="00C60622">
      <w:pPr>
        <w:pStyle w:val="NoSpacing"/>
      </w:pPr>
      <w:r>
        <w:t>system to compensate injured employees without regard to whether the employee</w:t>
      </w:r>
    </w:p>
    <w:p w14:paraId="5AFDF1B9" w14:textId="77777777" w:rsidR="00F40345" w:rsidRDefault="00F40345" w:rsidP="00C60622">
      <w:pPr>
        <w:pStyle w:val="NoSpacing"/>
      </w:pPr>
      <w:r>
        <w:t>was “at fault” when injured.</w:t>
      </w:r>
    </w:p>
    <w:p w14:paraId="10E8918C" w14:textId="77777777" w:rsidR="00B52630" w:rsidRDefault="00B52630" w:rsidP="00C60622">
      <w:pPr>
        <w:pStyle w:val="NoSpacing"/>
      </w:pPr>
    </w:p>
    <w:p w14:paraId="22011F30" w14:textId="77777777" w:rsidR="00B52630" w:rsidRDefault="00B52630" w:rsidP="00C60622">
      <w:pPr>
        <w:pStyle w:val="NoSpacing"/>
      </w:pPr>
    </w:p>
    <w:p w14:paraId="161D30B4" w14:textId="77777777" w:rsidR="007E39E2" w:rsidRDefault="007E39E2" w:rsidP="007E39E2">
      <w:pPr>
        <w:pStyle w:val="NoSpacing"/>
        <w:rPr>
          <w:b/>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78E21F43" w14:textId="77777777" w:rsidR="007E39E2" w:rsidRDefault="007E39E2" w:rsidP="007E39E2">
      <w:pPr>
        <w:pStyle w:val="NoSpacing"/>
        <w:rPr>
          <w:b/>
          <w:sz w:val="28"/>
          <w:szCs w:val="28"/>
        </w:rPr>
      </w:pPr>
    </w:p>
    <w:p w14:paraId="3ABDA686" w14:textId="77777777" w:rsidR="00EF1AA7" w:rsidRPr="00EF1AA7" w:rsidRDefault="00EF1AA7" w:rsidP="00EF1AA7">
      <w:pPr>
        <w:pStyle w:val="NoSpacing"/>
      </w:pPr>
    </w:p>
    <w:p w14:paraId="18AA3F85" w14:textId="45F182B2" w:rsidR="00EF1AA7" w:rsidRDefault="00EF1AA7" w:rsidP="00EF1AA7">
      <w:pPr>
        <w:pStyle w:val="NoSpacing"/>
        <w:numPr>
          <w:ilvl w:val="0"/>
          <w:numId w:val="16"/>
        </w:numPr>
      </w:pPr>
      <w:r w:rsidRPr="00EF1AA7">
        <w:t>Select a security issue which needs attention in your organization. What needs to be done</w:t>
      </w:r>
      <w:r w:rsidR="006835BB">
        <w:t xml:space="preserve">? </w:t>
      </w:r>
      <w:r w:rsidRPr="00EF1AA7">
        <w:t xml:space="preserve">Can it be accomplished? </w:t>
      </w:r>
    </w:p>
    <w:p w14:paraId="1ABAB757" w14:textId="77777777" w:rsidR="00EF1AA7" w:rsidRPr="00EF1AA7" w:rsidRDefault="00EF1AA7" w:rsidP="00A27B99">
      <w:pPr>
        <w:pStyle w:val="NoSpacing"/>
        <w:ind w:left="720"/>
      </w:pPr>
    </w:p>
    <w:p w14:paraId="565386D0" w14:textId="16D1C5B7" w:rsidR="00EF1AA7" w:rsidRDefault="00EF1AA7" w:rsidP="00A27B99">
      <w:pPr>
        <w:pStyle w:val="NoSpacing"/>
        <w:numPr>
          <w:ilvl w:val="0"/>
          <w:numId w:val="16"/>
        </w:numPr>
      </w:pPr>
      <w:r w:rsidRPr="00EF1AA7">
        <w:t>There is increasing discussion concerning EMT</w:t>
      </w:r>
      <w:r w:rsidR="00F96947">
        <w:t>s</w:t>
      </w:r>
      <w:r w:rsidRPr="00EF1AA7">
        <w:t xml:space="preserve"> being allowed to carry firearms on duty. Discuss the </w:t>
      </w:r>
      <w:proofErr w:type="gramStart"/>
      <w:r w:rsidRPr="00EF1AA7">
        <w:t>pro’s</w:t>
      </w:r>
      <w:proofErr w:type="gramEnd"/>
      <w:r w:rsidRPr="00EF1AA7">
        <w:t xml:space="preserve"> and </w:t>
      </w:r>
      <w:proofErr w:type="gramStart"/>
      <w:r w:rsidRPr="00EF1AA7">
        <w:t>con’s</w:t>
      </w:r>
      <w:proofErr w:type="gramEnd"/>
      <w:r w:rsidRPr="00EF1AA7">
        <w:t xml:space="preserve"> and</w:t>
      </w:r>
      <w:r w:rsidR="0034707F">
        <w:t xml:space="preserve"> </w:t>
      </w:r>
      <w:r w:rsidRPr="00EF1AA7">
        <w:t>your opinion</w:t>
      </w:r>
      <w:r w:rsidR="00196BD7">
        <w:t xml:space="preserve"> on best practice.</w:t>
      </w:r>
      <w:r w:rsidRPr="00EF1AA7">
        <w:t xml:space="preserve"> </w:t>
      </w:r>
    </w:p>
    <w:p w14:paraId="3D7CBF42" w14:textId="77777777" w:rsidR="00A27B99" w:rsidRDefault="00A27B99" w:rsidP="00A27B99">
      <w:pPr>
        <w:pStyle w:val="ListParagraph"/>
      </w:pPr>
    </w:p>
    <w:p w14:paraId="204193C9" w14:textId="4DFC83F8" w:rsidR="00A27B99" w:rsidRDefault="00EF1AA7" w:rsidP="00A27B99">
      <w:pPr>
        <w:pStyle w:val="NoSpacing"/>
        <w:numPr>
          <w:ilvl w:val="0"/>
          <w:numId w:val="16"/>
        </w:numPr>
      </w:pPr>
      <w:r w:rsidRPr="00EF1AA7">
        <w:t xml:space="preserve">Considering the </w:t>
      </w:r>
      <w:r w:rsidR="00D041DB">
        <w:t xml:space="preserve">limited </w:t>
      </w:r>
      <w:r w:rsidRPr="00EF1AA7">
        <w:t xml:space="preserve">effectiveness of some </w:t>
      </w:r>
      <w:r w:rsidR="00D041DB">
        <w:t xml:space="preserve">infection disease </w:t>
      </w:r>
      <w:r w:rsidRPr="00EF1AA7">
        <w:t>masks, discuss your opinion</w:t>
      </w:r>
      <w:r w:rsidR="00D041DB">
        <w:t xml:space="preserve"> on </w:t>
      </w:r>
      <w:r w:rsidRPr="00EF1AA7">
        <w:t xml:space="preserve">this issue. Be sure to cite your research, whether pro or con. What would </w:t>
      </w:r>
      <w:proofErr w:type="gramStart"/>
      <w:r w:rsidRPr="00EF1AA7">
        <w:t>be your SOP</w:t>
      </w:r>
      <w:proofErr w:type="gramEnd"/>
      <w:r w:rsidRPr="00EF1AA7">
        <w:t xml:space="preserve"> for your organization</w:t>
      </w:r>
      <w:r w:rsidR="00D041DB">
        <w:t>?</w:t>
      </w:r>
    </w:p>
    <w:p w14:paraId="42BA6252" w14:textId="77777777" w:rsidR="00A27B99" w:rsidRDefault="00A27B99" w:rsidP="00A27B99">
      <w:pPr>
        <w:pStyle w:val="ListParagraph"/>
      </w:pPr>
    </w:p>
    <w:p w14:paraId="7253DA4E" w14:textId="241FCE6A" w:rsidR="00EF1AA7" w:rsidRDefault="00913DED" w:rsidP="00913DED">
      <w:pPr>
        <w:pStyle w:val="NoSpacing"/>
        <w:numPr>
          <w:ilvl w:val="0"/>
          <w:numId w:val="16"/>
        </w:numPr>
      </w:pPr>
      <w:r>
        <w:t xml:space="preserve">Federal OSHA </w:t>
      </w:r>
      <w:r w:rsidR="00997097">
        <w:t xml:space="preserve">does not cover public sector employees in all states. </w:t>
      </w:r>
      <w:r w:rsidR="00A2571F" w:rsidRPr="00A2571F">
        <w:t xml:space="preserve">There are </w:t>
      </w:r>
      <w:r w:rsidR="00A2571F" w:rsidRPr="00AD0014">
        <w:rPr>
          <w:bCs w:val="0"/>
        </w:rPr>
        <w:t>currently 22 states that have their own</w:t>
      </w:r>
      <w:r w:rsidRPr="00AD0014">
        <w:rPr>
          <w:bCs w:val="0"/>
        </w:rPr>
        <w:t xml:space="preserve"> “State Plans.” </w:t>
      </w:r>
      <w:r w:rsidR="00A2571F" w:rsidRPr="00AD0014">
        <w:rPr>
          <w:bCs w:val="0"/>
        </w:rPr>
        <w:t xml:space="preserve"> </w:t>
      </w:r>
      <w:r w:rsidR="00997097" w:rsidRPr="00AD0014">
        <w:rPr>
          <w:bCs w:val="0"/>
        </w:rPr>
        <w:t xml:space="preserve">  </w:t>
      </w:r>
      <w:r w:rsidR="00EF1AA7" w:rsidRPr="00EF1AA7">
        <w:t xml:space="preserve">Is your state </w:t>
      </w:r>
      <w:r w:rsidR="007F25FF">
        <w:t xml:space="preserve">a federal </w:t>
      </w:r>
      <w:r w:rsidR="00EF1AA7" w:rsidRPr="00EF1AA7">
        <w:t xml:space="preserve">OSHA </w:t>
      </w:r>
      <w:r w:rsidR="007F25FF">
        <w:t xml:space="preserve">state? </w:t>
      </w:r>
      <w:r w:rsidR="00EF1AA7" w:rsidRPr="00EF1AA7">
        <w:t xml:space="preserve">If not, </w:t>
      </w:r>
      <w:r w:rsidR="00007C1D">
        <w:t>d</w:t>
      </w:r>
      <w:r w:rsidR="00481AE7">
        <w:t xml:space="preserve">iscuss what state </w:t>
      </w:r>
      <w:r w:rsidR="00696B44">
        <w:t>agency enforces</w:t>
      </w:r>
      <w:r w:rsidR="00481AE7">
        <w:t xml:space="preserve"> </w:t>
      </w:r>
      <w:r w:rsidR="00013ADB">
        <w:t xml:space="preserve">the safety regulations.  </w:t>
      </w:r>
      <w:r w:rsidR="00696B44">
        <w:t>Discuss a</w:t>
      </w:r>
      <w:r w:rsidR="00DA53A3">
        <w:t xml:space="preserve"> public sector </w:t>
      </w:r>
      <w:r w:rsidR="00AC3FB5">
        <w:t xml:space="preserve">workplace death or series injury where either Federal or </w:t>
      </w:r>
      <w:r w:rsidR="00DA53A3">
        <w:t xml:space="preserve">state agency investigated and issued a citation and fine. </w:t>
      </w:r>
      <w:hyperlink r:id="rId72" w:history="1">
        <w:r w:rsidR="00121B24" w:rsidRPr="00AD0014">
          <w:rPr>
            <w:rStyle w:val="Hyperlink"/>
            <w:bCs w:val="0"/>
          </w:rPr>
          <w:t>https://www.ahcancal.org/News-and-Communications/Blog/Pages/OSHA-Enforcement-A-Guide-to-Federal-OSHA-and-State-OSH-Programs.aspx</w:t>
        </w:r>
      </w:hyperlink>
      <w:r w:rsidR="00121B24" w:rsidRPr="00AD0014">
        <w:rPr>
          <w:bCs w:val="0"/>
        </w:rPr>
        <w:t xml:space="preserve"> .</w:t>
      </w:r>
    </w:p>
    <w:p w14:paraId="31DCDFC0" w14:textId="77777777" w:rsidR="00A27B99" w:rsidRDefault="00A27B99" w:rsidP="00A27B99">
      <w:pPr>
        <w:pStyle w:val="ListParagraph"/>
      </w:pPr>
    </w:p>
    <w:p w14:paraId="49135728" w14:textId="716D8262" w:rsidR="00A27B99" w:rsidRDefault="00EF1AA7" w:rsidP="00A27B99">
      <w:pPr>
        <w:pStyle w:val="NoSpacing"/>
        <w:numPr>
          <w:ilvl w:val="0"/>
          <w:numId w:val="16"/>
        </w:numPr>
      </w:pPr>
      <w:r w:rsidRPr="00EF1AA7">
        <w:t xml:space="preserve">Discuss how the Ryan White Care Act affects </w:t>
      </w:r>
      <w:r w:rsidR="00611216">
        <w:t>EMS response</w:t>
      </w:r>
      <w:r w:rsidR="00C34D80">
        <w:t xml:space="preserve"> and transport of </w:t>
      </w:r>
      <w:r w:rsidR="00611216">
        <w:t>patients w</w:t>
      </w:r>
      <w:r w:rsidR="00196BD7">
        <w:t xml:space="preserve">ho are known to </w:t>
      </w:r>
      <w:r w:rsidR="006473F1">
        <w:t xml:space="preserve">be </w:t>
      </w:r>
      <w:r w:rsidR="00611216">
        <w:t>HIV</w:t>
      </w:r>
      <w:r w:rsidR="006473F1">
        <w:t xml:space="preserve"> positive</w:t>
      </w:r>
      <w:r w:rsidR="00611216">
        <w:t xml:space="preserve">. </w:t>
      </w:r>
      <w:r w:rsidRPr="00EF1AA7">
        <w:t xml:space="preserve"> </w:t>
      </w:r>
      <w:hyperlink r:id="rId73" w:history="1">
        <w:r w:rsidR="00A3542A" w:rsidRPr="007B7718">
          <w:rPr>
            <w:rStyle w:val="Hyperlink"/>
          </w:rPr>
          <w:t>https://www.kff.org/hiv-aids/the-ryan-white-hiv-aids-program-the-basics/</w:t>
        </w:r>
      </w:hyperlink>
      <w:r w:rsidR="00A3542A">
        <w:t xml:space="preserve"> </w:t>
      </w:r>
    </w:p>
    <w:p w14:paraId="45907C21" w14:textId="77777777" w:rsidR="0096268B" w:rsidRDefault="0096268B" w:rsidP="0096268B">
      <w:pPr>
        <w:pStyle w:val="ListParagraph"/>
      </w:pPr>
    </w:p>
    <w:p w14:paraId="0FC92DDE" w14:textId="67D62AF2" w:rsidR="00B52630" w:rsidRDefault="002270D9" w:rsidP="00C60622">
      <w:pPr>
        <w:pStyle w:val="NoSpacing"/>
        <w:numPr>
          <w:ilvl w:val="0"/>
          <w:numId w:val="16"/>
        </w:numPr>
      </w:pPr>
      <w:r>
        <w:t>Workers’</w:t>
      </w:r>
      <w:r w:rsidR="00C34D80">
        <w:t xml:space="preserve"> comp </w:t>
      </w:r>
      <w:r w:rsidR="0032603E">
        <w:t xml:space="preserve">is the exclusive remedy for most </w:t>
      </w:r>
      <w:r w:rsidR="003B2FC7">
        <w:t xml:space="preserve">workplace injuries, </w:t>
      </w:r>
      <w:r>
        <w:t>and</w:t>
      </w:r>
      <w:r w:rsidR="00F27484">
        <w:t xml:space="preserve"> an injured </w:t>
      </w:r>
      <w:r>
        <w:t xml:space="preserve">employee is covered </w:t>
      </w:r>
      <w:r w:rsidR="003B2FC7">
        <w:t xml:space="preserve">even if the employee </w:t>
      </w:r>
      <w:r>
        <w:t>is “</w:t>
      </w:r>
      <w:r w:rsidR="007422F5">
        <w:t xml:space="preserve">at fault” </w:t>
      </w:r>
      <w:r w:rsidR="00F27484">
        <w:t xml:space="preserve">for violating a </w:t>
      </w:r>
      <w:r w:rsidR="009C6D54">
        <w:t xml:space="preserve">department </w:t>
      </w:r>
      <w:r w:rsidR="00F27484">
        <w:t>sa</w:t>
      </w:r>
      <w:r w:rsidR="00127AED">
        <w:t xml:space="preserve">fety requirement </w:t>
      </w:r>
      <w:r w:rsidR="009C6D54">
        <w:t xml:space="preserve">(such as not wearing a seat belt when seriously injured in </w:t>
      </w:r>
      <w:r w:rsidR="007422F5">
        <w:t>an</w:t>
      </w:r>
      <w:r w:rsidR="00383D92">
        <w:t xml:space="preserve"> ambulance </w:t>
      </w:r>
      <w:r>
        <w:t xml:space="preserve">accident).  </w:t>
      </w:r>
      <w:r w:rsidR="00ED04FD">
        <w:t>You</w:t>
      </w:r>
      <w:r w:rsidR="003F5ED1">
        <w:t xml:space="preserve"> have been asked to make a proposal </w:t>
      </w:r>
      <w:r w:rsidR="00A67975">
        <w:t xml:space="preserve">to amend your department employee handbook, </w:t>
      </w:r>
      <w:r w:rsidR="00745B21">
        <w:t xml:space="preserve">where your </w:t>
      </w:r>
      <w:r w:rsidR="00041CBB">
        <w:t>Safety Committee</w:t>
      </w:r>
      <w:r w:rsidR="00040894">
        <w:t xml:space="preserve"> </w:t>
      </w:r>
      <w:r w:rsidR="00127AED">
        <w:t xml:space="preserve">can </w:t>
      </w:r>
      <w:r w:rsidR="00041CBB">
        <w:t xml:space="preserve">recommend discipline </w:t>
      </w:r>
      <w:r w:rsidR="00651475">
        <w:t xml:space="preserve">(up to and including termination) for employees who were </w:t>
      </w:r>
      <w:r w:rsidR="00040894">
        <w:t xml:space="preserve">“at fault.” </w:t>
      </w:r>
      <w:r w:rsidR="00745B21">
        <w:t xml:space="preserve"> </w:t>
      </w:r>
      <w:r w:rsidR="00AB1D3F">
        <w:t>Discuss</w:t>
      </w:r>
      <w:r w:rsidR="00383D92">
        <w:t xml:space="preserve"> the </w:t>
      </w:r>
      <w:proofErr w:type="gramStart"/>
      <w:r w:rsidR="00383D92" w:rsidRPr="00EF1AA7">
        <w:t>pro’s</w:t>
      </w:r>
      <w:proofErr w:type="gramEnd"/>
      <w:r w:rsidR="00383D92" w:rsidRPr="00EF1AA7">
        <w:t xml:space="preserve"> and </w:t>
      </w:r>
      <w:proofErr w:type="spellStart"/>
      <w:proofErr w:type="gramStart"/>
      <w:r w:rsidR="00383D92" w:rsidRPr="00EF1AA7">
        <w:t>con’s</w:t>
      </w:r>
      <w:proofErr w:type="spellEnd"/>
      <w:proofErr w:type="gramEnd"/>
      <w:r w:rsidR="00383D92">
        <w:t xml:space="preserve"> of </w:t>
      </w:r>
      <w:r w:rsidR="00CB1482">
        <w:t xml:space="preserve">having a Safety </w:t>
      </w:r>
      <w:proofErr w:type="gramStart"/>
      <w:r w:rsidR="00CB1482">
        <w:t>Committee</w:t>
      </w:r>
      <w:proofErr w:type="gramEnd"/>
      <w:r w:rsidR="00CB1482">
        <w:t xml:space="preserve"> involved in </w:t>
      </w:r>
      <w:r w:rsidR="00196BD7">
        <w:t xml:space="preserve">recommending </w:t>
      </w:r>
      <w:r w:rsidR="00CB1482">
        <w:t>discipline</w:t>
      </w:r>
      <w:r w:rsidR="00196BD7">
        <w:t xml:space="preserve"> and your opinion on </w:t>
      </w:r>
      <w:proofErr w:type="gramStart"/>
      <w:r w:rsidR="00196BD7">
        <w:t>a best</w:t>
      </w:r>
      <w:proofErr w:type="gramEnd"/>
      <w:r w:rsidR="00196BD7">
        <w:t xml:space="preserve"> practice.</w:t>
      </w:r>
    </w:p>
    <w:p w14:paraId="4EFDE50D" w14:textId="77777777" w:rsidR="00B52630" w:rsidRDefault="00B52630" w:rsidP="00C60622">
      <w:pPr>
        <w:pStyle w:val="NoSpacing"/>
      </w:pPr>
    </w:p>
    <w:p w14:paraId="747F0B9E" w14:textId="77777777" w:rsidR="00B52630" w:rsidRDefault="00B52630" w:rsidP="00C60622">
      <w:pPr>
        <w:pStyle w:val="NoSpacing"/>
      </w:pPr>
    </w:p>
    <w:p w14:paraId="6222D4C2" w14:textId="77777777" w:rsidR="00B52630" w:rsidRDefault="00B52630" w:rsidP="00C60622">
      <w:pPr>
        <w:pStyle w:val="NoSpacing"/>
      </w:pPr>
    </w:p>
    <w:p w14:paraId="24ADA8C7" w14:textId="77777777" w:rsidR="00B52630" w:rsidRDefault="00B52630" w:rsidP="00C60622">
      <w:pPr>
        <w:pStyle w:val="NoSpacing"/>
      </w:pPr>
    </w:p>
    <w:p w14:paraId="2567B176" w14:textId="77777777" w:rsidR="00B52630" w:rsidRDefault="00B52630" w:rsidP="00C60622">
      <w:pPr>
        <w:pStyle w:val="NoSpacing"/>
      </w:pPr>
    </w:p>
    <w:p w14:paraId="753378B4" w14:textId="77777777" w:rsidR="00B52630" w:rsidRDefault="00B52630" w:rsidP="00C60622">
      <w:pPr>
        <w:pStyle w:val="NoSpacing"/>
      </w:pPr>
    </w:p>
    <w:p w14:paraId="73641430" w14:textId="77777777" w:rsidR="00B52630" w:rsidRDefault="00B52630" w:rsidP="00C60622">
      <w:pPr>
        <w:pStyle w:val="NoSpacing"/>
      </w:pPr>
    </w:p>
    <w:p w14:paraId="5904C727" w14:textId="77777777" w:rsidR="00B52630" w:rsidRDefault="00B52630" w:rsidP="00C60622">
      <w:pPr>
        <w:pStyle w:val="NoSpacing"/>
      </w:pPr>
    </w:p>
    <w:p w14:paraId="7E3A7201" w14:textId="77777777" w:rsidR="00B52630" w:rsidRPr="00151A02" w:rsidRDefault="00B52630" w:rsidP="00B52630">
      <w:pPr>
        <w:pStyle w:val="NoSpacing"/>
        <w:rPr>
          <w:rFonts w:ascii="Arial Black" w:hAnsi="Arial Black"/>
          <w:sz w:val="32"/>
          <w:szCs w:val="32"/>
        </w:rPr>
      </w:pPr>
      <w:r w:rsidRPr="00151A02">
        <w:rPr>
          <w:rFonts w:ascii="Arial Black" w:hAnsi="Arial Black"/>
          <w:sz w:val="32"/>
          <w:szCs w:val="32"/>
        </w:rPr>
        <w:t>RECENT CASES / CURRENT EVENTS:</w:t>
      </w:r>
    </w:p>
    <w:p w14:paraId="2334797D" w14:textId="77777777" w:rsidR="00B52630" w:rsidRDefault="00B52630" w:rsidP="00B52630">
      <w:pPr>
        <w:pStyle w:val="NoSpacing"/>
        <w:rPr>
          <w:rFonts w:ascii="Arial Black" w:hAnsi="Arial Black"/>
        </w:rPr>
      </w:pPr>
    </w:p>
    <w:p w14:paraId="2F258442" w14:textId="07FCDFA2" w:rsidR="00B52630" w:rsidRDefault="00B52630" w:rsidP="00B52630">
      <w:pPr>
        <w:pStyle w:val="NoSpacing"/>
        <w:rPr>
          <w:b/>
        </w:rPr>
      </w:pPr>
      <w:r>
        <w:rPr>
          <w:b/>
        </w:rPr>
        <w:t>Post a memo that describes a recent case and a current event that is relevant to your department and d</w:t>
      </w:r>
      <w:r w:rsidR="000A58A9">
        <w:rPr>
          <w:b/>
        </w:rPr>
        <w:t xml:space="preserve">iscuss </w:t>
      </w:r>
      <w:r>
        <w:rPr>
          <w:b/>
        </w:rPr>
        <w:t>the relevancy.  You may also select other cases and current events from Professor Bennett’s updated files.</w:t>
      </w:r>
    </w:p>
    <w:p w14:paraId="4D4F9544" w14:textId="77777777" w:rsidR="00B52630" w:rsidRDefault="00B52630" w:rsidP="00B52630">
      <w:pPr>
        <w:pStyle w:val="NoSpacing"/>
        <w:rPr>
          <w:b/>
          <w:bCs w:val="0"/>
        </w:rPr>
      </w:pPr>
    </w:p>
    <w:p w14:paraId="011E41E0" w14:textId="77777777" w:rsidR="00B52630" w:rsidRDefault="00B52630" w:rsidP="00B52630">
      <w:pPr>
        <w:pStyle w:val="NoSpacing"/>
        <w:ind w:left="30" w:firstLine="236"/>
      </w:pPr>
      <w:r w:rsidRPr="00240ED3">
        <w:rPr>
          <w:b/>
          <w:bCs w:val="0"/>
        </w:rPr>
        <w:t>RECENT CASES:</w:t>
      </w:r>
      <w:r>
        <w:t xml:space="preserve"> </w:t>
      </w:r>
      <w:hyperlink r:id="rId74" w:history="1">
        <w:r w:rsidRPr="00AE2C6F">
          <w:rPr>
            <w:rStyle w:val="Hyperlink"/>
          </w:rPr>
          <w:t>https://doi.org/10.7945/j6c2-q930</w:t>
        </w:r>
      </w:hyperlink>
    </w:p>
    <w:p w14:paraId="00D1DEA2" w14:textId="77777777" w:rsidR="00B52630" w:rsidRDefault="00B52630" w:rsidP="00B52630">
      <w:pPr>
        <w:pStyle w:val="NoSpacing"/>
        <w:ind w:left="20" w:firstLine="246"/>
        <w:rPr>
          <w:rFonts w:ascii="Arial Black" w:hAnsi="Arial Black"/>
          <w:sz w:val="28"/>
          <w:szCs w:val="28"/>
        </w:rPr>
      </w:pPr>
      <w:r w:rsidRPr="00240ED3">
        <w:rPr>
          <w:b/>
          <w:bCs w:val="0"/>
        </w:rPr>
        <w:t>CURRENT EVENTS:</w:t>
      </w:r>
      <w:r>
        <w:t xml:space="preserve"> </w:t>
      </w:r>
      <w:hyperlink r:id="rId75" w:history="1">
        <w:r w:rsidRPr="00F44D7D">
          <w:rPr>
            <w:rStyle w:val="Hyperlink"/>
          </w:rPr>
          <w:t>https://doi.org/10.7945/0dwx-fc52</w:t>
        </w:r>
      </w:hyperlink>
    </w:p>
    <w:p w14:paraId="20307663" w14:textId="77777777" w:rsidR="00B52630" w:rsidRDefault="00B52630" w:rsidP="00C60622">
      <w:pPr>
        <w:pStyle w:val="NoSpacing"/>
      </w:pPr>
    </w:p>
    <w:p w14:paraId="1244C09B" w14:textId="77777777" w:rsidR="00F40345" w:rsidRDefault="00F40345" w:rsidP="00F40345"/>
    <w:p w14:paraId="6ADB08D6" w14:textId="77777777" w:rsidR="001A09E1" w:rsidRDefault="001A09E1" w:rsidP="001A09E1">
      <w:pPr>
        <w:rPr>
          <w:rFonts w:ascii="Arial Black" w:hAnsi="Arial Black"/>
          <w:b/>
          <w:bCs w:val="0"/>
        </w:rPr>
      </w:pPr>
      <w:r>
        <w:rPr>
          <w:rFonts w:ascii="Arial Black" w:hAnsi="Arial Black"/>
          <w:b/>
        </w:rPr>
        <w:t>13-235</w:t>
      </w:r>
    </w:p>
    <w:p w14:paraId="6FEEF78B" w14:textId="77777777" w:rsidR="001A09E1" w:rsidRDefault="001A09E1" w:rsidP="001A09E1">
      <w:pPr>
        <w:rPr>
          <w:rFonts w:ascii="Arial Black" w:hAnsi="Arial Black"/>
          <w:bCs w:val="0"/>
          <w:sz w:val="28"/>
          <w:szCs w:val="28"/>
        </w:rPr>
      </w:pPr>
      <w:r>
        <w:rPr>
          <w:rFonts w:ascii="Arial Black" w:hAnsi="Arial Black"/>
          <w:sz w:val="28"/>
          <w:szCs w:val="28"/>
        </w:rPr>
        <w:t>GA: AGITATED PT – VERSED / PRONE / DIED – QUAL IMMUNITY</w:t>
      </w:r>
    </w:p>
    <w:p w14:paraId="3D9B8ECD" w14:textId="77777777" w:rsidR="001A09E1" w:rsidRPr="003D3384" w:rsidRDefault="001A09E1" w:rsidP="001A09E1">
      <w:pPr>
        <w:pStyle w:val="NoSpacing"/>
        <w:rPr>
          <w:bCs w:val="0"/>
        </w:rPr>
      </w:pPr>
      <w:r>
        <w:t xml:space="preserve">On December 1, 2025, in </w:t>
      </w:r>
      <w:r w:rsidRPr="004F2FE9">
        <w:rPr>
          <w:u w:val="single"/>
        </w:rPr>
        <w:t>Yvonne M. West, individually and as administrator of the estate of Jamon West v. Dekalb County, Georgia, et al</w:t>
      </w:r>
      <w:r>
        <w:t>., the U.S. Court of Appeals for 11</w:t>
      </w:r>
      <w:r w:rsidRPr="00567FD4">
        <w:rPr>
          <w:vertAlign w:val="superscript"/>
        </w:rPr>
        <w:t>th</w:t>
      </w:r>
      <w:r>
        <w:t xml:space="preserve"> Circuit (Atlanta) held (3 to 0; unpublished opinion) that the trial court judge properly dismissed the lawsuit; no deliberate indifference to the needs of the patient and therefore firefighters have qualified immunity. While the fire department’s policy manual warns that </w:t>
      </w:r>
      <w:r w:rsidRPr="000F2663">
        <w:t>patients with excited delirium “should never be oriented in a prone</w:t>
      </w:r>
      <w:r>
        <w:t xml:space="preserve"> </w:t>
      </w:r>
      <w:r w:rsidRPr="000F2663">
        <w:t xml:space="preserve">position” and should only be restrained with “soft medical restraints” </w:t>
      </w:r>
      <w:r>
        <w:t xml:space="preserve">there was no proof that EMS violated  </w:t>
      </w:r>
      <w:r w:rsidRPr="003D3384">
        <w:t>any clearly established law regarding deliberate indifference to</w:t>
      </w:r>
      <w:r>
        <w:t xml:space="preserve"> </w:t>
      </w:r>
      <w:r w:rsidRPr="003D3384">
        <w:t>medical need</w:t>
      </w:r>
      <w:r>
        <w:t xml:space="preserve">. On August 16, 2019, the patient was at his mother’s home, she called 911 when he </w:t>
      </w:r>
      <w:r w:rsidRPr="000F055C">
        <w:t>suffered “an episode of behavioral crisis,”</w:t>
      </w:r>
      <w:r>
        <w:t xml:space="preserve"> </w:t>
      </w:r>
      <w:r w:rsidRPr="000F055C">
        <w:t>known as “excited delirium</w:t>
      </w:r>
      <w:r>
        <w:t>.</w:t>
      </w:r>
      <w:r w:rsidRPr="000F055C">
        <w:t>”</w:t>
      </w:r>
      <w:r>
        <w:t xml:space="preserve">  Firefighters held him prone in grass, administered Haldol and Versed, and when quieted down, police removed the handcuffs and soft restraints were used.  When moving him to ambulance, he went into cardia arrest, then a coma and died few days later.  </w:t>
      </w:r>
    </w:p>
    <w:p w14:paraId="13C21954" w14:textId="77777777" w:rsidR="001A09E1" w:rsidRDefault="001A09E1" w:rsidP="001A09E1">
      <w:pPr>
        <w:pStyle w:val="NoSpacing"/>
        <w:rPr>
          <w:bCs w:val="0"/>
        </w:rPr>
      </w:pPr>
      <w:hyperlink r:id="rId76" w:history="1">
        <w:r w:rsidRPr="00E22D14">
          <w:rPr>
            <w:rStyle w:val="Hyperlink"/>
          </w:rPr>
          <w:t>https://media.ca11.uscourts.gov/opinions/unpub/files/202413197.pdf</w:t>
        </w:r>
      </w:hyperlink>
      <w:r>
        <w:t xml:space="preserve"> </w:t>
      </w:r>
    </w:p>
    <w:p w14:paraId="75E46EE6" w14:textId="77777777" w:rsidR="001A09E1" w:rsidRDefault="001A09E1" w:rsidP="00F40345"/>
    <w:p w14:paraId="523213BB" w14:textId="77777777" w:rsidR="000F1CAA" w:rsidRDefault="000F1CAA" w:rsidP="00E00B02">
      <w:pPr>
        <w:rPr>
          <w:rFonts w:ascii="Arial Black" w:hAnsi="Arial Black"/>
          <w:b/>
        </w:rPr>
      </w:pPr>
    </w:p>
    <w:p w14:paraId="4A1329DE" w14:textId="77777777" w:rsidR="007F4908" w:rsidRDefault="007F4908" w:rsidP="007F4908">
      <w:pPr>
        <w:rPr>
          <w:rFonts w:ascii="Arial Black" w:hAnsi="Arial Black"/>
          <w:b/>
          <w:bCs w:val="0"/>
        </w:rPr>
      </w:pPr>
      <w:r>
        <w:rPr>
          <w:rFonts w:ascii="Arial Black" w:hAnsi="Arial Black"/>
          <w:b/>
        </w:rPr>
        <w:t>13—231</w:t>
      </w:r>
    </w:p>
    <w:p w14:paraId="5C3A0236" w14:textId="77777777" w:rsidR="007F4908" w:rsidRDefault="007F4908" w:rsidP="007F4908">
      <w:pPr>
        <w:pStyle w:val="NoSpacing"/>
        <w:rPr>
          <w:rFonts w:ascii="Arial Black" w:hAnsi="Arial Black"/>
          <w:b/>
          <w:sz w:val="28"/>
          <w:szCs w:val="28"/>
        </w:rPr>
      </w:pPr>
      <w:r>
        <w:rPr>
          <w:rFonts w:ascii="Arial Black" w:hAnsi="Arial Black"/>
          <w:b/>
          <w:sz w:val="28"/>
          <w:szCs w:val="28"/>
        </w:rPr>
        <w:t>PA: PT PUNCHED MEDIC IN AMBULANCE – RETRIAL – STANDBY ATTY</w:t>
      </w:r>
    </w:p>
    <w:p w14:paraId="3873C648" w14:textId="77777777" w:rsidR="007F4908" w:rsidRDefault="007F4908" w:rsidP="007F4908">
      <w:pPr>
        <w:pStyle w:val="NoSpacing"/>
        <w:rPr>
          <w:rFonts w:ascii="Arial Black" w:hAnsi="Arial Black"/>
          <w:b/>
          <w:sz w:val="28"/>
          <w:szCs w:val="28"/>
        </w:rPr>
      </w:pPr>
    </w:p>
    <w:p w14:paraId="4C8A8AE0" w14:textId="77777777" w:rsidR="007F4908" w:rsidRDefault="007F4908" w:rsidP="007F4908">
      <w:pPr>
        <w:pStyle w:val="NoSpacing"/>
      </w:pPr>
      <w:r w:rsidRPr="00FD0472">
        <w:t xml:space="preserve">On October 25, 2025, in </w:t>
      </w:r>
      <w:r w:rsidRPr="00A107E9">
        <w:rPr>
          <w:u w:val="single"/>
        </w:rPr>
        <w:t>Commonwealth of Pennsylvania v. Roger Dean Hornberger</w:t>
      </w:r>
      <w:r>
        <w:t xml:space="preserve">, the </w:t>
      </w:r>
      <w:r w:rsidRPr="000761B1">
        <w:t>Superior Court of Pennsylvania</w:t>
      </w:r>
      <w:r>
        <w:t xml:space="preserve"> held (3 to 0; non-precedential decision) that defendant’s conviction for assaulting the paramedic and sentence of 21-42 months in prison must be set aside for a new trial.  Defendant pro se - represented himself at trial (trial court did appoint a “standby attorney” during the trial) but prior to selection of a jury the trial court judge did review with him each charge and possible sentences if convicted.</w:t>
      </w:r>
    </w:p>
    <w:p w14:paraId="79FEA197" w14:textId="77777777" w:rsidR="007F4908" w:rsidRDefault="007F4908" w:rsidP="007F4908">
      <w:pPr>
        <w:pStyle w:val="NoSpacing"/>
        <w:rPr>
          <w:b/>
        </w:rPr>
      </w:pPr>
      <w:r>
        <w:t xml:space="preserve"> </w:t>
      </w:r>
      <w:hyperlink r:id="rId77" w:history="1">
        <w:r w:rsidRPr="00937559">
          <w:rPr>
            <w:rStyle w:val="Hyperlink"/>
            <w:b/>
          </w:rPr>
          <w:t>https://www.pacourts.us/assets/opinions/Superior/out/J-A19045-25m%20-%20106549181332513446.pdf?cb=1</w:t>
        </w:r>
      </w:hyperlink>
      <w:r>
        <w:rPr>
          <w:b/>
        </w:rPr>
        <w:t xml:space="preserve"> </w:t>
      </w:r>
    </w:p>
    <w:p w14:paraId="388A257A" w14:textId="77777777" w:rsidR="007F4908" w:rsidRDefault="007F4908" w:rsidP="007F4908">
      <w:pPr>
        <w:pStyle w:val="NoSpacing"/>
        <w:rPr>
          <w:b/>
        </w:rPr>
      </w:pPr>
    </w:p>
    <w:p w14:paraId="2B8A99BA" w14:textId="77777777" w:rsidR="00833516" w:rsidRDefault="00833516" w:rsidP="007F4908">
      <w:pPr>
        <w:pStyle w:val="NoSpacing"/>
        <w:rPr>
          <w:b/>
        </w:rPr>
      </w:pPr>
    </w:p>
    <w:p w14:paraId="178F6AA6" w14:textId="77777777" w:rsidR="00833516" w:rsidRDefault="00833516" w:rsidP="00833516">
      <w:pPr>
        <w:rPr>
          <w:rFonts w:ascii="Arial Black" w:hAnsi="Arial Black"/>
          <w:b/>
          <w:bCs w:val="0"/>
          <w:sz w:val="28"/>
          <w:szCs w:val="28"/>
        </w:rPr>
      </w:pPr>
      <w:r>
        <w:rPr>
          <w:rFonts w:ascii="Arial Black" w:hAnsi="Arial Black"/>
          <w:b/>
          <w:sz w:val="28"/>
          <w:szCs w:val="28"/>
        </w:rPr>
        <w:t>13-186</w:t>
      </w:r>
    </w:p>
    <w:p w14:paraId="73FB2D61" w14:textId="59F269B5" w:rsidR="00833516" w:rsidRPr="0014478E" w:rsidRDefault="00833516" w:rsidP="00833516">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 xml:space="preserve">NC: PT CONVICTED ASSAULTING “EMT” DURING TRANSPORT </w:t>
      </w:r>
    </w:p>
    <w:p w14:paraId="07AF43A3" w14:textId="77777777" w:rsidR="000F1CAA" w:rsidRDefault="00833516" w:rsidP="000F1CAA">
      <w:pPr>
        <w:pStyle w:val="NormalWeb"/>
        <w:spacing w:before="0" w:beforeAutospacing="0"/>
      </w:pPr>
      <w:r>
        <w:t xml:space="preserve">On May 21, 2024, in </w:t>
      </w:r>
      <w:r w:rsidRPr="00782B8A">
        <w:rPr>
          <w:u w:val="single"/>
        </w:rPr>
        <w:t>State of North Carolina v. Rachel Shalom Juran</w:t>
      </w:r>
      <w:r>
        <w:t>, the Court of Appeals of North Carolina held (3 to 0) that under N.C. statutes, assault on a paramedic is considered an assault on an EMT.  During transport, the defendant became agitated and forcefully grabbed and squeezed the paramedic’s hand, and the ambulance driver had to pull over to assist the medic.  The EMS Supervisor came to scene along with PD and rode in ambulance to hospital.  When the patient was released from hospital she was arrested.  Jury convicted but Judge only sentenced her to 6 to 17 months' imprisonment suspended for 24 months' supervised probation</w:t>
      </w:r>
      <w:r w:rsidR="000F1CAA">
        <w:t xml:space="preserve">. </w:t>
      </w:r>
      <w:hyperlink r:id="rId78" w:history="1">
        <w:r w:rsidR="000F1CAA" w:rsidRPr="004F7BC4">
          <w:rPr>
            <w:rStyle w:val="Hyperlink"/>
            <w:rFonts w:eastAsiaTheme="majorEastAsia"/>
          </w:rPr>
          <w:t>https://cases.justia.com/north-carolina/court-of-appeals/2024-23-881.pdf?ts=1716294565</w:t>
        </w:r>
      </w:hyperlink>
      <w:r w:rsidR="000F1CAA">
        <w:t xml:space="preserve"> </w:t>
      </w:r>
    </w:p>
    <w:p w14:paraId="6147EBAE" w14:textId="69C27F2E" w:rsidR="000F1CAA" w:rsidRDefault="000F1CAA" w:rsidP="00833516">
      <w:pPr>
        <w:pStyle w:val="NormalWeb"/>
        <w:spacing w:before="0" w:beforeAutospacing="0"/>
      </w:pPr>
    </w:p>
    <w:p w14:paraId="4943FA1A" w14:textId="2CBBD683" w:rsidR="00833516" w:rsidRPr="00151A02" w:rsidRDefault="00BF7AF4" w:rsidP="00833516">
      <w:pPr>
        <w:rPr>
          <w:rFonts w:ascii="Arial Black" w:hAnsi="Arial Black"/>
          <w:b/>
          <w:bCs w:val="0"/>
          <w:sz w:val="32"/>
          <w:szCs w:val="32"/>
        </w:rPr>
      </w:pPr>
      <w:r w:rsidRPr="00151A02">
        <w:rPr>
          <w:rFonts w:ascii="Arial Black" w:hAnsi="Arial Black"/>
          <w:b/>
          <w:bCs w:val="0"/>
          <w:sz w:val="32"/>
          <w:szCs w:val="32"/>
        </w:rPr>
        <w:t>CURRENT EVENTS:</w:t>
      </w:r>
    </w:p>
    <w:p w14:paraId="0DDC5683" w14:textId="77777777" w:rsidR="007D41B1" w:rsidRDefault="007D41B1" w:rsidP="00BF7AF4">
      <w:pPr>
        <w:pStyle w:val="NoSpacing"/>
      </w:pPr>
    </w:p>
    <w:p w14:paraId="2112C6EA" w14:textId="604A66F8" w:rsidR="00EE60BD" w:rsidRPr="00EE60BD" w:rsidRDefault="00EE60BD" w:rsidP="00EE60BD">
      <w:pPr>
        <w:pStyle w:val="NoSpacing"/>
        <w:rPr>
          <w:b/>
        </w:rPr>
      </w:pPr>
      <w:r w:rsidRPr="005F7A78">
        <w:rPr>
          <w:b/>
          <w:bCs w:val="0"/>
        </w:rPr>
        <w:t>June 23, 2025:</w:t>
      </w:r>
      <w:r>
        <w:t xml:space="preserve"> </w:t>
      </w:r>
      <w:r w:rsidRPr="00EE60BD">
        <w:rPr>
          <w:b/>
        </w:rPr>
        <w:t>Mo. paramedic assaulted by patient inside ambulance</w:t>
      </w:r>
      <w:r>
        <w:rPr>
          <w:b/>
        </w:rPr>
        <w:t xml:space="preserve">. </w:t>
      </w:r>
      <w:r w:rsidRPr="00EE60BD">
        <w:rPr>
          <w:b/>
        </w:rPr>
        <w:t>A Kansas City paramedic sustained injuries after an altercation with a combative patient during transport</w:t>
      </w:r>
      <w:r>
        <w:rPr>
          <w:b/>
        </w:rPr>
        <w:t>.</w:t>
      </w:r>
      <w:r w:rsidR="005F7A78">
        <w:rPr>
          <w:b/>
        </w:rPr>
        <w:t xml:space="preserve"> </w:t>
      </w:r>
      <w:hyperlink r:id="rId79" w:history="1">
        <w:r w:rsidR="005F7A78" w:rsidRPr="004860B6">
          <w:rPr>
            <w:rStyle w:val="Hyperlink"/>
            <w:b/>
          </w:rPr>
          <w:t>https://www.ems1.com/escaping-violent-encounters/mo-paramedic-assaulted-by-patient-inside-ambulance</w:t>
        </w:r>
      </w:hyperlink>
      <w:r w:rsidR="005F7A78">
        <w:rPr>
          <w:b/>
        </w:rPr>
        <w:t xml:space="preserve"> </w:t>
      </w:r>
    </w:p>
    <w:p w14:paraId="5235EDA4" w14:textId="6865BDDF" w:rsidR="00EE60BD" w:rsidRDefault="00EE60BD" w:rsidP="00BF7AF4">
      <w:pPr>
        <w:pStyle w:val="NoSpacing"/>
      </w:pPr>
    </w:p>
    <w:p w14:paraId="37E56981" w14:textId="77777777" w:rsidR="00EE60BD" w:rsidRDefault="00EE60BD" w:rsidP="00BF7AF4">
      <w:pPr>
        <w:pStyle w:val="NoSpacing"/>
      </w:pPr>
    </w:p>
    <w:p w14:paraId="60F31489" w14:textId="77777777" w:rsidR="007D41B1" w:rsidRDefault="007D41B1" w:rsidP="00BF7AF4">
      <w:pPr>
        <w:pStyle w:val="NoSpacing"/>
      </w:pPr>
    </w:p>
    <w:p w14:paraId="0A35B2EF" w14:textId="77777777" w:rsidR="007D41B1" w:rsidRDefault="007D41B1" w:rsidP="007D41B1">
      <w:r w:rsidRPr="007D41B1">
        <w:rPr>
          <w:b/>
          <w:bCs w:val="0"/>
        </w:rPr>
        <w:t xml:space="preserve">April 28, 2025: MO - Firefighter-Paramedic Dies After Being Stabbed </w:t>
      </w:r>
      <w:proofErr w:type="gramStart"/>
      <w:r w:rsidRPr="007D41B1">
        <w:rPr>
          <w:b/>
          <w:bCs w:val="0"/>
        </w:rPr>
        <w:t>In</w:t>
      </w:r>
      <w:proofErr w:type="gramEnd"/>
      <w:r w:rsidRPr="007D41B1">
        <w:rPr>
          <w:b/>
          <w:bCs w:val="0"/>
        </w:rPr>
        <w:t xml:space="preserve"> Ambulance. </w:t>
      </w:r>
      <w:hyperlink r:id="rId80" w:history="1">
        <w:r w:rsidRPr="00F8043A">
          <w:rPr>
            <w:rStyle w:val="Hyperlink"/>
            <w:sz w:val="20"/>
            <w:szCs w:val="20"/>
          </w:rPr>
          <w:t>https://myfox8.com/news/firefighter-paramedic-dies-after-being-stabbed-in-ambulance/</w:t>
        </w:r>
      </w:hyperlink>
    </w:p>
    <w:p w14:paraId="5DC600FA" w14:textId="77777777" w:rsidR="00AF097E" w:rsidRDefault="00AF097E" w:rsidP="007D41B1"/>
    <w:p w14:paraId="71710850" w14:textId="6F4DADB4" w:rsidR="00AF097E" w:rsidRDefault="00385846" w:rsidP="00AF097E">
      <w:pPr>
        <w:pStyle w:val="p0"/>
        <w:ind w:firstLine="0"/>
      </w:pPr>
      <w:r>
        <w:rPr>
          <w:rFonts w:ascii="Times New Roman" w:hAnsi="Times New Roman" w:cs="Times New Roman"/>
          <w:b/>
          <w:bCs/>
          <w:sz w:val="24"/>
          <w:szCs w:val="24"/>
        </w:rPr>
        <w:t>M</w:t>
      </w:r>
      <w:r w:rsidR="00AF097E" w:rsidRPr="00C04684">
        <w:rPr>
          <w:rFonts w:ascii="Times New Roman" w:hAnsi="Times New Roman" w:cs="Times New Roman"/>
          <w:b/>
          <w:bCs/>
          <w:sz w:val="24"/>
          <w:szCs w:val="24"/>
        </w:rPr>
        <w:t>ay 2, 2024: NY - New York City Will Provide Body Armor, Self-Defense Training to FDNY EMS.</w:t>
      </w:r>
      <w:r w:rsidR="00AF097E" w:rsidRPr="007F5A07">
        <w:rPr>
          <w:rFonts w:ascii="Times New Roman" w:hAnsi="Times New Roman" w:cs="Times New Roman"/>
          <w:sz w:val="24"/>
          <w:szCs w:val="24"/>
        </w:rPr>
        <w:t xml:space="preserve"> [TV</w:t>
      </w:r>
      <w:r w:rsidR="00AF097E">
        <w:rPr>
          <w:rFonts w:ascii="Times New Roman" w:hAnsi="Times New Roman" w:cs="Times New Roman"/>
          <w:sz w:val="24"/>
          <w:szCs w:val="24"/>
        </w:rPr>
        <w:t xml:space="preserve"> VIDEO.] </w:t>
      </w:r>
      <w:hyperlink r:id="rId81" w:history="1">
        <w:r w:rsidR="00AF097E" w:rsidRPr="00A94925">
          <w:rPr>
            <w:rStyle w:val="Hyperlink"/>
            <w:rFonts w:ascii="Times New Roman" w:hAnsi="Times New Roman" w:cs="Times New Roman"/>
            <w:sz w:val="24"/>
            <w:szCs w:val="24"/>
          </w:rPr>
          <w:t>https://www.jems.com/operations/new-york-city-will-provide-body-armor-self-defense-training-to-fdny-ems/?utm_medium=email&amp;utm_content=passive&amp;utm_source=fe_daily_newsletter&amp;utm_campaign=2024-05-02</w:t>
        </w:r>
      </w:hyperlink>
    </w:p>
    <w:p w14:paraId="05594954" w14:textId="448643DE" w:rsidR="00197413" w:rsidRDefault="00197413">
      <w:r>
        <w:br w:type="page"/>
      </w:r>
    </w:p>
    <w:p w14:paraId="6DE66C7E" w14:textId="77777777" w:rsidR="00BD7773" w:rsidRPr="00BD7773" w:rsidRDefault="00BD7773" w:rsidP="00BD7773"/>
    <w:p w14:paraId="5B2F3134" w14:textId="488786A2" w:rsidR="00F40345" w:rsidRPr="000E44DF" w:rsidRDefault="00F40345" w:rsidP="00F40345">
      <w:pPr>
        <w:rPr>
          <w:rFonts w:ascii="Arial Black" w:hAnsi="Arial Black"/>
          <w:sz w:val="40"/>
          <w:szCs w:val="40"/>
        </w:rPr>
      </w:pPr>
      <w:r w:rsidRPr="000E44DF">
        <w:rPr>
          <w:rFonts w:ascii="Arial Black" w:hAnsi="Arial Black"/>
          <w:sz w:val="40"/>
          <w:szCs w:val="40"/>
        </w:rPr>
        <w:t>Module 6: Employment</w:t>
      </w:r>
    </w:p>
    <w:p w14:paraId="51E00D6E" w14:textId="77777777" w:rsidR="00D934EA" w:rsidRDefault="00D934EA" w:rsidP="00D934EA">
      <w:pPr>
        <w:pStyle w:val="NoSpacing"/>
        <w:rPr>
          <w:rFonts w:ascii="Arial Black" w:hAnsi="Arial Black"/>
          <w:sz w:val="28"/>
          <w:szCs w:val="28"/>
        </w:rPr>
      </w:pPr>
      <w:r w:rsidRPr="00191A24">
        <w:rPr>
          <w:rFonts w:ascii="Arial Black" w:hAnsi="Arial Black"/>
          <w:sz w:val="28"/>
          <w:szCs w:val="28"/>
        </w:rPr>
        <w:t>INTRODUCTION</w:t>
      </w:r>
    </w:p>
    <w:p w14:paraId="64F3CE34" w14:textId="77777777" w:rsidR="00682055" w:rsidRDefault="00682055" w:rsidP="00D934EA">
      <w:pPr>
        <w:pStyle w:val="NoSpacing"/>
        <w:rPr>
          <w:rFonts w:ascii="Arial Black" w:hAnsi="Arial Black"/>
          <w:sz w:val="28"/>
          <w:szCs w:val="28"/>
        </w:rPr>
      </w:pPr>
    </w:p>
    <w:p w14:paraId="7982A712" w14:textId="24506995" w:rsidR="00682055" w:rsidRPr="008A06C2" w:rsidRDefault="00682055" w:rsidP="00D934EA">
      <w:pPr>
        <w:pStyle w:val="NoSpacing"/>
        <w:rPr>
          <w:rFonts w:ascii="Arial Black" w:hAnsi="Arial Black"/>
          <w:b/>
          <w:bCs w:val="0"/>
          <w:sz w:val="28"/>
          <w:szCs w:val="28"/>
        </w:rPr>
      </w:pPr>
      <w:r w:rsidRPr="008A06C2">
        <w:rPr>
          <w:b/>
          <w:bCs w:val="0"/>
        </w:rPr>
        <w:t>Professor Steven Bardwell, MA, EFO</w:t>
      </w:r>
    </w:p>
    <w:p w14:paraId="660F5742" w14:textId="77777777" w:rsidR="00682055" w:rsidRPr="008A06C2" w:rsidRDefault="00682055" w:rsidP="00D934EA">
      <w:pPr>
        <w:pStyle w:val="NoSpacing"/>
        <w:rPr>
          <w:rFonts w:ascii="Arial Black" w:hAnsi="Arial Black"/>
          <w:b/>
          <w:bCs w:val="0"/>
          <w:sz w:val="28"/>
          <w:szCs w:val="28"/>
        </w:rPr>
      </w:pPr>
    </w:p>
    <w:p w14:paraId="35608672" w14:textId="7A88A6ED" w:rsidR="00682055" w:rsidRPr="00191A24" w:rsidRDefault="00682055" w:rsidP="00D934EA">
      <w:pPr>
        <w:pStyle w:val="NoSpacing"/>
        <w:rPr>
          <w:rFonts w:ascii="Arial Black" w:hAnsi="Arial Black"/>
          <w:sz w:val="28"/>
          <w:szCs w:val="28"/>
        </w:rPr>
      </w:pPr>
      <w:r>
        <w:rPr>
          <w:noProof/>
        </w:rPr>
        <w:drawing>
          <wp:inline distT="0" distB="0" distL="0" distR="0" wp14:anchorId="6778BF0B" wp14:editId="1E45E709">
            <wp:extent cx="1468120" cy="2026920"/>
            <wp:effectExtent l="0" t="0" r="0" b="0"/>
            <wp:docPr id="769394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3116" name="Picture 1"/>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68120" cy="2026920"/>
                    </a:xfrm>
                    <a:prstGeom prst="rect">
                      <a:avLst/>
                    </a:prstGeom>
                    <a:noFill/>
                    <a:ln>
                      <a:noFill/>
                    </a:ln>
                  </pic:spPr>
                </pic:pic>
              </a:graphicData>
            </a:graphic>
          </wp:inline>
        </w:drawing>
      </w:r>
    </w:p>
    <w:p w14:paraId="303DE752" w14:textId="77777777" w:rsidR="00D934EA" w:rsidRDefault="00D934EA" w:rsidP="00D54FD7">
      <w:pPr>
        <w:pStyle w:val="NoSpacing"/>
        <w:rPr>
          <w:rFonts w:ascii="Arial Black" w:hAnsi="Arial Black"/>
          <w:sz w:val="28"/>
          <w:szCs w:val="28"/>
        </w:rPr>
      </w:pPr>
    </w:p>
    <w:p w14:paraId="2148A9E0" w14:textId="7BA9B8D5" w:rsidR="00E13581" w:rsidRDefault="00E13581" w:rsidP="00D54FD7">
      <w:pPr>
        <w:pStyle w:val="NoSpacing"/>
      </w:pPr>
      <w:r>
        <w:t>[See my bio in the Appendix.]</w:t>
      </w:r>
    </w:p>
    <w:p w14:paraId="16FBD3A7" w14:textId="77777777" w:rsidR="001F025C" w:rsidRDefault="001F025C" w:rsidP="00D54FD7">
      <w:pPr>
        <w:pStyle w:val="NoSpacing"/>
        <w:rPr>
          <w:rFonts w:ascii="Arial Black" w:hAnsi="Arial Black"/>
          <w:sz w:val="28"/>
          <w:szCs w:val="28"/>
        </w:rPr>
      </w:pPr>
    </w:p>
    <w:p w14:paraId="06A7271B" w14:textId="7DC2AB98" w:rsidR="00D54FD7" w:rsidRPr="00D54FD7" w:rsidRDefault="00D54FD7" w:rsidP="00D54FD7">
      <w:pPr>
        <w:pStyle w:val="NoSpacing"/>
        <w:rPr>
          <w:rFonts w:ascii="Arial Black" w:hAnsi="Arial Black"/>
          <w:sz w:val="28"/>
          <w:szCs w:val="28"/>
        </w:rPr>
      </w:pPr>
      <w:r w:rsidRPr="00D54FD7">
        <w:rPr>
          <w:rFonts w:ascii="Arial Black" w:hAnsi="Arial Black"/>
          <w:sz w:val="28"/>
          <w:szCs w:val="28"/>
        </w:rPr>
        <w:t xml:space="preserve">DISCUSSIONS: STUDENT LEARNING OUTCOMES  </w:t>
      </w:r>
    </w:p>
    <w:p w14:paraId="691E02E8" w14:textId="77777777" w:rsidR="00D54FD7" w:rsidRDefault="00D54FD7" w:rsidP="00C60622">
      <w:pPr>
        <w:pStyle w:val="NoSpacing"/>
      </w:pPr>
    </w:p>
    <w:p w14:paraId="3C7F806B" w14:textId="40466F06" w:rsidR="00F40345" w:rsidRDefault="00F40345" w:rsidP="00C60622">
      <w:pPr>
        <w:pStyle w:val="NoSpacing"/>
      </w:pPr>
      <w:r>
        <w:t>After completing this module, you will be able to:</w:t>
      </w:r>
    </w:p>
    <w:p w14:paraId="026E4B43" w14:textId="77777777" w:rsidR="00F40345" w:rsidRDefault="00F40345" w:rsidP="00C60622">
      <w:pPr>
        <w:pStyle w:val="NoSpacing"/>
      </w:pPr>
      <w:r>
        <w:t>1. Analyze the issues associated with recruiting and retaining EMS personnel, and</w:t>
      </w:r>
    </w:p>
    <w:p w14:paraId="5C49FA44" w14:textId="77777777" w:rsidR="00F40345" w:rsidRDefault="00F40345" w:rsidP="00C60622">
      <w:pPr>
        <w:pStyle w:val="NoSpacing"/>
      </w:pPr>
      <w:r>
        <w:t>identify best practices in each area.</w:t>
      </w:r>
    </w:p>
    <w:p w14:paraId="1D12F400" w14:textId="77777777" w:rsidR="00F40345" w:rsidRDefault="00F40345" w:rsidP="00C60622">
      <w:pPr>
        <w:pStyle w:val="NoSpacing"/>
      </w:pPr>
      <w:r>
        <w:t>2. Describe the importance of background checks, and be familiar with the rules and</w:t>
      </w:r>
    </w:p>
    <w:p w14:paraId="7B2760B0" w14:textId="77777777" w:rsidR="00F40345" w:rsidRDefault="00F40345" w:rsidP="00C60622">
      <w:pPr>
        <w:pStyle w:val="NoSpacing"/>
      </w:pPr>
      <w:r>
        <w:t>regulations governing employer and employee rights during background checks.</w:t>
      </w:r>
    </w:p>
    <w:p w14:paraId="30B54516" w14:textId="77777777" w:rsidR="00F40345" w:rsidRDefault="00F40345" w:rsidP="00C60622">
      <w:pPr>
        <w:pStyle w:val="NoSpacing"/>
      </w:pPr>
      <w:r>
        <w:t>3. Develop a basic understanding of the Civil Rights Act of 1964 and relate its provisions</w:t>
      </w:r>
    </w:p>
    <w:p w14:paraId="35282E4A" w14:textId="77777777" w:rsidR="00F40345" w:rsidRDefault="00F40345" w:rsidP="00C60622">
      <w:pPr>
        <w:pStyle w:val="NoSpacing"/>
      </w:pPr>
      <w:r>
        <w:t>to the hiring of EMTs.</w:t>
      </w:r>
    </w:p>
    <w:p w14:paraId="6184A9CB" w14:textId="77777777" w:rsidR="00F40345" w:rsidRDefault="00F40345" w:rsidP="00C60622">
      <w:pPr>
        <w:pStyle w:val="NoSpacing"/>
      </w:pPr>
      <w:r>
        <w:t>4. Identify the applicability of the Immigration and Naturalization Act, the Rehabilitation</w:t>
      </w:r>
    </w:p>
    <w:p w14:paraId="3972B394" w14:textId="77777777" w:rsidR="00F40345" w:rsidRDefault="00F40345" w:rsidP="00C60622">
      <w:pPr>
        <w:pStyle w:val="NoSpacing"/>
      </w:pPr>
      <w:r>
        <w:t>Act of 1973, and the Fair Credit Reporting Act, and analyze the ways in which each</w:t>
      </w:r>
    </w:p>
    <w:p w14:paraId="005FFEA6" w14:textId="77777777" w:rsidR="00F40345" w:rsidRDefault="00F40345" w:rsidP="00C60622">
      <w:pPr>
        <w:pStyle w:val="NoSpacing"/>
      </w:pPr>
      <w:r>
        <w:t>statute governs hiring practices.</w:t>
      </w:r>
    </w:p>
    <w:p w14:paraId="7DB8DD86" w14:textId="77777777" w:rsidR="00F40345" w:rsidRDefault="00F40345" w:rsidP="00C60622">
      <w:pPr>
        <w:pStyle w:val="NoSpacing"/>
      </w:pPr>
      <w:r>
        <w:t>5. Identify the critical incident stress management services available to EMS and the</w:t>
      </w:r>
    </w:p>
    <w:p w14:paraId="381758DD" w14:textId="77777777" w:rsidR="00F40345" w:rsidRDefault="00F40345" w:rsidP="00C60622">
      <w:pPr>
        <w:pStyle w:val="NoSpacing"/>
      </w:pPr>
      <w:r>
        <w:t>importance of confidentiality for those who receive such services.</w:t>
      </w:r>
    </w:p>
    <w:p w14:paraId="175981BE" w14:textId="77777777" w:rsidR="00F91B07" w:rsidRDefault="00F91B07" w:rsidP="00C60622">
      <w:pPr>
        <w:pStyle w:val="NoSpacing"/>
      </w:pPr>
    </w:p>
    <w:p w14:paraId="6F119ACC" w14:textId="77777777" w:rsidR="00F91B07" w:rsidRDefault="00F91B07" w:rsidP="00F91B07">
      <w:pPr>
        <w:pStyle w:val="NoSpacing"/>
        <w:rPr>
          <w:b/>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4EC57949" w14:textId="77777777" w:rsidR="00B52630" w:rsidRDefault="00B52630" w:rsidP="00F91B07">
      <w:pPr>
        <w:pStyle w:val="NoSpacing"/>
        <w:rPr>
          <w:b/>
          <w:sz w:val="28"/>
          <w:szCs w:val="28"/>
        </w:rPr>
      </w:pPr>
    </w:p>
    <w:p w14:paraId="4C48930A" w14:textId="64FEAF76" w:rsidR="00532EFA" w:rsidRPr="00532EFA" w:rsidRDefault="00532EFA" w:rsidP="00532EFA">
      <w:pPr>
        <w:pStyle w:val="NoSpacing"/>
        <w:numPr>
          <w:ilvl w:val="0"/>
          <w:numId w:val="23"/>
        </w:numPr>
        <w:rPr>
          <w:bCs w:val="0"/>
        </w:rPr>
      </w:pPr>
      <w:r w:rsidRPr="00532EFA">
        <w:rPr>
          <w:bCs w:val="0"/>
        </w:rPr>
        <w:t>Consider that an EMS organization in a neighboring community is seeking to enhance their recruitment and retention practices for EMS personnel. They are seeking input from your organization. Discuss how you would identify specific issues and challenges with recruiting and retaining EMS personnel</w:t>
      </w:r>
      <w:r w:rsidR="00355681">
        <w:rPr>
          <w:bCs w:val="0"/>
        </w:rPr>
        <w:t xml:space="preserve"> </w:t>
      </w:r>
      <w:r w:rsidR="00C378ED">
        <w:rPr>
          <w:bCs w:val="0"/>
        </w:rPr>
        <w:t xml:space="preserve">and identify some </w:t>
      </w:r>
      <w:r w:rsidRPr="00532EFA">
        <w:rPr>
          <w:bCs w:val="0"/>
        </w:rPr>
        <w:t>best practices to enhance recruitment and retaining good personnel.</w:t>
      </w:r>
    </w:p>
    <w:p w14:paraId="173DBD7A" w14:textId="77777777" w:rsidR="00532EFA" w:rsidRPr="00532EFA" w:rsidRDefault="00532EFA" w:rsidP="00532EFA">
      <w:pPr>
        <w:pStyle w:val="NoSpacing"/>
        <w:rPr>
          <w:bCs w:val="0"/>
        </w:rPr>
      </w:pPr>
    </w:p>
    <w:p w14:paraId="369AB8CE" w14:textId="1F6F8A55" w:rsidR="00532EFA" w:rsidRPr="00532EFA" w:rsidRDefault="00532EFA" w:rsidP="00532EFA">
      <w:pPr>
        <w:pStyle w:val="NoSpacing"/>
        <w:numPr>
          <w:ilvl w:val="0"/>
          <w:numId w:val="23"/>
        </w:numPr>
        <w:rPr>
          <w:bCs w:val="0"/>
        </w:rPr>
      </w:pPr>
      <w:r w:rsidRPr="00532EFA">
        <w:rPr>
          <w:bCs w:val="0"/>
        </w:rPr>
        <w:t xml:space="preserve">Consider that your local city council (or governing body) has expressed concern </w:t>
      </w:r>
      <w:r w:rsidR="00AE6991">
        <w:rPr>
          <w:bCs w:val="0"/>
        </w:rPr>
        <w:t xml:space="preserve">about </w:t>
      </w:r>
      <w:r w:rsidRPr="00532EFA">
        <w:rPr>
          <w:bCs w:val="0"/>
        </w:rPr>
        <w:t>your department’s practice of conducting background checks</w:t>
      </w:r>
      <w:r w:rsidR="00355681">
        <w:rPr>
          <w:bCs w:val="0"/>
        </w:rPr>
        <w:t xml:space="preserve">, which includes criminal history checks through </w:t>
      </w:r>
      <w:proofErr w:type="spellStart"/>
      <w:proofErr w:type="gramStart"/>
      <w:r w:rsidR="00355681">
        <w:rPr>
          <w:bCs w:val="0"/>
        </w:rPr>
        <w:t>you</w:t>
      </w:r>
      <w:proofErr w:type="spellEnd"/>
      <w:proofErr w:type="gramEnd"/>
      <w:r w:rsidR="00355681">
        <w:rPr>
          <w:bCs w:val="0"/>
        </w:rPr>
        <w:t xml:space="preserve"> </w:t>
      </w:r>
      <w:r w:rsidR="004F137B">
        <w:rPr>
          <w:bCs w:val="0"/>
        </w:rPr>
        <w:t xml:space="preserve">local police agency (since this is a “safety sensitive” </w:t>
      </w:r>
      <w:r w:rsidR="00004172">
        <w:rPr>
          <w:bCs w:val="0"/>
        </w:rPr>
        <w:t xml:space="preserve">position, many states allow police agencies to share not only </w:t>
      </w:r>
      <w:r w:rsidR="004F137B">
        <w:rPr>
          <w:bCs w:val="0"/>
        </w:rPr>
        <w:t xml:space="preserve">arrest records </w:t>
      </w:r>
      <w:r w:rsidR="00004172">
        <w:rPr>
          <w:bCs w:val="0"/>
        </w:rPr>
        <w:t xml:space="preserve">but also </w:t>
      </w:r>
      <w:r w:rsidR="004F137B">
        <w:rPr>
          <w:bCs w:val="0"/>
        </w:rPr>
        <w:t>sealed conviction records).</w:t>
      </w:r>
      <w:r w:rsidRPr="00532EFA">
        <w:rPr>
          <w:bCs w:val="0"/>
        </w:rPr>
        <w:t xml:space="preserve"> Your department has conducted these checks for the past 15 years. Prepare a report to emphasize the importance of background checks</w:t>
      </w:r>
      <w:r w:rsidR="00004172">
        <w:rPr>
          <w:bCs w:val="0"/>
        </w:rPr>
        <w:t xml:space="preserve">, </w:t>
      </w:r>
      <w:r w:rsidR="002F57D7">
        <w:rPr>
          <w:bCs w:val="0"/>
        </w:rPr>
        <w:t xml:space="preserve">including your state or community laws </w:t>
      </w:r>
      <w:r w:rsidRPr="00532EFA">
        <w:rPr>
          <w:bCs w:val="0"/>
        </w:rPr>
        <w:t xml:space="preserve">and regulations governing employer and employee rights. </w:t>
      </w:r>
    </w:p>
    <w:p w14:paraId="68B07540" w14:textId="77777777" w:rsidR="00532EFA" w:rsidRPr="00532EFA" w:rsidRDefault="00532EFA" w:rsidP="00532EFA">
      <w:pPr>
        <w:pStyle w:val="NoSpacing"/>
        <w:rPr>
          <w:bCs w:val="0"/>
        </w:rPr>
      </w:pPr>
    </w:p>
    <w:p w14:paraId="3D5941F0" w14:textId="6165B419" w:rsidR="002E024A" w:rsidRPr="002E024A" w:rsidRDefault="00532EFA" w:rsidP="002E024A">
      <w:pPr>
        <w:pStyle w:val="NoSpacing"/>
        <w:numPr>
          <w:ilvl w:val="0"/>
          <w:numId w:val="23"/>
        </w:numPr>
        <w:rPr>
          <w:b/>
        </w:rPr>
      </w:pPr>
      <w:r w:rsidRPr="00463EDE">
        <w:rPr>
          <w:bCs w:val="0"/>
        </w:rPr>
        <w:t>During a recent monthly employee meeting, a veteran paramedic asked a question, “How does the Civil Rights Act of 1964 relate to the hiring of EMTs</w:t>
      </w:r>
      <w:r w:rsidR="00463EDE" w:rsidRPr="00463EDE">
        <w:rPr>
          <w:bCs w:val="0"/>
        </w:rPr>
        <w:t xml:space="preserve">? </w:t>
      </w:r>
      <w:r w:rsidRPr="00463EDE">
        <w:rPr>
          <w:bCs w:val="0"/>
        </w:rPr>
        <w:t xml:space="preserve">Prepare a response to the question to ensure all employees fully understand the </w:t>
      </w:r>
      <w:r w:rsidR="002F57D7" w:rsidRPr="00463EDE">
        <w:rPr>
          <w:bCs w:val="0"/>
        </w:rPr>
        <w:t>A</w:t>
      </w:r>
      <w:r w:rsidRPr="00463EDE">
        <w:rPr>
          <w:bCs w:val="0"/>
        </w:rPr>
        <w:t xml:space="preserve">ct’s </w:t>
      </w:r>
      <w:proofErr w:type="gramStart"/>
      <w:r w:rsidRPr="00463EDE">
        <w:rPr>
          <w:bCs w:val="0"/>
        </w:rPr>
        <w:t>provisions</w:t>
      </w:r>
      <w:r w:rsidR="00487C25" w:rsidRPr="00463EDE">
        <w:rPr>
          <w:bCs w:val="0"/>
        </w:rPr>
        <w:t xml:space="preserve"> </w:t>
      </w:r>
      <w:r w:rsidR="007F37A4">
        <w:rPr>
          <w:bCs w:val="0"/>
        </w:rPr>
        <w:t xml:space="preserve"> </w:t>
      </w:r>
      <w:proofErr w:type="gramEnd"/>
      <w:r w:rsidR="002E024A">
        <w:rPr>
          <w:bCs w:val="0"/>
        </w:rPr>
        <w:t xml:space="preserve">. See EEOC publication, </w:t>
      </w:r>
      <w:r w:rsidR="002E024A" w:rsidRPr="00F94EE1">
        <w:rPr>
          <w:bCs w:val="0"/>
        </w:rPr>
        <w:t>“What You Should Know About DEI-Related Discrimination at Work.”</w:t>
      </w:r>
      <w:r w:rsidR="002E024A">
        <w:rPr>
          <w:b/>
        </w:rPr>
        <w:t xml:space="preserve"> </w:t>
      </w:r>
      <w:hyperlink r:id="rId83" w:history="1">
        <w:r w:rsidR="00F94EE1" w:rsidRPr="00EA7485">
          <w:rPr>
            <w:rStyle w:val="Hyperlink"/>
            <w:b/>
          </w:rPr>
          <w:t>https://www.eeoc.gov/wysk/what-you-should-know-about-dei-related-discrimination-work</w:t>
        </w:r>
      </w:hyperlink>
      <w:r w:rsidR="00F94EE1">
        <w:rPr>
          <w:b/>
        </w:rPr>
        <w:t xml:space="preserve"> </w:t>
      </w:r>
    </w:p>
    <w:p w14:paraId="0CAD79BA" w14:textId="244357ED" w:rsidR="00532EFA" w:rsidRDefault="00532EFA" w:rsidP="00F94EE1">
      <w:pPr>
        <w:pStyle w:val="NoSpacing"/>
        <w:ind w:left="360"/>
        <w:rPr>
          <w:bCs w:val="0"/>
        </w:rPr>
      </w:pPr>
    </w:p>
    <w:p w14:paraId="662A862E" w14:textId="77777777" w:rsidR="00463EDE" w:rsidRPr="00463EDE" w:rsidRDefault="00463EDE" w:rsidP="00463EDE">
      <w:pPr>
        <w:pStyle w:val="NoSpacing"/>
        <w:rPr>
          <w:bCs w:val="0"/>
        </w:rPr>
      </w:pPr>
    </w:p>
    <w:p w14:paraId="76238CC3" w14:textId="04B0950E" w:rsidR="00532EFA" w:rsidRDefault="00532EFA" w:rsidP="00532EFA">
      <w:pPr>
        <w:pStyle w:val="NoSpacing"/>
        <w:numPr>
          <w:ilvl w:val="0"/>
          <w:numId w:val="23"/>
        </w:numPr>
        <w:rPr>
          <w:bCs w:val="0"/>
        </w:rPr>
      </w:pPr>
      <w:r w:rsidRPr="00532EFA">
        <w:rPr>
          <w:bCs w:val="0"/>
        </w:rPr>
        <w:t xml:space="preserve">Develop a fact sheet </w:t>
      </w:r>
      <w:r w:rsidR="00F94EE1" w:rsidRPr="00532EFA">
        <w:rPr>
          <w:bCs w:val="0"/>
        </w:rPr>
        <w:t>addressing</w:t>
      </w:r>
      <w:r w:rsidR="00853F48">
        <w:rPr>
          <w:bCs w:val="0"/>
        </w:rPr>
        <w:t xml:space="preserve"> the following federal </w:t>
      </w:r>
      <w:r w:rsidR="009A4459">
        <w:rPr>
          <w:bCs w:val="0"/>
        </w:rPr>
        <w:t xml:space="preserve">three </w:t>
      </w:r>
      <w:r w:rsidR="00853F48">
        <w:rPr>
          <w:bCs w:val="0"/>
        </w:rPr>
        <w:t>statutes</w:t>
      </w:r>
      <w:r w:rsidR="00721CB8">
        <w:rPr>
          <w:bCs w:val="0"/>
        </w:rPr>
        <w:t xml:space="preserve">; </w:t>
      </w:r>
      <w:r w:rsidR="00871543">
        <w:rPr>
          <w:bCs w:val="0"/>
        </w:rPr>
        <w:t>include</w:t>
      </w:r>
      <w:r w:rsidR="006800B2">
        <w:rPr>
          <w:bCs w:val="0"/>
        </w:rPr>
        <w:t xml:space="preserve"> </w:t>
      </w:r>
      <w:r w:rsidRPr="00532EFA">
        <w:rPr>
          <w:bCs w:val="0"/>
        </w:rPr>
        <w:t>how each is applicable to EMS and how each governs hiring practices.</w:t>
      </w:r>
    </w:p>
    <w:p w14:paraId="252D5756" w14:textId="77777777" w:rsidR="00BC06DD" w:rsidRDefault="00BC06DD" w:rsidP="0088377B">
      <w:pPr>
        <w:pStyle w:val="ListParagraph"/>
        <w:spacing w:after="0" w:line="240" w:lineRule="auto"/>
        <w:ind w:left="1440"/>
        <w:rPr>
          <w:rFonts w:eastAsia="Times New Roman"/>
          <w:bCs w:val="0"/>
          <w:kern w:val="0"/>
          <w14:ligatures w14:val="none"/>
        </w:rPr>
      </w:pPr>
    </w:p>
    <w:p w14:paraId="77FF9DBA" w14:textId="01A9A29E" w:rsidR="00B04D67" w:rsidRPr="00B04D67" w:rsidRDefault="00DF0CE1" w:rsidP="00B04D67">
      <w:pPr>
        <w:pStyle w:val="ListParagraph"/>
        <w:spacing w:after="0"/>
        <w:ind w:left="1440"/>
        <w:rPr>
          <w:rFonts w:eastAsia="Times New Roman"/>
          <w:bCs w:val="0"/>
          <w:kern w:val="0"/>
          <w14:ligatures w14:val="none"/>
        </w:rPr>
      </w:pPr>
      <w:r w:rsidRPr="00BC06DD">
        <w:rPr>
          <w:rFonts w:eastAsia="Times New Roman"/>
          <w:bCs w:val="0"/>
          <w:kern w:val="0"/>
          <w14:ligatures w14:val="none"/>
        </w:rPr>
        <w:t xml:space="preserve">Immigration </w:t>
      </w:r>
      <w:r w:rsidR="00CD3DAF" w:rsidRPr="00BC06DD">
        <w:rPr>
          <w:rFonts w:eastAsia="Times New Roman"/>
          <w:bCs w:val="0"/>
          <w:kern w:val="0"/>
          <w14:ligatures w14:val="none"/>
        </w:rPr>
        <w:t xml:space="preserve">and </w:t>
      </w:r>
      <w:r w:rsidR="002C0A3E" w:rsidRPr="00BC06DD">
        <w:rPr>
          <w:rFonts w:eastAsia="Times New Roman"/>
          <w:bCs w:val="0"/>
          <w:kern w:val="0"/>
          <w14:ligatures w14:val="none"/>
        </w:rPr>
        <w:t xml:space="preserve">Naturalization </w:t>
      </w:r>
      <w:r w:rsidRPr="00BC06DD">
        <w:rPr>
          <w:rFonts w:eastAsia="Times New Roman"/>
          <w:bCs w:val="0"/>
          <w:kern w:val="0"/>
          <w14:ligatures w14:val="none"/>
        </w:rPr>
        <w:t>Act</w:t>
      </w:r>
      <w:r w:rsidR="002A4BAB">
        <w:rPr>
          <w:rFonts w:eastAsia="Times New Roman"/>
          <w:bCs w:val="0"/>
          <w:kern w:val="0"/>
          <w14:ligatures w14:val="none"/>
        </w:rPr>
        <w:t xml:space="preserve"> of 1970</w:t>
      </w:r>
      <w:r w:rsidR="00EE59B2">
        <w:rPr>
          <w:rFonts w:eastAsia="Times New Roman"/>
          <w:bCs w:val="0"/>
          <w:kern w:val="0"/>
          <w14:ligatures w14:val="none"/>
        </w:rPr>
        <w:t xml:space="preserve">: </w:t>
      </w:r>
      <w:r w:rsidR="009A4459">
        <w:rPr>
          <w:rFonts w:eastAsia="Times New Roman"/>
          <w:bCs w:val="0"/>
          <w:kern w:val="0"/>
          <w14:ligatures w14:val="none"/>
        </w:rPr>
        <w:t xml:space="preserve">See </w:t>
      </w:r>
      <w:r w:rsidR="001859B5" w:rsidRPr="00BC06DD">
        <w:rPr>
          <w:rFonts w:eastAsia="Times New Roman"/>
          <w:bCs w:val="0"/>
          <w:kern w:val="0"/>
          <w14:ligatures w14:val="none"/>
        </w:rPr>
        <w:t xml:space="preserve">June 24, </w:t>
      </w:r>
      <w:proofErr w:type="gramStart"/>
      <w:r w:rsidR="001859B5" w:rsidRPr="00BC06DD">
        <w:rPr>
          <w:rFonts w:eastAsia="Times New Roman"/>
          <w:bCs w:val="0"/>
          <w:kern w:val="0"/>
          <w14:ligatures w14:val="none"/>
        </w:rPr>
        <w:t>2024</w:t>
      </w:r>
      <w:proofErr w:type="gramEnd"/>
      <w:r w:rsidR="001859B5" w:rsidRPr="00BC06DD">
        <w:rPr>
          <w:rFonts w:eastAsia="Times New Roman"/>
          <w:bCs w:val="0"/>
          <w:kern w:val="0"/>
          <w14:ligatures w14:val="none"/>
        </w:rPr>
        <w:t xml:space="preserve"> </w:t>
      </w:r>
      <w:r w:rsidR="00412962">
        <w:rPr>
          <w:rFonts w:eastAsia="Times New Roman"/>
          <w:bCs w:val="0"/>
          <w:kern w:val="0"/>
          <w14:ligatures w14:val="none"/>
        </w:rPr>
        <w:t>publication by the American Immigration Council, “</w:t>
      </w:r>
      <w:r w:rsidR="0088377B" w:rsidRPr="00BC06DD">
        <w:rPr>
          <w:rFonts w:eastAsia="Times New Roman"/>
          <w:bCs w:val="0"/>
          <w:kern w:val="0"/>
          <w14:ligatures w14:val="none"/>
        </w:rPr>
        <w:t>How the United States Immigration System Works.</w:t>
      </w:r>
      <w:r w:rsidR="00B04D67">
        <w:rPr>
          <w:rFonts w:eastAsia="Times New Roman"/>
          <w:bCs w:val="0"/>
          <w:kern w:val="0"/>
          <w14:ligatures w14:val="none"/>
        </w:rPr>
        <w:t>”  “</w:t>
      </w:r>
      <w:r w:rsidR="00B04D67" w:rsidRPr="00B04D67">
        <w:t>Once a person is granted an immigrant visa or receives certain other eligible protections, such as asylum or refugee status, they can apply to become a lawful permanent resident (LPR). Individuals arriving on immigrant visas become LPRs when they arrive in the United States.</w:t>
      </w:r>
      <w:r w:rsidR="00B04D67">
        <w:t xml:space="preserve"> </w:t>
      </w:r>
      <w:r w:rsidR="00B04D67" w:rsidRPr="00B04D67">
        <w:rPr>
          <w:rFonts w:eastAsia="Times New Roman"/>
          <w:bCs w:val="0"/>
          <w:kern w:val="0"/>
          <w14:ligatures w14:val="none"/>
        </w:rPr>
        <w:t xml:space="preserve">After residing in the United States for five years (or three years in some circumstances), LPRs are eligible to apply for U.S. citizenship. There is no requirement that an LPR apply for citizenship. LPRs are eligible to apply for nearly all jobs (i.e., jobs not legitimately restricted to U.S. citizens) and are permitted to remain in the country permanently, while </w:t>
      </w:r>
      <w:proofErr w:type="gramStart"/>
      <w:r w:rsidR="00B04D67" w:rsidRPr="00B04D67">
        <w:rPr>
          <w:rFonts w:eastAsia="Times New Roman"/>
          <w:bCs w:val="0"/>
          <w:kern w:val="0"/>
          <w14:ligatures w14:val="none"/>
        </w:rPr>
        <w:t>still remaining</w:t>
      </w:r>
      <w:proofErr w:type="gramEnd"/>
      <w:r w:rsidR="00B04D67" w:rsidRPr="00B04D67">
        <w:rPr>
          <w:rFonts w:eastAsia="Times New Roman"/>
          <w:bCs w:val="0"/>
          <w:kern w:val="0"/>
          <w14:ligatures w14:val="none"/>
        </w:rPr>
        <w:t xml:space="preserve"> subject to immigration laws.</w:t>
      </w:r>
      <w:r w:rsidR="00B04D67">
        <w:rPr>
          <w:rFonts w:eastAsia="Times New Roman"/>
          <w:bCs w:val="0"/>
          <w:kern w:val="0"/>
          <w14:ligatures w14:val="none"/>
        </w:rPr>
        <w:t>”</w:t>
      </w:r>
    </w:p>
    <w:p w14:paraId="48F15589" w14:textId="2452CF39" w:rsidR="00142553" w:rsidRDefault="0088377B" w:rsidP="0088377B">
      <w:pPr>
        <w:pStyle w:val="ListParagraph"/>
        <w:spacing w:after="0" w:line="240" w:lineRule="auto"/>
        <w:ind w:left="1440"/>
        <w:rPr>
          <w:rFonts w:eastAsia="Times New Roman"/>
          <w:bCs w:val="0"/>
          <w:kern w:val="0"/>
          <w14:ligatures w14:val="none"/>
        </w:rPr>
      </w:pPr>
      <w:r w:rsidRPr="00BC06DD">
        <w:rPr>
          <w:rFonts w:eastAsia="Times New Roman"/>
          <w:bCs w:val="0"/>
          <w:kern w:val="0"/>
          <w14:ligatures w14:val="none"/>
        </w:rPr>
        <w:t xml:space="preserve"> </w:t>
      </w:r>
      <w:hyperlink r:id="rId84" w:history="1">
        <w:r w:rsidR="00BC06DD" w:rsidRPr="00BC06DD">
          <w:rPr>
            <w:rStyle w:val="Hyperlink"/>
            <w:rFonts w:eastAsia="Times New Roman"/>
            <w:bCs w:val="0"/>
            <w:kern w:val="0"/>
            <w14:ligatures w14:val="none"/>
          </w:rPr>
          <w:t>https://www.americanimmigrationcouncil.org/fact-sheet/how-united-states-immigration-system-works-fact-sheet/</w:t>
        </w:r>
      </w:hyperlink>
      <w:r w:rsidR="00BC06DD" w:rsidRPr="00BC06DD">
        <w:rPr>
          <w:rFonts w:eastAsia="Times New Roman"/>
          <w:bCs w:val="0"/>
          <w:kern w:val="0"/>
          <w14:ligatures w14:val="none"/>
        </w:rPr>
        <w:t xml:space="preserve"> </w:t>
      </w:r>
    </w:p>
    <w:p w14:paraId="61C47046" w14:textId="77777777" w:rsidR="00BC1CB4" w:rsidRDefault="00BC1CB4" w:rsidP="0088377B">
      <w:pPr>
        <w:pStyle w:val="ListParagraph"/>
        <w:spacing w:after="0" w:line="240" w:lineRule="auto"/>
        <w:ind w:left="1440"/>
        <w:rPr>
          <w:rFonts w:eastAsia="Times New Roman"/>
          <w:bCs w:val="0"/>
          <w:kern w:val="0"/>
          <w14:ligatures w14:val="none"/>
        </w:rPr>
      </w:pPr>
    </w:p>
    <w:p w14:paraId="455EBD1B" w14:textId="2ADCDCE4" w:rsidR="00BC1CB4" w:rsidRDefault="00BC1CB4" w:rsidP="0088377B">
      <w:pPr>
        <w:pStyle w:val="ListParagraph"/>
        <w:spacing w:after="0" w:line="240" w:lineRule="auto"/>
        <w:ind w:left="1440"/>
        <w:rPr>
          <w:rFonts w:eastAsia="Times New Roman"/>
          <w:kern w:val="0"/>
          <w14:ligatures w14:val="none"/>
        </w:rPr>
      </w:pPr>
      <w:r w:rsidRPr="00BC1CB4">
        <w:rPr>
          <w:rFonts w:eastAsia="Times New Roman"/>
          <w:kern w:val="0"/>
          <w14:ligatures w14:val="none"/>
        </w:rPr>
        <w:t>Rehabilitation Act of 1973</w:t>
      </w:r>
      <w:r w:rsidR="00EE59B2">
        <w:rPr>
          <w:rFonts w:eastAsia="Times New Roman"/>
          <w:kern w:val="0"/>
          <w14:ligatures w14:val="none"/>
        </w:rPr>
        <w:t>: The EEOC describes the Act as “</w:t>
      </w:r>
      <w:r w:rsidRPr="00BC1CB4">
        <w:rPr>
          <w:rFonts w:eastAsia="Times New Roman"/>
          <w:kern w:val="0"/>
          <w14:ligatures w14:val="none"/>
        </w:rPr>
        <w:t xml:space="preserve">the United States’ first major federal disability rights law.  Passed on September 26, 1973, the law opened doors for many qualified individuals with disabilities to enter, for the first time, the federal and federal contractor workforce. While more work is needed to fully realize the goal of equal opportunity in employment for individuals with disabilities in the federal sector, the Rehabilitation Act introduced profound </w:t>
      </w:r>
      <w:proofErr w:type="gramStart"/>
      <w:r w:rsidRPr="00BC1CB4">
        <w:rPr>
          <w:rFonts w:eastAsia="Times New Roman"/>
          <w:kern w:val="0"/>
          <w14:ligatures w14:val="none"/>
        </w:rPr>
        <w:t>change</w:t>
      </w:r>
      <w:proofErr w:type="gramEnd"/>
      <w:r w:rsidRPr="00BC1CB4">
        <w:rPr>
          <w:rFonts w:eastAsia="Times New Roman"/>
          <w:kern w:val="0"/>
          <w14:ligatures w14:val="none"/>
        </w:rPr>
        <w:t>. Among its impacts, the Rehabilitation Act served as the model for the Americans with Disabilities Act (ADA) of 1990, which prohibits, among other things, employment discrimination against qualified individuals with disabilities in the private sector.</w:t>
      </w:r>
      <w:r w:rsidR="00EE59B2">
        <w:rPr>
          <w:rFonts w:eastAsia="Times New Roman"/>
          <w:kern w:val="0"/>
          <w14:ligatures w14:val="none"/>
        </w:rPr>
        <w:t xml:space="preserve">” </w:t>
      </w:r>
      <w:hyperlink r:id="rId85" w:history="1">
        <w:r w:rsidR="00264F1F" w:rsidRPr="00B64D25">
          <w:rPr>
            <w:rStyle w:val="Hyperlink"/>
            <w:rFonts w:eastAsia="Times New Roman"/>
            <w:kern w:val="0"/>
            <w14:ligatures w14:val="none"/>
          </w:rPr>
          <w:t>https://www.eeoc.gov/employment-protections-under-rehabilitation-act-1973-50-years-protecting-americans-disabilities</w:t>
        </w:r>
      </w:hyperlink>
      <w:r w:rsidR="00264F1F">
        <w:rPr>
          <w:rFonts w:eastAsia="Times New Roman"/>
          <w:kern w:val="0"/>
          <w14:ligatures w14:val="none"/>
        </w:rPr>
        <w:t xml:space="preserve"> </w:t>
      </w:r>
    </w:p>
    <w:p w14:paraId="2AD940A5" w14:textId="77777777" w:rsidR="00CE6B1F" w:rsidRDefault="00CE6B1F" w:rsidP="0088377B">
      <w:pPr>
        <w:pStyle w:val="ListParagraph"/>
        <w:spacing w:after="0" w:line="240" w:lineRule="auto"/>
        <w:ind w:left="1440"/>
        <w:rPr>
          <w:rFonts w:eastAsia="Times New Roman"/>
          <w:kern w:val="0"/>
          <w14:ligatures w14:val="none"/>
        </w:rPr>
      </w:pPr>
    </w:p>
    <w:p w14:paraId="5262A941" w14:textId="2C8FE098" w:rsidR="00CE6B1F" w:rsidRDefault="00CE6B1F" w:rsidP="0088377B">
      <w:pPr>
        <w:pStyle w:val="ListParagraph"/>
        <w:spacing w:after="0" w:line="240" w:lineRule="auto"/>
        <w:ind w:left="1440"/>
        <w:rPr>
          <w:rFonts w:eastAsia="Times New Roman"/>
          <w:kern w:val="0"/>
          <w14:ligatures w14:val="none"/>
        </w:rPr>
      </w:pPr>
      <w:r>
        <w:rPr>
          <w:rFonts w:eastAsia="Times New Roman"/>
          <w:kern w:val="0"/>
          <w14:ligatures w14:val="none"/>
        </w:rPr>
        <w:t xml:space="preserve">Fair Credit Reporting </w:t>
      </w:r>
      <w:r w:rsidR="00DD22D9">
        <w:rPr>
          <w:rFonts w:eastAsia="Times New Roman"/>
          <w:kern w:val="0"/>
          <w14:ligatures w14:val="none"/>
        </w:rPr>
        <w:t>Act of</w:t>
      </w:r>
      <w:r w:rsidR="002A4BAB">
        <w:rPr>
          <w:rFonts w:eastAsia="Times New Roman"/>
          <w:kern w:val="0"/>
          <w14:ligatures w14:val="none"/>
        </w:rPr>
        <w:t xml:space="preserve"> 1970. </w:t>
      </w:r>
      <w:r w:rsidR="00383F89">
        <w:rPr>
          <w:rFonts w:eastAsia="Times New Roman"/>
          <w:kern w:val="0"/>
          <w14:ligatures w14:val="none"/>
        </w:rPr>
        <w:t xml:space="preserve">See U.S. Department of Justice publication. </w:t>
      </w:r>
    </w:p>
    <w:p w14:paraId="0605E231" w14:textId="7CD918F8" w:rsidR="00BA6187" w:rsidRPr="00BC06DD" w:rsidRDefault="00383F89" w:rsidP="0088377B">
      <w:pPr>
        <w:pStyle w:val="ListParagraph"/>
        <w:spacing w:after="0" w:line="240" w:lineRule="auto"/>
        <w:ind w:left="1440"/>
        <w:rPr>
          <w:rFonts w:eastAsia="Times New Roman"/>
          <w:bCs w:val="0"/>
          <w:kern w:val="0"/>
          <w14:ligatures w14:val="none"/>
        </w:rPr>
      </w:pPr>
      <w:r>
        <w:rPr>
          <w:rFonts w:eastAsia="Times New Roman"/>
          <w:kern w:val="0"/>
          <w14:ligatures w14:val="none"/>
        </w:rPr>
        <w:t>“</w:t>
      </w:r>
      <w:r w:rsidR="00BA6187" w:rsidRPr="00BA6187">
        <w:rPr>
          <w:rFonts w:eastAsia="Times New Roman"/>
          <w:kern w:val="0"/>
          <w14:ligatures w14:val="none"/>
        </w:rPr>
        <w:t xml:space="preserve">U.S.C. § 1681 </w:t>
      </w:r>
      <w:r w:rsidR="00BA6187" w:rsidRPr="00BA6187">
        <w:rPr>
          <w:rFonts w:eastAsia="Times New Roman"/>
          <w:i/>
          <w:iCs/>
          <w:kern w:val="0"/>
          <w14:ligatures w14:val="none"/>
        </w:rPr>
        <w:t>et seq</w:t>
      </w:r>
      <w:r w:rsidR="00BA6187" w:rsidRPr="00BA6187">
        <w:rPr>
          <w:rFonts w:eastAsia="Times New Roman"/>
          <w:kern w:val="0"/>
          <w14:ligatures w14:val="none"/>
        </w:rPr>
        <w:t xml:space="preserve">., governs access to consumer credit report records and promotes accuracy, fairness, and the privacy of personal information assembled by Credit Reporting Agencies (CRAs). A CRA is an entity that assembles and sells credit information and financial information about individuals. While there are three national CRAs in the United States (Experian, Trans Union, and Equifax), private investigators, detective agencies, collection agencies, inspection bureaus, companies that sell information to insurance companies and assist in performing background checks, and college placement offices have been deemed to be CRAs under the law. CRAs compile what are called </w:t>
      </w:r>
      <w:r>
        <w:rPr>
          <w:rFonts w:eastAsia="Times New Roman"/>
          <w:kern w:val="0"/>
          <w14:ligatures w14:val="none"/>
        </w:rPr>
        <w:t>‘</w:t>
      </w:r>
      <w:r w:rsidR="00BA6187" w:rsidRPr="00BA6187">
        <w:rPr>
          <w:rFonts w:eastAsia="Times New Roman"/>
          <w:kern w:val="0"/>
          <w14:ligatures w14:val="none"/>
        </w:rPr>
        <w:t>consumer reports,</w:t>
      </w:r>
      <w:r>
        <w:rPr>
          <w:rFonts w:eastAsia="Times New Roman"/>
          <w:kern w:val="0"/>
          <w14:ligatures w14:val="none"/>
        </w:rPr>
        <w:t xml:space="preserve">’ </w:t>
      </w:r>
      <w:r w:rsidR="00BA6187" w:rsidRPr="00BA6187">
        <w:rPr>
          <w:rFonts w:eastAsia="Times New Roman"/>
          <w:kern w:val="0"/>
          <w14:ligatures w14:val="none"/>
        </w:rPr>
        <w:t>meaning any written, oral, or other communication of any information by a CRA bearing on a consumer's credit worthiness, credit standing, credit capacity, character, general reputation, personal characteristics, or mode of living.</w:t>
      </w:r>
      <w:r>
        <w:rPr>
          <w:rFonts w:eastAsia="Times New Roman"/>
          <w:kern w:val="0"/>
          <w14:ligatures w14:val="none"/>
        </w:rPr>
        <w:t>”</w:t>
      </w:r>
      <w:r w:rsidR="00E021F9" w:rsidRPr="00E021F9">
        <w:t xml:space="preserve"> </w:t>
      </w:r>
      <w:hyperlink r:id="rId86" w:history="1">
        <w:r w:rsidR="00E021F9" w:rsidRPr="00B64D25">
          <w:rPr>
            <w:rStyle w:val="Hyperlink"/>
            <w:rFonts w:eastAsia="Times New Roman"/>
            <w:kern w:val="0"/>
            <w14:ligatures w14:val="none"/>
          </w:rPr>
          <w:t>https://bja.ojp.gov/program/it/privacy-civil-liberties/authorities/statutes/2349</w:t>
        </w:r>
      </w:hyperlink>
      <w:r w:rsidR="00E021F9">
        <w:rPr>
          <w:rFonts w:eastAsia="Times New Roman"/>
          <w:kern w:val="0"/>
          <w14:ligatures w14:val="none"/>
        </w:rPr>
        <w:t xml:space="preserve"> </w:t>
      </w:r>
    </w:p>
    <w:p w14:paraId="74F6E01A" w14:textId="77777777" w:rsidR="00142553" w:rsidRDefault="00142553" w:rsidP="00142553">
      <w:pPr>
        <w:pStyle w:val="ListParagraph"/>
        <w:rPr>
          <w:bCs w:val="0"/>
        </w:rPr>
      </w:pPr>
    </w:p>
    <w:p w14:paraId="2EFB2CEA" w14:textId="77777777" w:rsidR="00142553" w:rsidRPr="00532EFA" w:rsidRDefault="00142553" w:rsidP="00142553">
      <w:pPr>
        <w:pStyle w:val="NoSpacing"/>
        <w:ind w:left="720"/>
        <w:rPr>
          <w:bCs w:val="0"/>
        </w:rPr>
      </w:pPr>
    </w:p>
    <w:p w14:paraId="4CDC1DE2" w14:textId="77777777" w:rsidR="00532EFA" w:rsidRPr="00532EFA" w:rsidRDefault="00532EFA" w:rsidP="00532EFA">
      <w:pPr>
        <w:pStyle w:val="NoSpacing"/>
        <w:rPr>
          <w:bCs w:val="0"/>
        </w:rPr>
      </w:pPr>
    </w:p>
    <w:p w14:paraId="3373497C" w14:textId="464B729A" w:rsidR="00532EFA" w:rsidRPr="00532EFA" w:rsidRDefault="00532EFA" w:rsidP="005F0EB2">
      <w:pPr>
        <w:pStyle w:val="NoSpacing"/>
        <w:numPr>
          <w:ilvl w:val="0"/>
          <w:numId w:val="23"/>
        </w:numPr>
        <w:rPr>
          <w:bCs w:val="0"/>
        </w:rPr>
      </w:pPr>
      <w:r w:rsidRPr="00532EFA">
        <w:rPr>
          <w:bCs w:val="0"/>
        </w:rPr>
        <w:t xml:space="preserve">Consider a new EMT </w:t>
      </w:r>
      <w:r w:rsidR="00DA7FF3" w:rsidRPr="00C21A5A">
        <w:rPr>
          <w:bCs w:val="0"/>
        </w:rPr>
        <w:t xml:space="preserve">who </w:t>
      </w:r>
      <w:r w:rsidRPr="00532EFA">
        <w:rPr>
          <w:bCs w:val="0"/>
        </w:rPr>
        <w:t>recently responded to a mass casualty incident</w:t>
      </w:r>
      <w:r w:rsidR="00C723D6" w:rsidRPr="00C21A5A">
        <w:rPr>
          <w:bCs w:val="0"/>
        </w:rPr>
        <w:t>. For example</w:t>
      </w:r>
      <w:r w:rsidR="00C21A5A" w:rsidRPr="00C21A5A">
        <w:rPr>
          <w:bCs w:val="0"/>
        </w:rPr>
        <w:t xml:space="preserve">, </w:t>
      </w:r>
      <w:r w:rsidR="005F0EB2" w:rsidRPr="00C21A5A">
        <w:rPr>
          <w:bCs w:val="0"/>
        </w:rPr>
        <w:t xml:space="preserve"> </w:t>
      </w:r>
      <w:r w:rsidR="00C21A5A" w:rsidRPr="00C21A5A">
        <w:rPr>
          <w:bCs w:val="0"/>
        </w:rPr>
        <w:t>s</w:t>
      </w:r>
      <w:r w:rsidR="005F0EB2" w:rsidRPr="00C21A5A">
        <w:rPr>
          <w:bCs w:val="0"/>
        </w:rPr>
        <w:t xml:space="preserve">ee this September 24, </w:t>
      </w:r>
      <w:proofErr w:type="gramStart"/>
      <w:r w:rsidR="005F0EB2" w:rsidRPr="00C21A5A">
        <w:rPr>
          <w:bCs w:val="0"/>
        </w:rPr>
        <w:t>2025</w:t>
      </w:r>
      <w:proofErr w:type="gramEnd"/>
      <w:r w:rsidR="009B645A">
        <w:rPr>
          <w:bCs w:val="0"/>
        </w:rPr>
        <w:t xml:space="preserve"> article, </w:t>
      </w:r>
      <w:r w:rsidR="005F0EB2" w:rsidRPr="00C21A5A">
        <w:rPr>
          <w:bCs w:val="0"/>
        </w:rPr>
        <w:t xml:space="preserve">“Truck driver in fiery I-70 bus crash that killed 6 was not paying attention, NTSB report says.” </w:t>
      </w:r>
      <w:hyperlink r:id="rId87" w:history="1">
        <w:r w:rsidR="00C723D6" w:rsidRPr="00C21A5A">
          <w:rPr>
            <w:rStyle w:val="Hyperlink"/>
            <w:bCs w:val="0"/>
          </w:rPr>
          <w:t>https://www.nbc4i.com/news/local-news/licking-county/truck-driver-in-fiery-i-70-bus-crash-that-killed-6-was-not-paying-attention-ntsb-report-says/</w:t>
        </w:r>
      </w:hyperlink>
      <w:r w:rsidR="00C723D6" w:rsidRPr="00C21A5A">
        <w:rPr>
          <w:bCs w:val="0"/>
        </w:rPr>
        <w:t xml:space="preserve"> </w:t>
      </w:r>
      <w:r w:rsidR="00C21A5A" w:rsidRPr="00C21A5A">
        <w:rPr>
          <w:bCs w:val="0"/>
        </w:rPr>
        <w:t xml:space="preserve">.   </w:t>
      </w:r>
      <w:r w:rsidRPr="00532EFA">
        <w:rPr>
          <w:bCs w:val="0"/>
        </w:rPr>
        <w:t xml:space="preserve">She has expressed the need to receive some form of “counseling” to help her deal with her emotions. However, she is concerned about being ridiculed by other employees. Discuss how you would ensure the employee is fully aware of critical incident stress management services available to her and the confidentiality included. </w:t>
      </w:r>
    </w:p>
    <w:p w14:paraId="632214DA" w14:textId="77777777" w:rsidR="00B52630" w:rsidRDefault="00B52630" w:rsidP="00F91B07">
      <w:pPr>
        <w:pStyle w:val="NoSpacing"/>
        <w:rPr>
          <w:b/>
          <w:sz w:val="28"/>
          <w:szCs w:val="28"/>
        </w:rPr>
      </w:pPr>
    </w:p>
    <w:p w14:paraId="2BFFB4B6" w14:textId="77777777" w:rsidR="00B52630" w:rsidRDefault="00B52630" w:rsidP="00F91B07">
      <w:pPr>
        <w:pStyle w:val="NoSpacing"/>
        <w:rPr>
          <w:b/>
          <w:sz w:val="28"/>
          <w:szCs w:val="28"/>
        </w:rPr>
      </w:pPr>
    </w:p>
    <w:p w14:paraId="0BD0ADA5" w14:textId="77777777" w:rsidR="00B52630" w:rsidRDefault="00B52630" w:rsidP="00F91B07">
      <w:pPr>
        <w:pStyle w:val="NoSpacing"/>
        <w:rPr>
          <w:b/>
          <w:sz w:val="28"/>
          <w:szCs w:val="28"/>
        </w:rPr>
      </w:pPr>
    </w:p>
    <w:p w14:paraId="72D8617C" w14:textId="77777777" w:rsidR="00B52630" w:rsidRDefault="00B52630" w:rsidP="00F91B07">
      <w:pPr>
        <w:pStyle w:val="NoSpacing"/>
        <w:rPr>
          <w:b/>
          <w:sz w:val="28"/>
          <w:szCs w:val="28"/>
        </w:rPr>
      </w:pPr>
    </w:p>
    <w:p w14:paraId="6D93D0FF" w14:textId="77777777" w:rsidR="00B52630" w:rsidRDefault="00B52630" w:rsidP="00F91B07">
      <w:pPr>
        <w:pStyle w:val="NoSpacing"/>
        <w:rPr>
          <w:b/>
          <w:sz w:val="28"/>
          <w:szCs w:val="28"/>
        </w:rPr>
      </w:pPr>
    </w:p>
    <w:p w14:paraId="70F3F1A4" w14:textId="77777777" w:rsidR="00B52630" w:rsidRDefault="00B52630" w:rsidP="00F91B07">
      <w:pPr>
        <w:pStyle w:val="NoSpacing"/>
        <w:rPr>
          <w:b/>
          <w:sz w:val="28"/>
          <w:szCs w:val="28"/>
        </w:rPr>
      </w:pPr>
    </w:p>
    <w:p w14:paraId="232C8993" w14:textId="77777777" w:rsidR="00B52630" w:rsidRDefault="00B52630" w:rsidP="00F91B07">
      <w:pPr>
        <w:pStyle w:val="NoSpacing"/>
        <w:rPr>
          <w:b/>
          <w:sz w:val="28"/>
          <w:szCs w:val="28"/>
        </w:rPr>
      </w:pPr>
    </w:p>
    <w:p w14:paraId="3F480E0B" w14:textId="77777777" w:rsidR="00B52630" w:rsidRPr="00151A02" w:rsidRDefault="00B52630" w:rsidP="00B52630">
      <w:pPr>
        <w:pStyle w:val="NoSpacing"/>
        <w:rPr>
          <w:rFonts w:ascii="Arial Black" w:hAnsi="Arial Black"/>
          <w:sz w:val="32"/>
          <w:szCs w:val="32"/>
        </w:rPr>
      </w:pPr>
      <w:r w:rsidRPr="00151A02">
        <w:rPr>
          <w:rFonts w:ascii="Arial Black" w:hAnsi="Arial Black"/>
          <w:sz w:val="32"/>
          <w:szCs w:val="32"/>
        </w:rPr>
        <w:t>RECENT CASES / CURRENT EVENTS:</w:t>
      </w:r>
    </w:p>
    <w:p w14:paraId="4A4F911D" w14:textId="77777777" w:rsidR="00B52630" w:rsidRDefault="00B52630" w:rsidP="00B52630">
      <w:pPr>
        <w:pStyle w:val="NoSpacing"/>
        <w:rPr>
          <w:rFonts w:ascii="Arial Black" w:hAnsi="Arial Black"/>
        </w:rPr>
      </w:pPr>
    </w:p>
    <w:p w14:paraId="697EEC8F" w14:textId="7E24871A" w:rsidR="00B52630" w:rsidRDefault="00B52630" w:rsidP="00B52630">
      <w:pPr>
        <w:pStyle w:val="NoSpacing"/>
        <w:rPr>
          <w:b/>
        </w:rPr>
      </w:pPr>
      <w:r>
        <w:rPr>
          <w:b/>
        </w:rPr>
        <w:t>Post a memo that describes a recent case and a current event that is relevant to your department and d</w:t>
      </w:r>
      <w:r w:rsidR="000A58A9">
        <w:rPr>
          <w:b/>
        </w:rPr>
        <w:t>iscuss</w:t>
      </w:r>
      <w:r>
        <w:rPr>
          <w:b/>
        </w:rPr>
        <w:t xml:space="preserve"> the relevancy.  You may also select other cases and current events from Professor Bennett’s updated files.</w:t>
      </w:r>
    </w:p>
    <w:p w14:paraId="454620C9" w14:textId="77777777" w:rsidR="00B52630" w:rsidRDefault="00B52630" w:rsidP="00B52630">
      <w:pPr>
        <w:pStyle w:val="NoSpacing"/>
        <w:rPr>
          <w:b/>
          <w:bCs w:val="0"/>
        </w:rPr>
      </w:pPr>
    </w:p>
    <w:p w14:paraId="2E649C02" w14:textId="77777777" w:rsidR="00B52630" w:rsidRDefault="00B52630" w:rsidP="00B52630">
      <w:pPr>
        <w:pStyle w:val="NoSpacing"/>
        <w:ind w:left="30" w:firstLine="236"/>
      </w:pPr>
      <w:r w:rsidRPr="00240ED3">
        <w:rPr>
          <w:b/>
          <w:bCs w:val="0"/>
        </w:rPr>
        <w:t>RECENT CASES:</w:t>
      </w:r>
      <w:r>
        <w:t xml:space="preserve"> </w:t>
      </w:r>
      <w:hyperlink r:id="rId88" w:history="1">
        <w:r w:rsidRPr="00AE2C6F">
          <w:rPr>
            <w:rStyle w:val="Hyperlink"/>
          </w:rPr>
          <w:t>https://doi.org/10.7945/j6c2-q930</w:t>
        </w:r>
      </w:hyperlink>
    </w:p>
    <w:p w14:paraId="64C1BC29" w14:textId="77777777" w:rsidR="00B52630" w:rsidRDefault="00B52630" w:rsidP="00B52630">
      <w:pPr>
        <w:pStyle w:val="NoSpacing"/>
        <w:ind w:left="20" w:firstLine="246"/>
        <w:rPr>
          <w:rFonts w:ascii="Arial Black" w:hAnsi="Arial Black"/>
          <w:sz w:val="28"/>
          <w:szCs w:val="28"/>
        </w:rPr>
      </w:pPr>
      <w:r w:rsidRPr="00240ED3">
        <w:rPr>
          <w:b/>
          <w:bCs w:val="0"/>
        </w:rPr>
        <w:t>CURRENT EVENTS:</w:t>
      </w:r>
      <w:r>
        <w:t xml:space="preserve"> </w:t>
      </w:r>
      <w:hyperlink r:id="rId89" w:history="1">
        <w:r w:rsidRPr="00F44D7D">
          <w:rPr>
            <w:rStyle w:val="Hyperlink"/>
          </w:rPr>
          <w:t>https://doi.org/10.7945/0dwx-fc52</w:t>
        </w:r>
      </w:hyperlink>
    </w:p>
    <w:p w14:paraId="57F724B5" w14:textId="77777777" w:rsidR="00B52630" w:rsidRPr="00BD3DBA" w:rsidRDefault="00B52630" w:rsidP="00F91B07">
      <w:pPr>
        <w:pStyle w:val="NoSpacing"/>
        <w:rPr>
          <w:b/>
          <w:bCs w:val="0"/>
          <w:sz w:val="28"/>
          <w:szCs w:val="28"/>
        </w:rPr>
      </w:pPr>
    </w:p>
    <w:p w14:paraId="38878F0A" w14:textId="23F9A635" w:rsidR="00D01A4C" w:rsidRPr="00941A23" w:rsidRDefault="00941A23" w:rsidP="005F24FC">
      <w:pPr>
        <w:pStyle w:val="NoSpacing"/>
        <w:ind w:left="266"/>
        <w:rPr>
          <w:b/>
          <w:bCs w:val="0"/>
          <w:color w:val="EE0000"/>
        </w:rPr>
      </w:pPr>
      <w:r w:rsidRPr="00941A23">
        <w:rPr>
          <w:b/>
          <w:bCs w:val="0"/>
          <w:color w:val="EE0000"/>
        </w:rPr>
        <w:t>See r</w:t>
      </w:r>
      <w:r w:rsidR="005F24FC" w:rsidRPr="00941A23">
        <w:rPr>
          <w:b/>
          <w:bCs w:val="0"/>
          <w:color w:val="EE0000"/>
        </w:rPr>
        <w:t>ecent case summaries</w:t>
      </w:r>
      <w:r w:rsidR="00D01A4C" w:rsidRPr="00941A23">
        <w:rPr>
          <w:b/>
          <w:bCs w:val="0"/>
          <w:color w:val="EE0000"/>
        </w:rPr>
        <w:t>:</w:t>
      </w:r>
      <w:r>
        <w:rPr>
          <w:b/>
          <w:bCs w:val="0"/>
          <w:color w:val="EE0000"/>
        </w:rPr>
        <w:t xml:space="preserve"> </w:t>
      </w:r>
      <w:hyperlink r:id="rId90" w:history="1">
        <w:r w:rsidRPr="00A83B08">
          <w:rPr>
            <w:rStyle w:val="Hyperlink"/>
          </w:rPr>
          <w:t>https://doi.org/10.7945/j6c2-q930</w:t>
        </w:r>
      </w:hyperlink>
      <w:r w:rsidRPr="00A83B08">
        <w:rPr>
          <w:rStyle w:val="Strong"/>
        </w:rPr>
        <w:t xml:space="preserve"> </w:t>
      </w:r>
      <w:r w:rsidRPr="00A83B08">
        <w:tab/>
      </w:r>
    </w:p>
    <w:p w14:paraId="37C178D0" w14:textId="31DA0CC4" w:rsidR="00D01A4C" w:rsidRPr="00941A23" w:rsidRDefault="00D01A4C" w:rsidP="005F24FC">
      <w:pPr>
        <w:pStyle w:val="NoSpacing"/>
        <w:ind w:left="266"/>
        <w:rPr>
          <w:b/>
          <w:bCs w:val="0"/>
          <w:color w:val="EE0000"/>
        </w:rPr>
      </w:pPr>
      <w:r w:rsidRPr="00941A23">
        <w:rPr>
          <w:b/>
          <w:bCs w:val="0"/>
          <w:color w:val="EE0000"/>
        </w:rPr>
        <w:t>Chap. 7 – Sexual Harassment, incl. Pregnancy Discrim</w:t>
      </w:r>
      <w:r w:rsidR="001430A1" w:rsidRPr="00941A23">
        <w:rPr>
          <w:b/>
          <w:bCs w:val="0"/>
          <w:color w:val="EE0000"/>
        </w:rPr>
        <w:t>ination,</w:t>
      </w:r>
      <w:r w:rsidRPr="00941A23">
        <w:rPr>
          <w:b/>
          <w:bCs w:val="0"/>
          <w:color w:val="EE0000"/>
        </w:rPr>
        <w:t xml:space="preserve"> Gay Rights</w:t>
      </w:r>
    </w:p>
    <w:p w14:paraId="1EA10B4A" w14:textId="2FAB224E" w:rsidR="00AF30DC" w:rsidRPr="00941A23" w:rsidRDefault="00AF30DC" w:rsidP="005F24FC">
      <w:pPr>
        <w:pStyle w:val="NoSpacing"/>
        <w:ind w:left="266"/>
        <w:rPr>
          <w:b/>
          <w:bCs w:val="0"/>
          <w:color w:val="EE0000"/>
        </w:rPr>
      </w:pPr>
      <w:r w:rsidRPr="00941A23">
        <w:rPr>
          <w:b/>
          <w:bCs w:val="0"/>
          <w:color w:val="EE0000"/>
        </w:rPr>
        <w:t>Chap. 8 – Race / National Origin Discrimination</w:t>
      </w:r>
    </w:p>
    <w:p w14:paraId="6396BA89" w14:textId="77777777" w:rsidR="005F24FC" w:rsidRPr="00984517" w:rsidRDefault="005F24FC" w:rsidP="005F24FC">
      <w:pPr>
        <w:pStyle w:val="NoSpacing"/>
        <w:ind w:left="20"/>
        <w:rPr>
          <w:rFonts w:ascii="Arial Black" w:hAnsi="Arial Black"/>
        </w:rPr>
      </w:pPr>
    </w:p>
    <w:p w14:paraId="302DF446" w14:textId="77777777" w:rsidR="005F24FC" w:rsidRDefault="005F24FC" w:rsidP="00373489">
      <w:pPr>
        <w:rPr>
          <w:rFonts w:ascii="Arial Black" w:hAnsi="Arial Black"/>
          <w:b/>
        </w:rPr>
      </w:pPr>
    </w:p>
    <w:p w14:paraId="34B4AEC2" w14:textId="77777777" w:rsidR="005F24FC" w:rsidRDefault="005F24FC" w:rsidP="00373489">
      <w:pPr>
        <w:rPr>
          <w:rFonts w:ascii="Arial Black" w:hAnsi="Arial Black"/>
          <w:b/>
        </w:rPr>
      </w:pPr>
    </w:p>
    <w:p w14:paraId="4B4F47DB" w14:textId="77777777" w:rsidR="005F24FC" w:rsidRDefault="005F24FC" w:rsidP="00373489">
      <w:pPr>
        <w:rPr>
          <w:rFonts w:ascii="Arial Black" w:hAnsi="Arial Black"/>
          <w:b/>
        </w:rPr>
      </w:pPr>
    </w:p>
    <w:p w14:paraId="2D448234" w14:textId="12A12684" w:rsidR="00373489" w:rsidRPr="002E2CF4" w:rsidRDefault="00373489" w:rsidP="00373489">
      <w:pPr>
        <w:rPr>
          <w:rFonts w:ascii="Arial Black" w:hAnsi="Arial Black"/>
          <w:b/>
          <w:bCs w:val="0"/>
        </w:rPr>
      </w:pPr>
      <w:r w:rsidRPr="002E2CF4">
        <w:rPr>
          <w:rFonts w:ascii="Arial Black" w:hAnsi="Arial Black"/>
          <w:b/>
        </w:rPr>
        <w:t>13-22</w:t>
      </w:r>
      <w:r>
        <w:rPr>
          <w:rFonts w:ascii="Arial Black" w:hAnsi="Arial Black"/>
          <w:b/>
        </w:rPr>
        <w:t>5</w:t>
      </w:r>
    </w:p>
    <w:p w14:paraId="3843BEA9" w14:textId="77777777" w:rsidR="00373489" w:rsidRDefault="00373489" w:rsidP="00373489">
      <w:pPr>
        <w:pStyle w:val="NoSpacing"/>
        <w:rPr>
          <w:rFonts w:ascii="Arial Black" w:hAnsi="Arial Black"/>
          <w:sz w:val="28"/>
          <w:szCs w:val="28"/>
        </w:rPr>
      </w:pPr>
      <w:r>
        <w:rPr>
          <w:rFonts w:ascii="Arial Black" w:hAnsi="Arial Black"/>
          <w:sz w:val="28"/>
          <w:szCs w:val="28"/>
        </w:rPr>
        <w:t>WA: COVID19 – RELIGIOUS ACCOMMODATION NOT REASONABLE</w:t>
      </w:r>
    </w:p>
    <w:p w14:paraId="19F634F6" w14:textId="77777777" w:rsidR="00373489" w:rsidRDefault="00373489" w:rsidP="00373489">
      <w:pPr>
        <w:pStyle w:val="NoSpacing"/>
      </w:pPr>
    </w:p>
    <w:p w14:paraId="155A737F" w14:textId="77777777" w:rsidR="00373489" w:rsidRDefault="00373489" w:rsidP="00373489">
      <w:pPr>
        <w:pStyle w:val="NoSpacing"/>
      </w:pPr>
      <w:r>
        <w:t xml:space="preserve">On September 2, 2025, in </w:t>
      </w:r>
      <w:r w:rsidRPr="00D15CD1">
        <w:rPr>
          <w:u w:val="single"/>
        </w:rPr>
        <w:t>David Peterso, et al. v. Snohomish Regional Fire and Rescue; Kevin O’Brien, Chief,</w:t>
      </w:r>
      <w:r>
        <w:t xml:space="preserve"> the United States Court of Appeals for 9</w:t>
      </w:r>
      <w:r w:rsidRPr="00D15CD1">
        <w:rPr>
          <w:vertAlign w:val="superscript"/>
        </w:rPr>
        <w:t>th</w:t>
      </w:r>
      <w:r>
        <w:t xml:space="preserve"> Circuit (San Francisco) </w:t>
      </w:r>
      <w:r w:rsidRPr="003C5A0D">
        <w:t>affirmed the district court’s summary</w:t>
      </w:r>
      <w:r>
        <w:t xml:space="preserve"> </w:t>
      </w:r>
      <w:r w:rsidRPr="003C5A0D">
        <w:t>judgment in favor of Snohomish Regional Fire and Rescue</w:t>
      </w:r>
      <w:r>
        <w:t xml:space="preserve"> </w:t>
      </w:r>
      <w:r w:rsidRPr="003C5A0D">
        <w:t>(SRFR)</w:t>
      </w:r>
      <w:r>
        <w:t xml:space="preserve">.  The FD could not “reasonably accommodate” the 8-plaintiff firefighter’s proposed religious accommodation (no vaccination, frequent testing) “without undue hardship on the conduct of” its business. 42 U.S.C. § 2000e(j).  </w:t>
      </w:r>
      <w:hyperlink r:id="rId91" w:history="1">
        <w:r w:rsidRPr="00FE798F">
          <w:rPr>
            <w:rStyle w:val="Hyperlink"/>
          </w:rPr>
          <w:t>https://cdn.ca9.uscourts.gov/datastore/opinions/2025/09/02/24-1044.pdf</w:t>
        </w:r>
      </w:hyperlink>
      <w:r>
        <w:t xml:space="preserve"> </w:t>
      </w:r>
    </w:p>
    <w:p w14:paraId="4A0D9678" w14:textId="77777777" w:rsidR="00373489" w:rsidRDefault="00373489" w:rsidP="00373489">
      <w:pPr>
        <w:pStyle w:val="NoSpacing"/>
      </w:pPr>
    </w:p>
    <w:p w14:paraId="06525071" w14:textId="77777777" w:rsidR="00373489" w:rsidRDefault="00373489" w:rsidP="00373489">
      <w:pPr>
        <w:pStyle w:val="NoSpacing"/>
      </w:pPr>
    </w:p>
    <w:p w14:paraId="1EE4A02C" w14:textId="77777777" w:rsidR="00373489" w:rsidRDefault="00373489" w:rsidP="00373489">
      <w:pPr>
        <w:pStyle w:val="NoSpacing"/>
      </w:pPr>
    </w:p>
    <w:p w14:paraId="3DB4DDD2" w14:textId="77777777" w:rsidR="00F40345" w:rsidRDefault="00F40345" w:rsidP="00F40345"/>
    <w:p w14:paraId="338DC7A8" w14:textId="77777777" w:rsidR="00391DBB" w:rsidRDefault="00391DBB" w:rsidP="00391DBB">
      <w:pPr>
        <w:rPr>
          <w:rFonts w:ascii="Arial Black" w:hAnsi="Arial Black"/>
          <w:b/>
          <w:bCs w:val="0"/>
          <w:sz w:val="28"/>
          <w:szCs w:val="28"/>
        </w:rPr>
      </w:pPr>
      <w:r>
        <w:rPr>
          <w:rFonts w:ascii="Arial Black" w:hAnsi="Arial Black"/>
          <w:b/>
          <w:sz w:val="28"/>
          <w:szCs w:val="28"/>
        </w:rPr>
        <w:t>13-205</w:t>
      </w:r>
    </w:p>
    <w:p w14:paraId="61314A00" w14:textId="77777777" w:rsidR="00391DBB" w:rsidRPr="000B7F2C" w:rsidRDefault="00391DBB" w:rsidP="00391DBB">
      <w:pPr>
        <w:rPr>
          <w:rFonts w:ascii="Arial Black" w:hAnsi="Arial Black"/>
          <w:bCs w:val="0"/>
          <w:sz w:val="28"/>
          <w:szCs w:val="28"/>
        </w:rPr>
      </w:pPr>
      <w:r w:rsidRPr="000B7F2C">
        <w:rPr>
          <w:rFonts w:ascii="Arial Black" w:hAnsi="Arial Black"/>
          <w:sz w:val="28"/>
          <w:szCs w:val="28"/>
        </w:rPr>
        <w:t xml:space="preserve">MA: </w:t>
      </w:r>
      <w:r>
        <w:rPr>
          <w:rFonts w:ascii="Arial Black" w:hAnsi="Arial Black"/>
          <w:sz w:val="28"/>
          <w:szCs w:val="28"/>
        </w:rPr>
        <w:t xml:space="preserve">FIRED – </w:t>
      </w:r>
      <w:r w:rsidRPr="000B7F2C">
        <w:rPr>
          <w:rFonts w:ascii="Arial Black" w:hAnsi="Arial Black"/>
          <w:sz w:val="28"/>
          <w:szCs w:val="28"/>
        </w:rPr>
        <w:t>WHISTLEBLOWER</w:t>
      </w:r>
      <w:r>
        <w:rPr>
          <w:rFonts w:ascii="Arial Black" w:hAnsi="Arial Black"/>
          <w:sz w:val="28"/>
          <w:szCs w:val="28"/>
        </w:rPr>
        <w:t xml:space="preserve"> CASE PROCEED – PHOTO PT INJURY</w:t>
      </w:r>
    </w:p>
    <w:p w14:paraId="3AF0D743" w14:textId="77777777" w:rsidR="00391DBB" w:rsidRPr="002270FF" w:rsidRDefault="00391DBB" w:rsidP="00391DBB">
      <w:pPr>
        <w:rPr>
          <w:bCs w:val="0"/>
        </w:rPr>
      </w:pPr>
      <w:r w:rsidRPr="002270FF">
        <w:t xml:space="preserve">On Jan. 30, 2025, in </w:t>
      </w:r>
      <w:r w:rsidRPr="002270FF">
        <w:rPr>
          <w:u w:val="single"/>
        </w:rPr>
        <w:t>Nial Luu v. Falon Service, Inc</w:t>
      </w:r>
      <w:r w:rsidRPr="002270FF">
        <w:t xml:space="preserve">., the Appeals Court of Massachusetts held (3 to 0) that trial court improperly dismissed the lawsuit.  On Nov. 30, 2019, the EMT was driving ambulance transporting patent from Encompass Health Rehabilitation Hospital experiencing an altered mental status to a hospital.   “Upon arrival at the hospital, the plaintiff became aware of a new hemorrhage wound on the patient's arm. The plaintiff questioned his partner about how the injury resulted, but the partner </w:t>
      </w:r>
      <w:proofErr w:type="gramStart"/>
      <w:r w:rsidRPr="002270FF">
        <w:t>was not able to</w:t>
      </w:r>
      <w:proofErr w:type="gramEnd"/>
      <w:r w:rsidRPr="002270FF">
        <w:t xml:space="preserve"> provide an explanation. Believing that the injury was a result of his partner's misconduct and neglect of the patient, the plaintiff used his personal cell phone to take photographs and one video recording of the patient's arm injury prior to taking the patient into the hospital.”   After reporting this to his </w:t>
      </w:r>
      <w:proofErr w:type="gramStart"/>
      <w:r w:rsidRPr="002270FF">
        <w:t>Supervisor</w:t>
      </w:r>
      <w:proofErr w:type="gramEnd"/>
      <w:r w:rsidRPr="002270FF">
        <w:t xml:space="preserve"> and sending her a copy of the photo, his job duties now included sweeping, mopping, and sanitizing the station and paramedic trucks.  On Jan. 8, </w:t>
      </w:r>
      <w:proofErr w:type="gramStart"/>
      <w:r w:rsidRPr="002270FF">
        <w:t>2020</w:t>
      </w:r>
      <w:proofErr w:type="gramEnd"/>
      <w:r w:rsidRPr="002270FF">
        <w:t xml:space="preserve"> he was told to delete the photo in meeting with Vice-President, Human Resources Director, and Senior Vice-President. Instead, on Jan. 14, </w:t>
      </w:r>
      <w:proofErr w:type="gramStart"/>
      <w:r w:rsidRPr="002270FF">
        <w:t>2020</w:t>
      </w:r>
      <w:proofErr w:type="gramEnd"/>
      <w:r w:rsidRPr="002270FF">
        <w:t xml:space="preserve"> he made report to the State Office of Emergency Medical Services – he was fired on Jan. 17 for not deleting the photo.</w:t>
      </w:r>
      <w:r>
        <w:t xml:space="preserve"> </w:t>
      </w:r>
      <w:hyperlink r:id="rId92" w:history="1">
        <w:r w:rsidRPr="000F3B38">
          <w:rPr>
            <w:rStyle w:val="Hyperlink"/>
          </w:rPr>
          <w:t>https://caselaw.findlaw.com/court/ma-court-of-appeals/116890923.html</w:t>
        </w:r>
      </w:hyperlink>
      <w:r>
        <w:t xml:space="preserve"> </w:t>
      </w:r>
    </w:p>
    <w:p w14:paraId="668D09F1" w14:textId="77777777" w:rsidR="000B3071" w:rsidRDefault="000B3071" w:rsidP="004E5FA7"/>
    <w:p w14:paraId="7757E288" w14:textId="77777777" w:rsidR="000B3071" w:rsidRDefault="000B3071" w:rsidP="000B3071">
      <w:pPr>
        <w:rPr>
          <w:rFonts w:ascii="Arial Black" w:hAnsi="Arial Black"/>
          <w:b/>
          <w:bCs w:val="0"/>
          <w:sz w:val="28"/>
          <w:szCs w:val="28"/>
        </w:rPr>
      </w:pPr>
      <w:r>
        <w:rPr>
          <w:rFonts w:ascii="Arial Black" w:hAnsi="Arial Black"/>
          <w:b/>
          <w:sz w:val="28"/>
          <w:szCs w:val="28"/>
        </w:rPr>
        <w:t>13-165</w:t>
      </w:r>
    </w:p>
    <w:p w14:paraId="019A72FF" w14:textId="77777777" w:rsidR="000B3071" w:rsidRPr="00AF3602" w:rsidRDefault="000B3071" w:rsidP="000B3071">
      <w:pPr>
        <w:spacing w:before="100" w:beforeAutospacing="1" w:after="100" w:afterAutospacing="1" w:line="240" w:lineRule="auto"/>
        <w:rPr>
          <w:rFonts w:ascii="Arial Black" w:hAnsi="Arial Black"/>
          <w:sz w:val="28"/>
          <w:szCs w:val="28"/>
        </w:rPr>
      </w:pPr>
      <w:r>
        <w:rPr>
          <w:rFonts w:ascii="Arial Black" w:hAnsi="Arial Black"/>
          <w:sz w:val="28"/>
          <w:szCs w:val="28"/>
        </w:rPr>
        <w:t xml:space="preserve">MA: EMT - BACKGROUND CHECK – HIRED, 1 YR. RESIGNED – NO ACTUAL DAMAGES - CAN SUE BACKGROUND CHECK CO. </w:t>
      </w:r>
    </w:p>
    <w:p w14:paraId="17D8C1DD" w14:textId="77777777" w:rsidR="00360AA5" w:rsidRDefault="000B3071" w:rsidP="00360AA5">
      <w:pPr>
        <w:pStyle w:val="NormalWeb"/>
      </w:pPr>
      <w:r>
        <w:t xml:space="preserve">On Jan. 8, 2024, in </w:t>
      </w:r>
      <w:r w:rsidRPr="00B71A45">
        <w:rPr>
          <w:u w:val="single"/>
        </w:rPr>
        <w:t xml:space="preserve">Nicole Kenn v. </w:t>
      </w:r>
      <w:proofErr w:type="spellStart"/>
      <w:r w:rsidRPr="00B71A45">
        <w:rPr>
          <w:u w:val="single"/>
        </w:rPr>
        <w:t>Eascare</w:t>
      </w:r>
      <w:proofErr w:type="spellEnd"/>
      <w:r w:rsidRPr="00B71A45">
        <w:rPr>
          <w:u w:val="single"/>
        </w:rPr>
        <w:t>, LLC</w:t>
      </w:r>
      <w:r>
        <w:t xml:space="preserve">., the Appeals Court of Massachusetts (Norfolk) held (3 to 0) that even if the EMT has not suffered any actual damages (she was hired as an EMT), she still has standing to sue the background check company in state court for nominal damages, between $100 and $100 under the federal </w:t>
      </w:r>
      <w:r w:rsidRPr="000B6CE8">
        <w:t>Fair Credit Reporting Act, 15 U.S.C. §§ 1681-1681w (FCRA)</w:t>
      </w:r>
      <w:r>
        <w:t>.  The EMT signed an authorization form entitled “</w:t>
      </w:r>
      <w:r w:rsidRPr="004766E1">
        <w:t>Consumer Report</w:t>
      </w:r>
      <w:r>
        <w:t xml:space="preserve"> </w:t>
      </w:r>
      <w:r w:rsidRPr="004766E1">
        <w:t>/</w:t>
      </w:r>
      <w:r>
        <w:t xml:space="preserve"> </w:t>
      </w:r>
      <w:r w:rsidRPr="004766E1">
        <w:t>Investigative Consumer Report Disclosure and Release of Information Authorization</w:t>
      </w:r>
      <w:proofErr w:type="gramStart"/>
      <w:r>
        <w:t>”</w:t>
      </w:r>
      <w:proofErr w:type="gramEnd"/>
      <w:r>
        <w:t xml:space="preserve"> but she is now claiming that in the form there was no clear listing that a consumer report was to be obtained. </w:t>
      </w:r>
      <w:hyperlink r:id="rId93" w:history="1">
        <w:r w:rsidR="00360AA5" w:rsidRPr="00A46316">
          <w:rPr>
            <w:rStyle w:val="Hyperlink"/>
            <w:rFonts w:eastAsiaTheme="majorEastAsia"/>
          </w:rPr>
          <w:t>https://casetext.com/case/kenn-v-eascare-llc-1</w:t>
        </w:r>
      </w:hyperlink>
      <w:r w:rsidR="00360AA5">
        <w:t xml:space="preserve"> </w:t>
      </w:r>
    </w:p>
    <w:p w14:paraId="448636D6" w14:textId="77777777" w:rsidR="00151A02" w:rsidRDefault="00151A02"/>
    <w:p w14:paraId="5280CBB5" w14:textId="77777777" w:rsidR="00151A02" w:rsidRDefault="00151A02"/>
    <w:p w14:paraId="2C166F90" w14:textId="77777777" w:rsidR="00151A02" w:rsidRPr="00151A02" w:rsidRDefault="00151A02">
      <w:pPr>
        <w:rPr>
          <w:rFonts w:ascii="Arial Black" w:hAnsi="Arial Black"/>
          <w:sz w:val="32"/>
          <w:szCs w:val="32"/>
        </w:rPr>
      </w:pPr>
      <w:r w:rsidRPr="00151A02">
        <w:rPr>
          <w:rFonts w:ascii="Arial Black" w:hAnsi="Arial Black"/>
          <w:sz w:val="32"/>
          <w:szCs w:val="32"/>
        </w:rPr>
        <w:t>CURRENT EVENTS:</w:t>
      </w:r>
    </w:p>
    <w:p w14:paraId="16FCA242" w14:textId="77777777" w:rsidR="00682A83" w:rsidRDefault="00682A83" w:rsidP="00151A02">
      <w:pPr>
        <w:pStyle w:val="NoSpacing"/>
        <w:rPr>
          <w:rFonts w:eastAsia="Arial"/>
          <w:b/>
          <w:bCs w:val="0"/>
        </w:rPr>
      </w:pPr>
    </w:p>
    <w:p w14:paraId="0F124B4B" w14:textId="77777777" w:rsidR="006D20F6" w:rsidRDefault="006D20F6" w:rsidP="00151A02">
      <w:pPr>
        <w:pStyle w:val="NoSpacing"/>
        <w:rPr>
          <w:rFonts w:eastAsia="Arial"/>
          <w:b/>
          <w:bCs w:val="0"/>
        </w:rPr>
      </w:pPr>
    </w:p>
    <w:p w14:paraId="7136842D" w14:textId="77777777" w:rsidR="00310BF7" w:rsidRDefault="00310BF7" w:rsidP="00310BF7">
      <w:pPr>
        <w:pStyle w:val="NoSpacing"/>
        <w:rPr>
          <w:b/>
        </w:rPr>
      </w:pPr>
      <w:r>
        <w:rPr>
          <w:b/>
          <w:bCs w:val="0"/>
        </w:rPr>
        <w:t xml:space="preserve">March 7, 2026: DC - </w:t>
      </w:r>
      <w:r w:rsidRPr="004F0091">
        <w:rPr>
          <w:b/>
        </w:rPr>
        <w:t xml:space="preserve">Bill </w:t>
      </w:r>
      <w:r>
        <w:rPr>
          <w:b/>
        </w:rPr>
        <w:t>S</w:t>
      </w:r>
      <w:r w:rsidRPr="004F0091">
        <w:rPr>
          <w:b/>
        </w:rPr>
        <w:t xml:space="preserve">eeks Congressional Gold Medal </w:t>
      </w:r>
      <w:proofErr w:type="gramStart"/>
      <w:r>
        <w:rPr>
          <w:b/>
        </w:rPr>
        <w:t>F</w:t>
      </w:r>
      <w:r w:rsidRPr="004F0091">
        <w:rPr>
          <w:b/>
        </w:rPr>
        <w:t>or</w:t>
      </w:r>
      <w:proofErr w:type="gramEnd"/>
      <w:r w:rsidRPr="004F0091">
        <w:rPr>
          <w:b/>
        </w:rPr>
        <w:t xml:space="preserve"> </w:t>
      </w:r>
      <w:r>
        <w:rPr>
          <w:b/>
        </w:rPr>
        <w:t>P</w:t>
      </w:r>
      <w:r w:rsidRPr="004F0091">
        <w:rPr>
          <w:b/>
        </w:rPr>
        <w:t>ioneering Freedom House Ambulance Service</w:t>
      </w:r>
      <w:r>
        <w:rPr>
          <w:b/>
        </w:rPr>
        <w:t xml:space="preserve">.  </w:t>
      </w:r>
      <w:r w:rsidRPr="00733F7A">
        <w:rPr>
          <w:bCs w:val="0"/>
        </w:rPr>
        <w:t xml:space="preserve">[TV VIDEO.] </w:t>
      </w:r>
      <w:r w:rsidRPr="004F0091">
        <w:rPr>
          <w:bCs w:val="0"/>
        </w:rPr>
        <w:t>Lawmakers and EMS leaders are pushing to honor Pittsburgh’s Freedom House Ambulance Service with one of the nation’s highest civilian awards</w:t>
      </w:r>
      <w:r w:rsidRPr="00733F7A">
        <w:rPr>
          <w:bCs w:val="0"/>
        </w:rPr>
        <w:t xml:space="preserve">. </w:t>
      </w:r>
      <w:hyperlink r:id="rId94" w:history="1">
        <w:r w:rsidRPr="00EB13FF">
          <w:rPr>
            <w:rStyle w:val="Hyperlink"/>
            <w:b/>
          </w:rPr>
          <w:t>https://www.ems1.com/legislation-funding/bill-seeks-congressional-gold-medal-for-pioneering-freedom-house-ambulance-service</w:t>
        </w:r>
      </w:hyperlink>
      <w:r>
        <w:rPr>
          <w:b/>
        </w:rPr>
        <w:t xml:space="preserve"> </w:t>
      </w:r>
    </w:p>
    <w:p w14:paraId="0681D6BC" w14:textId="77777777" w:rsidR="006D20F6" w:rsidRDefault="006D20F6" w:rsidP="00310BF7">
      <w:pPr>
        <w:pStyle w:val="NoSpacing"/>
        <w:rPr>
          <w:b/>
        </w:rPr>
      </w:pPr>
    </w:p>
    <w:p w14:paraId="2A3D8FEA" w14:textId="77777777" w:rsidR="006D20F6" w:rsidRDefault="006D20F6" w:rsidP="00310BF7">
      <w:pPr>
        <w:pStyle w:val="NoSpacing"/>
        <w:rPr>
          <w:b/>
        </w:rPr>
      </w:pPr>
    </w:p>
    <w:p w14:paraId="209A34C8" w14:textId="77777777" w:rsidR="006D20F6" w:rsidRPr="002A7E44" w:rsidRDefault="006D20F6" w:rsidP="006D20F6">
      <w:pPr>
        <w:pStyle w:val="ListParagraph"/>
        <w:ind w:left="0"/>
        <w:rPr>
          <w:b/>
          <w:bCs w:val="0"/>
        </w:rPr>
      </w:pPr>
      <w:r w:rsidRPr="002A7E44">
        <w:rPr>
          <w:b/>
          <w:bCs w:val="0"/>
        </w:rPr>
        <w:t>December 9, 2025</w:t>
      </w:r>
      <w:r>
        <w:rPr>
          <w:b/>
          <w:bCs w:val="0"/>
        </w:rPr>
        <w:t>:</w:t>
      </w:r>
      <w:r w:rsidRPr="002A7E44">
        <w:rPr>
          <w:b/>
          <w:bCs w:val="0"/>
        </w:rPr>
        <w:t xml:space="preserve"> DC - “DOJ rolls back anti-discrimination rules. </w:t>
      </w:r>
    </w:p>
    <w:p w14:paraId="56E79C0B" w14:textId="77777777" w:rsidR="006D20F6" w:rsidRDefault="006D20F6" w:rsidP="006D20F6">
      <w:pPr>
        <w:pStyle w:val="ListParagraph"/>
        <w:ind w:left="0"/>
        <w:rPr>
          <w:bCs w:val="0"/>
        </w:rPr>
      </w:pPr>
      <w:hyperlink r:id="rId95" w:history="1">
        <w:r w:rsidRPr="00187CF8">
          <w:rPr>
            <w:rStyle w:val="Hyperlink"/>
          </w:rPr>
          <w:t>https://www.politico.com/news/2025/12/09/justice-department-discrimination-disparate-impact-00683362</w:t>
        </w:r>
      </w:hyperlink>
      <w:r>
        <w:t xml:space="preserve"> </w:t>
      </w:r>
    </w:p>
    <w:p w14:paraId="37ECD626" w14:textId="77777777" w:rsidR="00310BF7" w:rsidRDefault="00310BF7" w:rsidP="00D24D64">
      <w:pPr>
        <w:rPr>
          <w:b/>
          <w:bCs w:val="0"/>
        </w:rPr>
      </w:pPr>
    </w:p>
    <w:p w14:paraId="7732F757" w14:textId="116FFFD8" w:rsidR="001F45EF" w:rsidRDefault="00185592">
      <w:pPr>
        <w:rPr>
          <w:rFonts w:eastAsia="Times New Roman"/>
          <w:bCs w:val="0"/>
          <w:kern w:val="0"/>
          <w14:ligatures w14:val="none"/>
        </w:rPr>
      </w:pPr>
      <w:r w:rsidRPr="00185592">
        <w:rPr>
          <w:b/>
          <w:bCs w:val="0"/>
        </w:rPr>
        <w:t xml:space="preserve">September 17, 2025: </w:t>
      </w:r>
      <w:r w:rsidR="00682A83" w:rsidRPr="00185592">
        <w:rPr>
          <w:b/>
          <w:bCs w:val="0"/>
        </w:rPr>
        <w:t>MD - Complaint Filed Over Beard Policy After Baltimore Paramedic Suspended.</w:t>
      </w:r>
      <w:r w:rsidR="00682A83" w:rsidRPr="00185592">
        <w:rPr>
          <w:sz w:val="20"/>
          <w:szCs w:val="20"/>
        </w:rPr>
        <w:t xml:space="preserve"> </w:t>
      </w:r>
      <w:hyperlink r:id="rId96" w:history="1">
        <w:r w:rsidR="00682A83" w:rsidRPr="002D389A">
          <w:rPr>
            <w:rStyle w:val="Hyperlink"/>
            <w:sz w:val="20"/>
            <w:szCs w:val="20"/>
          </w:rPr>
          <w:t>https://www.firerescue1.com/legal/complaint-filed-over-beard-policy-after-baltimore-paramedic-suspended?utm_source=delivra&amp;utm_medium=email&amp;utm_campaign=FR1-Daily-9-17-25&amp;utm_id=9510973&amp;dlv-emuid=fed355b8-46a2-4fa4-b55c-4d602dde33c4&amp;dlv-mlid=9510973</w:t>
        </w:r>
      </w:hyperlink>
      <w:r w:rsidR="001F45EF">
        <w:br w:type="page"/>
      </w:r>
    </w:p>
    <w:p w14:paraId="72B8EFD2" w14:textId="331CF8AC" w:rsidR="00F40345" w:rsidRPr="000E44DF" w:rsidRDefault="00360AA5" w:rsidP="00360AA5">
      <w:pPr>
        <w:spacing w:before="100" w:beforeAutospacing="1" w:after="100" w:afterAutospacing="1" w:line="240" w:lineRule="auto"/>
        <w:rPr>
          <w:rFonts w:ascii="Arial Black" w:hAnsi="Arial Black"/>
          <w:sz w:val="40"/>
          <w:szCs w:val="40"/>
        </w:rPr>
      </w:pPr>
      <w:r>
        <w:t xml:space="preserve"> </w:t>
      </w:r>
      <w:r w:rsidR="00F40345" w:rsidRPr="000E44DF">
        <w:rPr>
          <w:rFonts w:ascii="Arial Black" w:hAnsi="Arial Black"/>
          <w:sz w:val="40"/>
          <w:szCs w:val="40"/>
        </w:rPr>
        <w:t>Module 7: Staffing</w:t>
      </w:r>
    </w:p>
    <w:p w14:paraId="6AF043A5" w14:textId="77777777" w:rsidR="00D934EA" w:rsidRDefault="00D934EA" w:rsidP="00D934EA">
      <w:pPr>
        <w:pStyle w:val="NoSpacing"/>
        <w:rPr>
          <w:rFonts w:ascii="Arial Black" w:hAnsi="Arial Black"/>
          <w:sz w:val="28"/>
          <w:szCs w:val="28"/>
        </w:rPr>
      </w:pPr>
      <w:r w:rsidRPr="00191A24">
        <w:rPr>
          <w:rFonts w:ascii="Arial Black" w:hAnsi="Arial Black"/>
          <w:sz w:val="28"/>
          <w:szCs w:val="28"/>
        </w:rPr>
        <w:t>INTRODUCTION</w:t>
      </w:r>
    </w:p>
    <w:p w14:paraId="645DA7A6" w14:textId="77777777" w:rsidR="00682055" w:rsidRDefault="00682055" w:rsidP="00D934EA">
      <w:pPr>
        <w:pStyle w:val="NoSpacing"/>
        <w:rPr>
          <w:rFonts w:ascii="Arial Black" w:hAnsi="Arial Black"/>
          <w:sz w:val="28"/>
          <w:szCs w:val="28"/>
        </w:rPr>
      </w:pPr>
    </w:p>
    <w:p w14:paraId="1CF98552" w14:textId="2B7C68A4" w:rsidR="00682055" w:rsidRPr="008A06C2" w:rsidRDefault="00682055" w:rsidP="00D934EA">
      <w:pPr>
        <w:pStyle w:val="NoSpacing"/>
        <w:rPr>
          <w:b/>
          <w:bCs w:val="0"/>
        </w:rPr>
      </w:pPr>
      <w:r w:rsidRPr="008A06C2">
        <w:rPr>
          <w:b/>
          <w:bCs w:val="0"/>
        </w:rPr>
        <w:t>Professor Steven Bardwell, MA, EFO</w:t>
      </w:r>
    </w:p>
    <w:p w14:paraId="06509BF2" w14:textId="77777777" w:rsidR="00682055" w:rsidRDefault="00682055" w:rsidP="00D934EA">
      <w:pPr>
        <w:pStyle w:val="NoSpacing"/>
      </w:pPr>
    </w:p>
    <w:p w14:paraId="60087C50" w14:textId="4095FC9A" w:rsidR="00682055" w:rsidRDefault="00682055" w:rsidP="00D934EA">
      <w:pPr>
        <w:pStyle w:val="NoSpacing"/>
        <w:rPr>
          <w:rFonts w:ascii="Arial Black" w:hAnsi="Arial Black"/>
          <w:sz w:val="28"/>
          <w:szCs w:val="28"/>
        </w:rPr>
      </w:pPr>
      <w:r>
        <w:rPr>
          <w:noProof/>
        </w:rPr>
        <w:drawing>
          <wp:inline distT="0" distB="0" distL="0" distR="0" wp14:anchorId="55087D3B" wp14:editId="41B91FBE">
            <wp:extent cx="1468120" cy="2026920"/>
            <wp:effectExtent l="0" t="0" r="0" b="0"/>
            <wp:docPr id="1953597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3116" name="Picture 1"/>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68120" cy="2026920"/>
                    </a:xfrm>
                    <a:prstGeom prst="rect">
                      <a:avLst/>
                    </a:prstGeom>
                    <a:noFill/>
                    <a:ln>
                      <a:noFill/>
                    </a:ln>
                  </pic:spPr>
                </pic:pic>
              </a:graphicData>
            </a:graphic>
          </wp:inline>
        </w:drawing>
      </w:r>
    </w:p>
    <w:p w14:paraId="44ECBEBF" w14:textId="77777777" w:rsidR="001F025C" w:rsidRDefault="001F025C" w:rsidP="00D934EA">
      <w:pPr>
        <w:pStyle w:val="NoSpacing"/>
      </w:pPr>
    </w:p>
    <w:p w14:paraId="00918D8E" w14:textId="77777777" w:rsidR="00D934EA" w:rsidRDefault="00D934EA" w:rsidP="00D54FD7">
      <w:pPr>
        <w:pStyle w:val="NoSpacing"/>
        <w:rPr>
          <w:rFonts w:ascii="Arial Black" w:hAnsi="Arial Black"/>
          <w:sz w:val="28"/>
          <w:szCs w:val="28"/>
        </w:rPr>
      </w:pPr>
    </w:p>
    <w:p w14:paraId="367ED2CF" w14:textId="70B5913C" w:rsidR="00D54FD7" w:rsidRPr="00D54FD7" w:rsidRDefault="00D54FD7" w:rsidP="00D54FD7">
      <w:pPr>
        <w:pStyle w:val="NoSpacing"/>
        <w:rPr>
          <w:rFonts w:ascii="Arial Black" w:hAnsi="Arial Black"/>
          <w:sz w:val="28"/>
          <w:szCs w:val="28"/>
        </w:rPr>
      </w:pPr>
      <w:r w:rsidRPr="00D54FD7">
        <w:rPr>
          <w:rFonts w:ascii="Arial Black" w:hAnsi="Arial Black"/>
          <w:sz w:val="28"/>
          <w:szCs w:val="28"/>
        </w:rPr>
        <w:t xml:space="preserve">DISCUSSIONS: STUDENT LEARNING OUTCOMES  </w:t>
      </w:r>
    </w:p>
    <w:p w14:paraId="292BBBD4" w14:textId="77777777" w:rsidR="00F40345" w:rsidRDefault="00F40345" w:rsidP="00C60622">
      <w:pPr>
        <w:pStyle w:val="NoSpacing"/>
      </w:pPr>
    </w:p>
    <w:p w14:paraId="01170E97" w14:textId="77777777" w:rsidR="00F40345" w:rsidRDefault="00F40345" w:rsidP="00C60622">
      <w:pPr>
        <w:pStyle w:val="NoSpacing"/>
      </w:pPr>
      <w:r>
        <w:t>1. Review best practices in staffing of EMS personnel, including background checks</w:t>
      </w:r>
    </w:p>
    <w:p w14:paraId="6C976B27" w14:textId="77777777" w:rsidR="00F40345" w:rsidRDefault="00F40345" w:rsidP="00C60622">
      <w:pPr>
        <w:pStyle w:val="NoSpacing"/>
      </w:pPr>
      <w:r>
        <w:t>(criminal history and credit history).</w:t>
      </w:r>
    </w:p>
    <w:p w14:paraId="07F6AF22" w14:textId="77777777" w:rsidR="00F40345" w:rsidRDefault="00F40345" w:rsidP="00C60622">
      <w:pPr>
        <w:pStyle w:val="NoSpacing"/>
      </w:pPr>
      <w:r>
        <w:t>2. Identify the advantages of conducting skills testing of EMS applicants.</w:t>
      </w:r>
    </w:p>
    <w:p w14:paraId="1DA96307" w14:textId="77777777" w:rsidR="00F40345" w:rsidRDefault="00F40345" w:rsidP="00C60622">
      <w:pPr>
        <w:pStyle w:val="NoSpacing"/>
      </w:pPr>
      <w:r>
        <w:t>3. Describe the staffing requirement in your state for an ambulance responding to</w:t>
      </w:r>
    </w:p>
    <w:p w14:paraId="0648B573" w14:textId="77777777" w:rsidR="00F40345" w:rsidRDefault="00F40345" w:rsidP="00C60622">
      <w:pPr>
        <w:pStyle w:val="NoSpacing"/>
      </w:pPr>
      <w:r>
        <w:t>a scene and transporting a patient to the hospital.</w:t>
      </w:r>
    </w:p>
    <w:p w14:paraId="0DFF4119" w14:textId="77777777" w:rsidR="00F40345" w:rsidRDefault="00F40345" w:rsidP="00C60622">
      <w:pPr>
        <w:pStyle w:val="NoSpacing"/>
      </w:pPr>
      <w:r>
        <w:t>4. Describe why affirmative action consent decrees were issued in the 1970s, requiring</w:t>
      </w:r>
    </w:p>
    <w:p w14:paraId="14712271" w14:textId="77777777" w:rsidR="00F40345" w:rsidRDefault="00F40345" w:rsidP="00C60622">
      <w:pPr>
        <w:pStyle w:val="NoSpacing"/>
      </w:pPr>
      <w:r>
        <w:t>dual hiring or dual promotions.</w:t>
      </w:r>
    </w:p>
    <w:p w14:paraId="53431208" w14:textId="77777777" w:rsidR="00F40345" w:rsidRDefault="00F40345" w:rsidP="00C60622">
      <w:pPr>
        <w:pStyle w:val="NoSpacing"/>
      </w:pPr>
      <w:r>
        <w:t>5. Identify best practices in managing EMS personnel to avoid EEOC complaints</w:t>
      </w:r>
    </w:p>
    <w:p w14:paraId="4F179399" w14:textId="77777777" w:rsidR="00F40345" w:rsidRDefault="00F40345" w:rsidP="00C60622">
      <w:pPr>
        <w:pStyle w:val="NoSpacing"/>
      </w:pPr>
      <w:r>
        <w:t>concerning racial or religious discrimination.</w:t>
      </w:r>
    </w:p>
    <w:p w14:paraId="065298B3" w14:textId="77777777" w:rsidR="00F91B07" w:rsidRDefault="00F91B07" w:rsidP="00C60622">
      <w:pPr>
        <w:pStyle w:val="NoSpacing"/>
      </w:pPr>
    </w:p>
    <w:p w14:paraId="313FF7B7" w14:textId="77777777" w:rsidR="00F91B07" w:rsidRDefault="00F91B07" w:rsidP="00C60622">
      <w:pPr>
        <w:pStyle w:val="NoSpacing"/>
      </w:pPr>
    </w:p>
    <w:p w14:paraId="58952F7F" w14:textId="77777777" w:rsidR="00F91B07" w:rsidRDefault="00F91B07" w:rsidP="00F91B07">
      <w:pPr>
        <w:pStyle w:val="NoSpacing"/>
        <w:rPr>
          <w:b/>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03B0DC8E" w14:textId="77777777" w:rsidR="0033028E" w:rsidRPr="0033028E" w:rsidRDefault="0033028E" w:rsidP="0033028E">
      <w:pPr>
        <w:pStyle w:val="NoSpacing"/>
        <w:rPr>
          <w:b/>
          <w:sz w:val="28"/>
          <w:szCs w:val="28"/>
        </w:rPr>
      </w:pPr>
    </w:p>
    <w:p w14:paraId="3309F094" w14:textId="2F5FB964" w:rsidR="009E6213" w:rsidRPr="0033028E" w:rsidRDefault="0033028E" w:rsidP="009E6213">
      <w:pPr>
        <w:pStyle w:val="NoSpacing"/>
        <w:numPr>
          <w:ilvl w:val="0"/>
          <w:numId w:val="27"/>
        </w:numPr>
      </w:pPr>
      <w:r w:rsidRPr="0033028E">
        <w:t>Provide a brief overview of your organization’s practices of selecting EMS personnel</w:t>
      </w:r>
      <w:r w:rsidR="003661CB">
        <w:t xml:space="preserve">, </w:t>
      </w:r>
      <w:r w:rsidRPr="0033028E">
        <w:t>including background check</w:t>
      </w:r>
      <w:r w:rsidR="00EA4AF9">
        <w:t>s</w:t>
      </w:r>
      <w:r w:rsidR="00E56CED">
        <w:t xml:space="preserve"> </w:t>
      </w:r>
      <w:r w:rsidRPr="0033028E">
        <w:t>(</w:t>
      </w:r>
      <w:r w:rsidR="00E56CED">
        <w:t xml:space="preserve">including </w:t>
      </w:r>
      <w:r w:rsidRPr="0033028E">
        <w:t xml:space="preserve">criminal history and credit history). </w:t>
      </w:r>
      <w:r w:rsidR="00DF4195">
        <w:t xml:space="preserve">Discuss </w:t>
      </w:r>
    </w:p>
    <w:p w14:paraId="1F5F3210" w14:textId="0804C38C" w:rsidR="0033028E" w:rsidRPr="0033028E" w:rsidRDefault="0033028E" w:rsidP="006E0DBB">
      <w:pPr>
        <w:pStyle w:val="NoSpacing"/>
        <w:ind w:left="720"/>
      </w:pPr>
      <w:r w:rsidRPr="0033028E">
        <w:t>the effectiveness (or ineffectiveness) of your organization’s staffing practices</w:t>
      </w:r>
      <w:r w:rsidR="007B7739">
        <w:t xml:space="preserve"> and suggest improvements. </w:t>
      </w:r>
    </w:p>
    <w:p w14:paraId="7B2C3A9F" w14:textId="77777777" w:rsidR="0033028E" w:rsidRPr="0033028E" w:rsidRDefault="0033028E" w:rsidP="0033028E">
      <w:pPr>
        <w:pStyle w:val="NoSpacing"/>
      </w:pPr>
    </w:p>
    <w:p w14:paraId="6AD1CFEF" w14:textId="0A0EE0A9" w:rsidR="0033028E" w:rsidRPr="0033028E" w:rsidRDefault="0033028E" w:rsidP="00FC2D8C">
      <w:pPr>
        <w:pStyle w:val="NoSpacing"/>
        <w:numPr>
          <w:ilvl w:val="0"/>
          <w:numId w:val="27"/>
        </w:numPr>
      </w:pPr>
      <w:r w:rsidRPr="0033028E">
        <w:t xml:space="preserve">Identify at least three </w:t>
      </w:r>
      <w:r w:rsidR="004B13F1">
        <w:t xml:space="preserve">required job </w:t>
      </w:r>
      <w:r w:rsidRPr="0033028E">
        <w:t xml:space="preserve">skills required for all EMS personnel within your organization. Discuss the advantages of conducting skills testing for each of the required skills you </w:t>
      </w:r>
      <w:proofErr w:type="gramStart"/>
      <w:r w:rsidRPr="0033028E">
        <w:t>identified</w:t>
      </w:r>
      <w:r w:rsidR="004B13F1">
        <w:t>, and</w:t>
      </w:r>
      <w:proofErr w:type="gramEnd"/>
      <w:r w:rsidR="004B13F1">
        <w:t xml:space="preserve"> p</w:t>
      </w:r>
      <w:r w:rsidRPr="0033028E">
        <w:t>rovide real-world examples how these skills are demonstrated on the job.</w:t>
      </w:r>
    </w:p>
    <w:p w14:paraId="0E22EC81" w14:textId="77777777" w:rsidR="0033028E" w:rsidRPr="0033028E" w:rsidRDefault="0033028E" w:rsidP="0033028E">
      <w:pPr>
        <w:pStyle w:val="NoSpacing"/>
      </w:pPr>
    </w:p>
    <w:p w14:paraId="6CD7BAE5" w14:textId="1915B9A7" w:rsidR="0033028E" w:rsidRPr="0033028E" w:rsidRDefault="0033028E" w:rsidP="00FC2D8C">
      <w:pPr>
        <w:pStyle w:val="NoSpacing"/>
        <w:numPr>
          <w:ilvl w:val="0"/>
          <w:numId w:val="27"/>
        </w:numPr>
      </w:pPr>
      <w:r w:rsidRPr="0033028E">
        <w:t xml:space="preserve">Research the </w:t>
      </w:r>
      <w:r w:rsidR="00FB68B1">
        <w:t xml:space="preserve">ambulance </w:t>
      </w:r>
      <w:r w:rsidRPr="0033028E">
        <w:t xml:space="preserve">staffing requirements in your state for an ambulance responding to a scene and </w:t>
      </w:r>
      <w:r w:rsidR="00FB68B1">
        <w:t xml:space="preserve">for </w:t>
      </w:r>
      <w:r w:rsidR="005778B0">
        <w:t xml:space="preserve">the </w:t>
      </w:r>
      <w:r w:rsidRPr="0033028E">
        <w:t>transporting a patient to the hospital.</w:t>
      </w:r>
      <w:r w:rsidR="005778B0">
        <w:t xml:space="preserve"> D</w:t>
      </w:r>
      <w:r w:rsidRPr="0033028E">
        <w:t xml:space="preserve">escribe how your organization meets or exceeds these </w:t>
      </w:r>
      <w:r w:rsidR="005778B0">
        <w:t xml:space="preserve">state </w:t>
      </w:r>
      <w:r w:rsidRPr="0033028E">
        <w:t>requirements. If you are not affiliated with any organization that transports patients, you may reference a</w:t>
      </w:r>
      <w:r w:rsidR="00027D50">
        <w:t xml:space="preserve">n </w:t>
      </w:r>
      <w:r w:rsidRPr="0033028E">
        <w:t xml:space="preserve">organization </w:t>
      </w:r>
      <w:r w:rsidR="00027D50">
        <w:t xml:space="preserve">in your community. </w:t>
      </w:r>
    </w:p>
    <w:p w14:paraId="2B29DF93" w14:textId="77777777" w:rsidR="0033028E" w:rsidRPr="0033028E" w:rsidRDefault="0033028E" w:rsidP="0033028E">
      <w:pPr>
        <w:pStyle w:val="NoSpacing"/>
      </w:pPr>
    </w:p>
    <w:p w14:paraId="0072D1F7" w14:textId="15332E0D" w:rsidR="0033028E" w:rsidRDefault="0033028E" w:rsidP="00FC2D8C">
      <w:pPr>
        <w:pStyle w:val="NoSpacing"/>
        <w:numPr>
          <w:ilvl w:val="0"/>
          <w:numId w:val="27"/>
        </w:numPr>
      </w:pPr>
      <w:r w:rsidRPr="0033028E">
        <w:t>During a recent monthly employee meeting, a veteran paramedic asked a question, “Why was affirmative action consent decrees issued in the 1970s and how did this affect the hiring and promotion process?</w:t>
      </w:r>
      <w:r w:rsidR="00027D50">
        <w:t xml:space="preserve">” </w:t>
      </w:r>
      <w:r w:rsidRPr="0033028E">
        <w:t xml:space="preserve"> Prepare a response to the question to ensure all employees fully understand the establishment of the consent decrees and how they impacted hiring and promotion practices.</w:t>
      </w:r>
    </w:p>
    <w:p w14:paraId="47DCBBA6" w14:textId="77777777" w:rsidR="007B72EE" w:rsidRDefault="007B72EE" w:rsidP="007B72EE">
      <w:pPr>
        <w:pStyle w:val="ListParagraph"/>
      </w:pPr>
    </w:p>
    <w:p w14:paraId="4F13DB9B" w14:textId="06F4EA32" w:rsidR="007B72EE" w:rsidRDefault="007B72EE" w:rsidP="007B72EE">
      <w:pPr>
        <w:pStyle w:val="NoSpacing"/>
        <w:ind w:left="720"/>
      </w:pPr>
      <w:r>
        <w:t>For example, see this U.S. Department of Justice announcement</w:t>
      </w:r>
      <w:r w:rsidR="00AF71D7">
        <w:t xml:space="preserve"> of August 13, 2025. </w:t>
      </w:r>
    </w:p>
    <w:p w14:paraId="2CD25370" w14:textId="0422410A" w:rsidR="007B72EE" w:rsidRPr="007B72EE" w:rsidRDefault="00AF71D7" w:rsidP="007B72EE">
      <w:pPr>
        <w:pStyle w:val="NoSpacing"/>
        <w:ind w:left="720"/>
        <w:rPr>
          <w:bCs w:val="0"/>
        </w:rPr>
      </w:pPr>
      <w:r>
        <w:rPr>
          <w:bCs w:val="0"/>
        </w:rPr>
        <w:t>“</w:t>
      </w:r>
      <w:r w:rsidR="007B72EE" w:rsidRPr="007B72EE">
        <w:rPr>
          <w:bCs w:val="0"/>
        </w:rPr>
        <w:t>Federal Court Grants Justice Department’s Motion to Terminate 47-Year-Old Consent Decree Governing Employment by City of Norfolk’s Police and Fire Departments</w:t>
      </w:r>
      <w:r>
        <w:rPr>
          <w:bCs w:val="0"/>
        </w:rPr>
        <w:t>.”</w:t>
      </w:r>
      <w:r w:rsidR="00F430D0">
        <w:rPr>
          <w:bCs w:val="0"/>
        </w:rPr>
        <w:t xml:space="preserve"> </w:t>
      </w:r>
      <w:hyperlink r:id="rId97" w:history="1">
        <w:r w:rsidR="00F430D0" w:rsidRPr="005772AE">
          <w:rPr>
            <w:rStyle w:val="Hyperlink"/>
            <w:bCs w:val="0"/>
          </w:rPr>
          <w:t>https://www.justice.gov/opa/pr/federal-court-grants-justice-departments-motion-terminate-47-year-old-consent-decree</w:t>
        </w:r>
      </w:hyperlink>
      <w:r w:rsidR="00F430D0">
        <w:rPr>
          <w:bCs w:val="0"/>
        </w:rPr>
        <w:t xml:space="preserve"> </w:t>
      </w:r>
    </w:p>
    <w:p w14:paraId="73C55B0B" w14:textId="77777777" w:rsidR="007B72EE" w:rsidRPr="0033028E" w:rsidRDefault="007B72EE" w:rsidP="007B72EE">
      <w:pPr>
        <w:pStyle w:val="NoSpacing"/>
        <w:ind w:left="720"/>
      </w:pPr>
    </w:p>
    <w:p w14:paraId="4FED8FC0" w14:textId="77777777" w:rsidR="0033028E" w:rsidRPr="0033028E" w:rsidRDefault="0033028E" w:rsidP="0033028E">
      <w:pPr>
        <w:pStyle w:val="NoSpacing"/>
      </w:pPr>
    </w:p>
    <w:p w14:paraId="67B09A3B" w14:textId="271D7108" w:rsidR="0033028E" w:rsidRPr="0033028E" w:rsidRDefault="0033028E" w:rsidP="00FC2D8C">
      <w:pPr>
        <w:pStyle w:val="NoSpacing"/>
        <w:numPr>
          <w:ilvl w:val="0"/>
          <w:numId w:val="27"/>
        </w:numPr>
      </w:pPr>
      <w:proofErr w:type="gramStart"/>
      <w:r w:rsidRPr="0033028E">
        <w:t>In an effort to</w:t>
      </w:r>
      <w:proofErr w:type="gramEnd"/>
      <w:r w:rsidRPr="0033028E">
        <w:t xml:space="preserve"> be proactive </w:t>
      </w:r>
      <w:r w:rsidR="003F6610">
        <w:t xml:space="preserve">to avoid EEOC complaints of racial or </w:t>
      </w:r>
      <w:r w:rsidRPr="0033028E">
        <w:t xml:space="preserve">religious discrimination, </w:t>
      </w:r>
      <w:r w:rsidR="00635106">
        <w:t xml:space="preserve">identify </w:t>
      </w:r>
      <w:r w:rsidRPr="0033028E">
        <w:t>best practices in managing EMS personnel</w:t>
      </w:r>
      <w:r w:rsidR="00B36E65">
        <w:t xml:space="preserve">.  </w:t>
      </w:r>
      <w:r w:rsidR="006F3033">
        <w:t xml:space="preserve">Discuss </w:t>
      </w:r>
      <w:r w:rsidRPr="0033028E">
        <w:t>recommendation</w:t>
      </w:r>
      <w:r w:rsidR="006F3033">
        <w:t>s</w:t>
      </w:r>
      <w:r w:rsidRPr="0033028E">
        <w:t xml:space="preserve"> for your organization to enhance its compliance.</w:t>
      </w:r>
    </w:p>
    <w:p w14:paraId="7D19BACC" w14:textId="77777777" w:rsidR="0033028E" w:rsidRPr="0033028E" w:rsidRDefault="0033028E" w:rsidP="0033028E">
      <w:pPr>
        <w:pStyle w:val="NoSpacing"/>
        <w:rPr>
          <w:b/>
          <w:sz w:val="28"/>
          <w:szCs w:val="28"/>
        </w:rPr>
      </w:pPr>
    </w:p>
    <w:p w14:paraId="5F201D7E" w14:textId="77777777" w:rsidR="0033028E" w:rsidRPr="0033028E" w:rsidRDefault="0033028E" w:rsidP="0033028E">
      <w:pPr>
        <w:pStyle w:val="NoSpacing"/>
        <w:rPr>
          <w:b/>
          <w:sz w:val="28"/>
          <w:szCs w:val="28"/>
        </w:rPr>
      </w:pPr>
    </w:p>
    <w:p w14:paraId="6E184E80" w14:textId="77777777" w:rsidR="0033028E" w:rsidRPr="0033028E" w:rsidRDefault="0033028E" w:rsidP="0033028E">
      <w:pPr>
        <w:pStyle w:val="NoSpacing"/>
        <w:rPr>
          <w:b/>
          <w:sz w:val="28"/>
          <w:szCs w:val="28"/>
        </w:rPr>
      </w:pPr>
    </w:p>
    <w:p w14:paraId="3F093E75" w14:textId="77777777" w:rsidR="00B52630" w:rsidRDefault="00B52630" w:rsidP="00F91B07">
      <w:pPr>
        <w:pStyle w:val="NoSpacing"/>
        <w:rPr>
          <w:b/>
          <w:sz w:val="28"/>
          <w:szCs w:val="28"/>
        </w:rPr>
      </w:pPr>
    </w:p>
    <w:p w14:paraId="03AE6C33" w14:textId="77777777" w:rsidR="00B52630" w:rsidRPr="00151A02" w:rsidRDefault="00B52630" w:rsidP="00B52630">
      <w:pPr>
        <w:pStyle w:val="NoSpacing"/>
        <w:rPr>
          <w:rFonts w:ascii="Arial Black" w:hAnsi="Arial Black"/>
          <w:sz w:val="32"/>
          <w:szCs w:val="32"/>
        </w:rPr>
      </w:pPr>
      <w:r w:rsidRPr="00151A02">
        <w:rPr>
          <w:rFonts w:ascii="Arial Black" w:hAnsi="Arial Black"/>
          <w:sz w:val="32"/>
          <w:szCs w:val="32"/>
        </w:rPr>
        <w:t>RECENT CASES / CURRENT EVENTS:</w:t>
      </w:r>
    </w:p>
    <w:p w14:paraId="55798FCE" w14:textId="77777777" w:rsidR="00B52630" w:rsidRPr="00151A02" w:rsidRDefault="00B52630" w:rsidP="00B52630">
      <w:pPr>
        <w:pStyle w:val="NoSpacing"/>
        <w:rPr>
          <w:rFonts w:ascii="Arial Black" w:hAnsi="Arial Black"/>
          <w:sz w:val="32"/>
          <w:szCs w:val="32"/>
        </w:rPr>
      </w:pPr>
    </w:p>
    <w:p w14:paraId="338EC347" w14:textId="4690B882" w:rsidR="00B52630" w:rsidRDefault="00B52630" w:rsidP="00B52630">
      <w:pPr>
        <w:pStyle w:val="NoSpacing"/>
        <w:rPr>
          <w:b/>
        </w:rPr>
      </w:pPr>
      <w:r>
        <w:rPr>
          <w:b/>
        </w:rPr>
        <w:t xml:space="preserve">Post a memo that describes a recent case and a current event that is relevant to your department and </w:t>
      </w:r>
      <w:r w:rsidR="000A58A9">
        <w:rPr>
          <w:b/>
        </w:rPr>
        <w:t>discuss</w:t>
      </w:r>
      <w:r>
        <w:rPr>
          <w:b/>
        </w:rPr>
        <w:t xml:space="preserve"> the relevancy.  You may also select other cases and current events from Professor Bennett’s updated files.</w:t>
      </w:r>
    </w:p>
    <w:p w14:paraId="06E654C9" w14:textId="77777777" w:rsidR="00B52630" w:rsidRDefault="00B52630" w:rsidP="00B52630">
      <w:pPr>
        <w:pStyle w:val="NoSpacing"/>
        <w:rPr>
          <w:b/>
          <w:bCs w:val="0"/>
        </w:rPr>
      </w:pPr>
    </w:p>
    <w:p w14:paraId="4D4F5C44" w14:textId="77777777" w:rsidR="00B52630" w:rsidRDefault="00B52630" w:rsidP="00B52630">
      <w:pPr>
        <w:pStyle w:val="NoSpacing"/>
        <w:ind w:left="30" w:firstLine="236"/>
      </w:pPr>
      <w:r w:rsidRPr="00240ED3">
        <w:rPr>
          <w:b/>
          <w:bCs w:val="0"/>
        </w:rPr>
        <w:t>RECENT CASES:</w:t>
      </w:r>
      <w:r>
        <w:t xml:space="preserve"> </w:t>
      </w:r>
      <w:hyperlink r:id="rId98" w:history="1">
        <w:r w:rsidRPr="00AE2C6F">
          <w:rPr>
            <w:rStyle w:val="Hyperlink"/>
          </w:rPr>
          <w:t>https://doi.org/10.7945/j6c2-q930</w:t>
        </w:r>
      </w:hyperlink>
    </w:p>
    <w:p w14:paraId="78936DD9" w14:textId="77777777" w:rsidR="00B52630" w:rsidRDefault="00B52630" w:rsidP="00B52630">
      <w:pPr>
        <w:pStyle w:val="NoSpacing"/>
        <w:ind w:left="20" w:firstLine="246"/>
      </w:pPr>
      <w:r w:rsidRPr="00240ED3">
        <w:rPr>
          <w:b/>
          <w:bCs w:val="0"/>
        </w:rPr>
        <w:t>CURRENT EVENTS:</w:t>
      </w:r>
      <w:r>
        <w:t xml:space="preserve"> </w:t>
      </w:r>
      <w:hyperlink r:id="rId99" w:history="1">
        <w:r w:rsidRPr="00F44D7D">
          <w:rPr>
            <w:rStyle w:val="Hyperlink"/>
          </w:rPr>
          <w:t>https://doi.org/10.7945/0dwx-fc52</w:t>
        </w:r>
      </w:hyperlink>
    </w:p>
    <w:p w14:paraId="4D11B088" w14:textId="77777777" w:rsidR="001430A1" w:rsidRDefault="001430A1" w:rsidP="00B52630">
      <w:pPr>
        <w:pStyle w:val="NoSpacing"/>
        <w:ind w:left="20" w:firstLine="246"/>
        <w:rPr>
          <w:rFonts w:ascii="Arial Black" w:hAnsi="Arial Black"/>
          <w:sz w:val="28"/>
          <w:szCs w:val="28"/>
        </w:rPr>
      </w:pPr>
    </w:p>
    <w:p w14:paraId="4D3E42AC" w14:textId="317A9098" w:rsidR="001430A1" w:rsidRPr="00941A23" w:rsidRDefault="00941A23" w:rsidP="001430A1">
      <w:pPr>
        <w:pStyle w:val="NoSpacing"/>
        <w:ind w:left="266"/>
        <w:rPr>
          <w:b/>
          <w:bCs w:val="0"/>
          <w:color w:val="EE0000"/>
        </w:rPr>
      </w:pPr>
      <w:r w:rsidRPr="00941A23">
        <w:rPr>
          <w:b/>
          <w:bCs w:val="0"/>
          <w:color w:val="EE0000"/>
        </w:rPr>
        <w:t xml:space="preserve">See </w:t>
      </w:r>
      <w:r w:rsidR="001430A1" w:rsidRPr="00941A23">
        <w:rPr>
          <w:b/>
          <w:bCs w:val="0"/>
          <w:color w:val="EE0000"/>
        </w:rPr>
        <w:t>recent case summaries:</w:t>
      </w:r>
    </w:p>
    <w:p w14:paraId="0CE22652" w14:textId="05A8627B" w:rsidR="001430A1" w:rsidRPr="00941A23" w:rsidRDefault="001430A1" w:rsidP="001430A1">
      <w:pPr>
        <w:pStyle w:val="NoSpacing"/>
        <w:ind w:left="266"/>
        <w:rPr>
          <w:b/>
          <w:bCs w:val="0"/>
          <w:color w:val="EE0000"/>
        </w:rPr>
      </w:pPr>
      <w:r w:rsidRPr="00941A23">
        <w:rPr>
          <w:b/>
          <w:bCs w:val="0"/>
          <w:color w:val="EE0000"/>
        </w:rPr>
        <w:t>Chap. 8 – Race / National Origin Discrimination</w:t>
      </w:r>
    </w:p>
    <w:p w14:paraId="5AE4D8AD" w14:textId="77777777" w:rsidR="001430A1" w:rsidRPr="00A83B08" w:rsidRDefault="001430A1" w:rsidP="001430A1">
      <w:pPr>
        <w:pStyle w:val="NoSpacing"/>
        <w:ind w:left="266"/>
        <w:rPr>
          <w:rFonts w:ascii="Arial Black" w:hAnsi="Arial Black"/>
          <w:color w:val="EE0000"/>
        </w:rPr>
      </w:pPr>
      <w:hyperlink r:id="rId100" w:history="1">
        <w:r w:rsidRPr="00A83B08">
          <w:rPr>
            <w:rStyle w:val="Hyperlink"/>
          </w:rPr>
          <w:t>https://doi.org/10.7945/j6c2-q930</w:t>
        </w:r>
      </w:hyperlink>
      <w:r w:rsidRPr="00A83B08">
        <w:rPr>
          <w:rStyle w:val="Strong"/>
        </w:rPr>
        <w:t xml:space="preserve"> </w:t>
      </w:r>
      <w:r w:rsidRPr="00A83B08">
        <w:tab/>
      </w:r>
    </w:p>
    <w:p w14:paraId="08A38192" w14:textId="77777777" w:rsidR="00B52630" w:rsidRPr="00BD3DBA" w:rsidRDefault="00B52630" w:rsidP="00F91B07">
      <w:pPr>
        <w:pStyle w:val="NoSpacing"/>
        <w:rPr>
          <w:b/>
          <w:bCs w:val="0"/>
          <w:sz w:val="28"/>
          <w:szCs w:val="28"/>
        </w:rPr>
      </w:pPr>
    </w:p>
    <w:p w14:paraId="002759E7" w14:textId="77777777" w:rsidR="000F4D5A" w:rsidRDefault="000F4D5A" w:rsidP="000F4D5A">
      <w:pPr>
        <w:rPr>
          <w:rFonts w:ascii="Arial Black" w:hAnsi="Arial Black"/>
          <w:b/>
          <w:bCs w:val="0"/>
          <w:sz w:val="28"/>
          <w:szCs w:val="28"/>
        </w:rPr>
      </w:pPr>
      <w:r>
        <w:rPr>
          <w:rFonts w:ascii="Arial Black" w:hAnsi="Arial Black"/>
          <w:b/>
          <w:sz w:val="28"/>
          <w:szCs w:val="28"/>
        </w:rPr>
        <w:t>13-213</w:t>
      </w:r>
    </w:p>
    <w:p w14:paraId="00B0AB7E" w14:textId="77777777" w:rsidR="000F4D5A" w:rsidRPr="006F2B87" w:rsidRDefault="000F4D5A" w:rsidP="000F4D5A">
      <w:pPr>
        <w:pStyle w:val="NoSpacing"/>
        <w:rPr>
          <w:rFonts w:ascii="Arial Black" w:hAnsi="Arial Black"/>
          <w:sz w:val="28"/>
          <w:szCs w:val="28"/>
        </w:rPr>
      </w:pPr>
      <w:r w:rsidRPr="006F2B87">
        <w:rPr>
          <w:rFonts w:ascii="Arial Black" w:hAnsi="Arial Black"/>
          <w:sz w:val="28"/>
          <w:szCs w:val="28"/>
        </w:rPr>
        <w:t>A</w:t>
      </w:r>
      <w:r>
        <w:rPr>
          <w:rFonts w:ascii="Arial Black" w:hAnsi="Arial Black"/>
          <w:sz w:val="28"/>
          <w:szCs w:val="28"/>
        </w:rPr>
        <w:t>K</w:t>
      </w:r>
      <w:r w:rsidRPr="006F2B87">
        <w:rPr>
          <w:rFonts w:ascii="Arial Black" w:hAnsi="Arial Black"/>
          <w:sz w:val="28"/>
          <w:szCs w:val="28"/>
        </w:rPr>
        <w:t xml:space="preserve">: </w:t>
      </w:r>
      <w:r>
        <w:rPr>
          <w:rFonts w:ascii="Arial Black" w:hAnsi="Arial Black"/>
          <w:sz w:val="28"/>
          <w:szCs w:val="28"/>
        </w:rPr>
        <w:t>MUNICIPAL IMMUNITY – INCLUDES EMS RUNS OUTSIDE CITY</w:t>
      </w:r>
    </w:p>
    <w:p w14:paraId="14AFB993" w14:textId="77777777" w:rsidR="000F4D5A" w:rsidRPr="006F2B87" w:rsidRDefault="000F4D5A" w:rsidP="000F4D5A">
      <w:pPr>
        <w:pStyle w:val="NoSpacing"/>
      </w:pPr>
    </w:p>
    <w:p w14:paraId="47D1F78F" w14:textId="77777777" w:rsidR="00360AA5" w:rsidRPr="00215578" w:rsidRDefault="000F4D5A" w:rsidP="00360AA5">
      <w:pPr>
        <w:pStyle w:val="NoSpacing"/>
      </w:pPr>
      <w:r w:rsidRPr="00215578">
        <w:t xml:space="preserve">On May 2, 2025, in </w:t>
      </w:r>
      <w:r w:rsidRPr="00215578">
        <w:rPr>
          <w:u w:val="single"/>
        </w:rPr>
        <w:t>John D. Richon v. City of Nome, Allen Wright, and Jackie L. Reader</w:t>
      </w:r>
      <w:r w:rsidRPr="00215578">
        <w:t>, the Supreme Court of Alaska held (5 to 0) that trial court properly granted summary judgment to the city and the EMS personnel; the run was outside the city limits and under a unique Alaska statute there is no liability for “gratuitous extension of municipal services” even if the patient was charged for services. The ambulance department billed Rochon for its emergency services $1,775, which included base fee of $725 for advanced life support and $15 for each mile the ambulance travelled.  </w:t>
      </w:r>
      <w:hyperlink r:id="rId101" w:history="1">
        <w:r w:rsidR="00360AA5" w:rsidRPr="00215578">
          <w:rPr>
            <w:rStyle w:val="Hyperlink"/>
          </w:rPr>
          <w:t>https://caselaw.findlaw.com/court/ak-supreme-court/117230404.html</w:t>
        </w:r>
      </w:hyperlink>
      <w:r w:rsidR="00360AA5" w:rsidRPr="00215578">
        <w:t xml:space="preserve"> </w:t>
      </w:r>
    </w:p>
    <w:p w14:paraId="5D12FEAA" w14:textId="77777777" w:rsidR="00360AA5" w:rsidRPr="006F2B87" w:rsidRDefault="00360AA5" w:rsidP="00360AA5">
      <w:pPr>
        <w:pStyle w:val="NoSpacing"/>
      </w:pPr>
    </w:p>
    <w:p w14:paraId="346EF21D" w14:textId="3CC0B82B" w:rsidR="000F4D5A" w:rsidRPr="00215578" w:rsidRDefault="000F4D5A" w:rsidP="000F4D5A">
      <w:pPr>
        <w:pStyle w:val="NoSpacing"/>
      </w:pPr>
    </w:p>
    <w:p w14:paraId="1F4B1A0E" w14:textId="77777777" w:rsidR="000F4D5A" w:rsidRPr="00215578" w:rsidRDefault="000F4D5A" w:rsidP="000F4D5A">
      <w:pPr>
        <w:pStyle w:val="NoSpacing"/>
      </w:pPr>
    </w:p>
    <w:p w14:paraId="6C3A53DB" w14:textId="77777777" w:rsidR="0014446A" w:rsidRDefault="0014446A" w:rsidP="0014446A">
      <w:pPr>
        <w:rPr>
          <w:rFonts w:ascii="Arial Black" w:hAnsi="Arial Black"/>
          <w:b/>
          <w:bCs w:val="0"/>
          <w:sz w:val="28"/>
          <w:szCs w:val="28"/>
        </w:rPr>
      </w:pPr>
      <w:r>
        <w:rPr>
          <w:rFonts w:ascii="Arial Black" w:hAnsi="Arial Black"/>
          <w:b/>
          <w:sz w:val="28"/>
          <w:szCs w:val="28"/>
        </w:rPr>
        <w:t>13-207</w:t>
      </w:r>
    </w:p>
    <w:p w14:paraId="61237556" w14:textId="4358A4C3" w:rsidR="00A144E9" w:rsidRPr="000B7F2C" w:rsidRDefault="00A144E9" w:rsidP="00A144E9">
      <w:pPr>
        <w:rPr>
          <w:rFonts w:ascii="Arial Black" w:hAnsi="Arial Black"/>
          <w:sz w:val="28"/>
          <w:szCs w:val="28"/>
        </w:rPr>
      </w:pPr>
      <w:r w:rsidRPr="000B7F2C">
        <w:rPr>
          <w:rFonts w:ascii="Arial Black" w:hAnsi="Arial Black"/>
          <w:sz w:val="28"/>
          <w:szCs w:val="28"/>
        </w:rPr>
        <w:t xml:space="preserve">CA: </w:t>
      </w:r>
      <w:r>
        <w:rPr>
          <w:rFonts w:ascii="Arial Black" w:hAnsi="Arial Black"/>
          <w:sz w:val="28"/>
          <w:szCs w:val="28"/>
        </w:rPr>
        <w:t xml:space="preserve">HEAD INJURY – NO C-COLLAR / PT NOW </w:t>
      </w:r>
      <w:r w:rsidRPr="000B7F2C">
        <w:rPr>
          <w:rFonts w:ascii="Arial Black" w:hAnsi="Arial Black"/>
          <w:sz w:val="28"/>
          <w:szCs w:val="28"/>
        </w:rPr>
        <w:t>QUAD</w:t>
      </w:r>
      <w:r>
        <w:rPr>
          <w:rFonts w:ascii="Arial Black" w:hAnsi="Arial Black"/>
          <w:sz w:val="28"/>
          <w:szCs w:val="28"/>
        </w:rPr>
        <w:t xml:space="preserve"> - NOT GROSS NEG</w:t>
      </w:r>
      <w:r w:rsidRPr="000B7F2C">
        <w:rPr>
          <w:rFonts w:ascii="Arial Black" w:hAnsi="Arial Black"/>
          <w:sz w:val="28"/>
          <w:szCs w:val="28"/>
        </w:rPr>
        <w:t xml:space="preserve"> </w:t>
      </w:r>
    </w:p>
    <w:p w14:paraId="28595277" w14:textId="77777777" w:rsidR="00A144E9" w:rsidRPr="003D0C4C" w:rsidRDefault="00A144E9" w:rsidP="00A144E9">
      <w:r w:rsidRPr="003D0C4C">
        <w:t xml:space="preserve">On Feb. 20, 2025, in </w:t>
      </w:r>
      <w:r w:rsidRPr="003D0C4C">
        <w:rPr>
          <w:u w:val="single"/>
        </w:rPr>
        <w:t xml:space="preserve">Manju </w:t>
      </w:r>
      <w:proofErr w:type="spellStart"/>
      <w:r w:rsidRPr="003D0C4C">
        <w:rPr>
          <w:u w:val="single"/>
        </w:rPr>
        <w:t>Devga</w:t>
      </w:r>
      <w:proofErr w:type="spellEnd"/>
      <w:r w:rsidRPr="003D0C4C">
        <w:rPr>
          <w:u w:val="single"/>
        </w:rPr>
        <w:t xml:space="preserve"> v. City of Santa Monica</w:t>
      </w:r>
      <w:r w:rsidRPr="003D0C4C">
        <w:t xml:space="preserve">, the California Court of Appeals, Second District, Division Two, held (2 to 1; unpublished decision) that trial court properly dismissed the lawsuit.  The conduct of EMS may have been negligent and led to the permanent injuries of the patient (a Medical Doctor), as they ignored the warnings from his wife (another Medical Doctor), but under California law the EMS and the City are immune from liability unless proof of “bad faith or gross negligence.” </w:t>
      </w:r>
      <w:hyperlink r:id="rId102" w:history="1">
        <w:r w:rsidRPr="003D0C4C">
          <w:rPr>
            <w:rStyle w:val="Hyperlink"/>
          </w:rPr>
          <w:t>https://www4.courts.ca.gov/opinions/nonpub/B332479.PDF</w:t>
        </w:r>
      </w:hyperlink>
      <w:r w:rsidRPr="003D0C4C">
        <w:t xml:space="preserve"> </w:t>
      </w:r>
    </w:p>
    <w:p w14:paraId="52D7D1A0" w14:textId="77777777" w:rsidR="00A144E9" w:rsidRDefault="00A144E9" w:rsidP="00A144E9">
      <w:pPr>
        <w:rPr>
          <w:rFonts w:ascii="Arial Black" w:hAnsi="Arial Black"/>
          <w:b/>
          <w:bCs w:val="0"/>
          <w:sz w:val="28"/>
          <w:szCs w:val="28"/>
        </w:rPr>
      </w:pPr>
    </w:p>
    <w:p w14:paraId="09A7B585" w14:textId="77777777" w:rsidR="00804B91" w:rsidRDefault="00804B91" w:rsidP="00804B91">
      <w:pPr>
        <w:rPr>
          <w:rFonts w:ascii="Arial Black" w:hAnsi="Arial Black"/>
          <w:b/>
          <w:bCs w:val="0"/>
          <w:sz w:val="28"/>
          <w:szCs w:val="28"/>
        </w:rPr>
      </w:pPr>
      <w:r>
        <w:rPr>
          <w:rFonts w:ascii="Arial Black" w:hAnsi="Arial Black"/>
          <w:b/>
          <w:sz w:val="28"/>
          <w:szCs w:val="28"/>
        </w:rPr>
        <w:t>13-194</w:t>
      </w:r>
    </w:p>
    <w:p w14:paraId="01EB5C34" w14:textId="77777777" w:rsidR="00804B91" w:rsidRPr="0068578A" w:rsidRDefault="00804B91" w:rsidP="00804B91">
      <w:pPr>
        <w:pStyle w:val="NoSpacing"/>
        <w:rPr>
          <w:rFonts w:ascii="Arial Black" w:hAnsi="Arial Black"/>
          <w:sz w:val="28"/>
        </w:rPr>
      </w:pPr>
      <w:r>
        <w:rPr>
          <w:rFonts w:ascii="Arial Black" w:hAnsi="Arial Black"/>
          <w:sz w:val="28"/>
        </w:rPr>
        <w:t>NJ: CARDIAC – QUICK RESPONSE VEHICLE NOT ALS - MEDIC STUDENT TRIED TO INTUBATE – IMMUNITY</w:t>
      </w:r>
    </w:p>
    <w:p w14:paraId="3D3CE2CD" w14:textId="77777777" w:rsidR="00804B91" w:rsidRDefault="00804B91" w:rsidP="00804B91">
      <w:pPr>
        <w:pStyle w:val="NoSpacing"/>
      </w:pPr>
    </w:p>
    <w:p w14:paraId="63D596E2" w14:textId="02EFBF2F" w:rsidR="00804B91" w:rsidRDefault="00804B91" w:rsidP="00804B91">
      <w:pPr>
        <w:pStyle w:val="NoSpacing"/>
      </w:pPr>
      <w:r w:rsidRPr="009C5942">
        <w:t xml:space="preserve">On October 1, 2024, in </w:t>
      </w:r>
      <w:proofErr w:type="spellStart"/>
      <w:r w:rsidRPr="009C5942">
        <w:rPr>
          <w:u w:val="single"/>
        </w:rPr>
        <w:t>Onyelle</w:t>
      </w:r>
      <w:proofErr w:type="spellEnd"/>
      <w:r w:rsidRPr="009C5942">
        <w:rPr>
          <w:u w:val="single"/>
        </w:rPr>
        <w:t xml:space="preserve"> R. Jamison, administrator of the estate of Ruby Nell King v. Jersey City Medical Center, et al</w:t>
      </w:r>
      <w:r w:rsidRPr="009C5942">
        <w:t>., the Superior Court of New Jersey, Appellate Division, held (</w:t>
      </w:r>
      <w:r w:rsidR="00623D55">
        <w:t xml:space="preserve">3 to </w:t>
      </w:r>
      <w:r w:rsidR="00DE5724">
        <w:t xml:space="preserve">0; </w:t>
      </w:r>
      <w:r w:rsidRPr="009C5942">
        <w:t xml:space="preserve">unpublished decision) that trial court properly granted summary judgement to the Medical Center and all the EMS.  The Court wrote: “The [trial] court rejected plaintiff's claim that failing to equip the QRV with ALS supplies was a deviation from the applicable standard of care because dispatching ‘a single BLS and a single ALS unit on the scene would have met the standard of care.’ Because ‘the BLS unit and ALS unit were dispatched along with [Isidro's] unit and dispatching [Isidro's] unit did not affect the arrival of the other units, [Isidro's] attendance was not required at the scene.’ *** Specifically, plaintiff contends, given King's unstable condition, it was not appropriate to permit Molineros to attempt the intubation, and DiMarco took too long to intubate King after the initial unsuccessful attempt. We are not persuaded. Here, plaintiff's claim is based solely on Dr. Brown's opinion that it was ‘horrible’ judgment and ‘reckless and dangerous’ for DiMarco and Valles to permit Molineros to attempt the intubation. Dr. Brown, however, conceded at his deposition Molineros was, as a paramedic student, expressly permitted pursuant to N.J.A.C. 8:41-12.1(c)(7), to intubate patients in the field. In addition, Dr. Brown did not know how many times Molineros intubated patients before March 30, 2018. Dr. Brown testified he did not know why her intubation attempt failed and did not believe Molineros ‘deviated from what a student would do.’” </w:t>
      </w:r>
      <w:hyperlink r:id="rId103" w:history="1">
        <w:r w:rsidRPr="009C5942">
          <w:rPr>
            <w:rStyle w:val="Hyperlink"/>
          </w:rPr>
          <w:t>https://www.njcourts.gov/system/files/court-opinions/2024/a1893-22.pdf</w:t>
        </w:r>
      </w:hyperlink>
      <w:r w:rsidRPr="009C5942">
        <w:t xml:space="preserve"> </w:t>
      </w:r>
    </w:p>
    <w:p w14:paraId="12092BC4" w14:textId="77777777" w:rsidR="00151A02" w:rsidRDefault="00151A02"/>
    <w:p w14:paraId="3EBC0777" w14:textId="77777777" w:rsidR="00151A02" w:rsidRDefault="00151A02"/>
    <w:p w14:paraId="4E7730A1" w14:textId="77777777" w:rsidR="00151A02" w:rsidRPr="00151A02" w:rsidRDefault="00151A02" w:rsidP="00151A02">
      <w:pPr>
        <w:rPr>
          <w:rFonts w:ascii="Arial Black" w:hAnsi="Arial Black"/>
          <w:b/>
          <w:sz w:val="32"/>
          <w:szCs w:val="32"/>
        </w:rPr>
      </w:pPr>
      <w:r w:rsidRPr="00151A02">
        <w:rPr>
          <w:rFonts w:ascii="Arial Black" w:hAnsi="Arial Black"/>
          <w:b/>
          <w:sz w:val="32"/>
          <w:szCs w:val="32"/>
        </w:rPr>
        <w:t>CURRENT EVENTS:</w:t>
      </w:r>
    </w:p>
    <w:p w14:paraId="3A073B90" w14:textId="77777777" w:rsidR="00C257AA" w:rsidRDefault="00C257AA"/>
    <w:p w14:paraId="7D45A843" w14:textId="40DBFAFD" w:rsidR="0044243E" w:rsidRPr="00E71C37" w:rsidRDefault="0044243E" w:rsidP="0044243E">
      <w:pPr>
        <w:pStyle w:val="NoSpacing"/>
        <w:rPr>
          <w:rFonts w:eastAsia="Arial"/>
        </w:rPr>
      </w:pPr>
      <w:r w:rsidRPr="0044243E">
        <w:rPr>
          <w:rFonts w:eastAsia="Arial"/>
          <w:b/>
          <w:bCs w:val="0"/>
        </w:rPr>
        <w:t xml:space="preserve">March 4, 2026: NM - </w:t>
      </w:r>
      <w:r w:rsidRPr="0044243E">
        <w:rPr>
          <w:b/>
          <w:bCs w:val="0"/>
        </w:rPr>
        <w:t>N.M. City Council Backs FD Paramedic Staffing Model, Restoring Chief’s Authority.</w:t>
      </w:r>
      <w:r w:rsidRPr="005D518C">
        <w:t xml:space="preserve"> </w:t>
      </w:r>
      <w:hyperlink r:id="rId104" w:history="1">
        <w:r w:rsidRPr="00700BB8">
          <w:rPr>
            <w:rStyle w:val="Hyperlink"/>
            <w:rFonts w:eastAsia="Arial"/>
          </w:rPr>
          <w:t>https://www.firerescue1.com/n-m-city-council-backs-fd-paramedic-staffing-model-restoring-chiefs-authority?utm_source=Sailthru&amp;utm_medium=email&amp;utm_campaign=FR1-Daily-3-5-26&amp;utm_term=FR1%20Daily</w:t>
        </w:r>
      </w:hyperlink>
      <w:r>
        <w:rPr>
          <w:rFonts w:eastAsia="Arial"/>
        </w:rPr>
        <w:t xml:space="preserve"> </w:t>
      </w:r>
    </w:p>
    <w:p w14:paraId="74551397" w14:textId="77777777" w:rsidR="0044243E" w:rsidRPr="00782F9C" w:rsidRDefault="0044243E" w:rsidP="0044243E">
      <w:pPr>
        <w:pStyle w:val="NoSpacing"/>
        <w:ind w:left="276" w:hanging="10"/>
        <w:rPr>
          <w:rFonts w:eastAsia="Arial"/>
        </w:rPr>
      </w:pPr>
    </w:p>
    <w:p w14:paraId="34856A24" w14:textId="77777777" w:rsidR="0044243E" w:rsidRDefault="0044243E" w:rsidP="009E3698">
      <w:pPr>
        <w:pStyle w:val="NoSpacing"/>
        <w:rPr>
          <w:rFonts w:eastAsia="Arial"/>
          <w:b/>
          <w:bCs w:val="0"/>
        </w:rPr>
      </w:pPr>
    </w:p>
    <w:p w14:paraId="5467BC35" w14:textId="07968553" w:rsidR="009E3698" w:rsidRDefault="00CB0755" w:rsidP="009E3698">
      <w:pPr>
        <w:pStyle w:val="NoSpacing"/>
        <w:rPr>
          <w:rFonts w:eastAsia="Arial"/>
        </w:rPr>
      </w:pPr>
      <w:r w:rsidRPr="00CB0755">
        <w:rPr>
          <w:rFonts w:eastAsia="Arial"/>
          <w:b/>
          <w:bCs w:val="0"/>
        </w:rPr>
        <w:t xml:space="preserve">March 3, 2026: MI - </w:t>
      </w:r>
      <w:r w:rsidRPr="00CB0755">
        <w:rPr>
          <w:b/>
          <w:bCs w:val="0"/>
        </w:rPr>
        <w:t xml:space="preserve">Mich. FD Rolls Out Peak-Demand EMS Units </w:t>
      </w:r>
      <w:proofErr w:type="gramStart"/>
      <w:r w:rsidRPr="00CB0755">
        <w:rPr>
          <w:b/>
          <w:bCs w:val="0"/>
        </w:rPr>
        <w:t>To</w:t>
      </w:r>
      <w:proofErr w:type="gramEnd"/>
      <w:r w:rsidRPr="00CB0755">
        <w:rPr>
          <w:b/>
          <w:bCs w:val="0"/>
        </w:rPr>
        <w:t xml:space="preserve"> Fight Paramedic Burnout</w:t>
      </w:r>
      <w:r w:rsidRPr="005F7EA5">
        <w:t>.</w:t>
      </w:r>
      <w:r>
        <w:rPr>
          <w:rFonts w:eastAsia="Arial"/>
        </w:rPr>
        <w:t xml:space="preserve"> </w:t>
      </w:r>
      <w:hyperlink r:id="rId105" w:history="1">
        <w:r w:rsidRPr="00794022">
          <w:rPr>
            <w:rStyle w:val="Hyperlink"/>
            <w:rFonts w:eastAsia="Arial"/>
          </w:rPr>
          <w:t>https://www.firerescue1.com/fire-based-ems/mich-fd-rolls-out-peak-demand-ems-units-to-fight-paramedic-burnout?utm_source=Sailthru&amp;utm_medium=email&amp;utm_campaign=FR1-Daily-3-3-26&amp;utm_term=FR1%20Daily</w:t>
        </w:r>
      </w:hyperlink>
    </w:p>
    <w:p w14:paraId="2AAC1452" w14:textId="77777777" w:rsidR="009E3698" w:rsidRDefault="009E3698" w:rsidP="009E3698">
      <w:pPr>
        <w:pStyle w:val="NoSpacing"/>
        <w:rPr>
          <w:rFonts w:eastAsia="Arial"/>
        </w:rPr>
      </w:pPr>
    </w:p>
    <w:p w14:paraId="0F89C807" w14:textId="77777777" w:rsidR="00273F6B" w:rsidRDefault="00273F6B" w:rsidP="00B241C6">
      <w:pPr>
        <w:pStyle w:val="NoSpacing"/>
        <w:ind w:left="10" w:hanging="10"/>
        <w:rPr>
          <w:rFonts w:eastAsia="Arial"/>
          <w:b/>
          <w:bCs w:val="0"/>
        </w:rPr>
      </w:pPr>
    </w:p>
    <w:p w14:paraId="468C9042" w14:textId="65334DFB" w:rsidR="00B241C6" w:rsidRPr="00C7730B" w:rsidRDefault="00B241C6" w:rsidP="00B241C6">
      <w:pPr>
        <w:pStyle w:val="NoSpacing"/>
        <w:ind w:left="10" w:hanging="10"/>
        <w:rPr>
          <w:rFonts w:eastAsia="Arial"/>
        </w:rPr>
      </w:pPr>
      <w:r w:rsidRPr="00B241C6">
        <w:rPr>
          <w:rFonts w:eastAsia="Arial"/>
          <w:b/>
          <w:bCs w:val="0"/>
        </w:rPr>
        <w:t>Oct</w:t>
      </w:r>
      <w:r w:rsidR="00273F6B">
        <w:rPr>
          <w:rFonts w:eastAsia="Arial"/>
          <w:b/>
          <w:bCs w:val="0"/>
        </w:rPr>
        <w:t>ober</w:t>
      </w:r>
      <w:r w:rsidRPr="00B241C6">
        <w:rPr>
          <w:rFonts w:eastAsia="Arial"/>
          <w:b/>
          <w:bCs w:val="0"/>
        </w:rPr>
        <w:t xml:space="preserve"> 23, 2025: NY - </w:t>
      </w:r>
      <w:r w:rsidRPr="00B241C6">
        <w:rPr>
          <w:b/>
          <w:bCs w:val="0"/>
        </w:rPr>
        <w:t xml:space="preserve">N.Y. Governor Vetoes NYC EMS Staffing Bill Inspired </w:t>
      </w:r>
      <w:proofErr w:type="gramStart"/>
      <w:r w:rsidRPr="00B241C6">
        <w:rPr>
          <w:b/>
          <w:bCs w:val="0"/>
        </w:rPr>
        <w:t>By</w:t>
      </w:r>
      <w:proofErr w:type="gramEnd"/>
      <w:r w:rsidRPr="00B241C6">
        <w:rPr>
          <w:b/>
          <w:bCs w:val="0"/>
        </w:rPr>
        <w:t xml:space="preserve"> Slain FDNY EMS Lieutenant</w:t>
      </w:r>
      <w:r w:rsidRPr="00B241C6">
        <w:t>. [TV VIDEO.]</w:t>
      </w:r>
      <w:r>
        <w:rPr>
          <w:b/>
          <w:bCs w:val="0"/>
        </w:rPr>
        <w:t xml:space="preserve"> </w:t>
      </w:r>
      <w:hyperlink r:id="rId106" w:history="1">
        <w:r w:rsidRPr="00794022">
          <w:rPr>
            <w:rStyle w:val="Hyperlink"/>
            <w:rFonts w:eastAsia="Arial"/>
          </w:rPr>
          <w:t>https://www.ems1.com/legislation-funding/n-y-governor-vetoes-nyc-ems-staffing-bill-inspired-by-slain-fdny-emt</w:t>
        </w:r>
      </w:hyperlink>
      <w:r>
        <w:rPr>
          <w:rFonts w:eastAsia="Arial"/>
        </w:rPr>
        <w:t xml:space="preserve"> </w:t>
      </w:r>
    </w:p>
    <w:p w14:paraId="19871D8E" w14:textId="77777777" w:rsidR="00B241C6" w:rsidRPr="004324C1" w:rsidRDefault="00B241C6" w:rsidP="00B241C6">
      <w:pPr>
        <w:pStyle w:val="NoSpacing"/>
        <w:rPr>
          <w:rFonts w:eastAsia="Arial"/>
        </w:rPr>
      </w:pPr>
    </w:p>
    <w:p w14:paraId="42332D0C" w14:textId="77777777" w:rsidR="003F7965" w:rsidRDefault="003F7965" w:rsidP="006D20F6">
      <w:pPr>
        <w:pStyle w:val="NoSpacing"/>
        <w:rPr>
          <w:rFonts w:eastAsia="Arial"/>
          <w:b/>
          <w:bCs w:val="0"/>
        </w:rPr>
      </w:pPr>
    </w:p>
    <w:p w14:paraId="7CF320AC" w14:textId="52953293" w:rsidR="004A187D" w:rsidRPr="004A187D" w:rsidRDefault="004A187D" w:rsidP="004A187D"/>
    <w:p w14:paraId="0CA995D3" w14:textId="163968A3" w:rsidR="004A187D" w:rsidRDefault="004A187D"/>
    <w:p w14:paraId="3642D852" w14:textId="3D718321" w:rsidR="006E0CBD" w:rsidRDefault="006E0CBD">
      <w:r>
        <w:br w:type="page"/>
      </w:r>
    </w:p>
    <w:p w14:paraId="052ACB0C" w14:textId="60EDEAB7" w:rsidR="00F40345" w:rsidRPr="000E44DF" w:rsidRDefault="00F40345" w:rsidP="00F40345">
      <w:pPr>
        <w:rPr>
          <w:rFonts w:ascii="Arial Black" w:hAnsi="Arial Black"/>
          <w:sz w:val="40"/>
          <w:szCs w:val="40"/>
        </w:rPr>
      </w:pPr>
      <w:r w:rsidRPr="000E44DF">
        <w:rPr>
          <w:rFonts w:ascii="Arial Black" w:hAnsi="Arial Black"/>
          <w:sz w:val="40"/>
          <w:szCs w:val="40"/>
        </w:rPr>
        <w:t>Module 8: Compensation and Benefits</w:t>
      </w:r>
    </w:p>
    <w:p w14:paraId="1185ACA2" w14:textId="77777777" w:rsidR="00D934EA" w:rsidRDefault="00D934EA" w:rsidP="00C60622">
      <w:pPr>
        <w:pStyle w:val="NoSpacing"/>
      </w:pPr>
    </w:p>
    <w:p w14:paraId="59425D05" w14:textId="77777777" w:rsidR="00D934EA" w:rsidRDefault="00D934EA" w:rsidP="00D934EA">
      <w:pPr>
        <w:pStyle w:val="NoSpacing"/>
        <w:rPr>
          <w:rFonts w:ascii="Arial Black" w:hAnsi="Arial Black"/>
          <w:sz w:val="28"/>
          <w:szCs w:val="28"/>
        </w:rPr>
      </w:pPr>
      <w:r w:rsidRPr="00191A24">
        <w:rPr>
          <w:rFonts w:ascii="Arial Black" w:hAnsi="Arial Black"/>
          <w:sz w:val="28"/>
          <w:szCs w:val="28"/>
        </w:rPr>
        <w:t>INTRODUCTION</w:t>
      </w:r>
    </w:p>
    <w:p w14:paraId="4BE558C8" w14:textId="77777777" w:rsidR="00C9546D" w:rsidRDefault="00C9546D" w:rsidP="00D934EA">
      <w:pPr>
        <w:pStyle w:val="NoSpacing"/>
        <w:rPr>
          <w:rFonts w:ascii="Arial Black" w:hAnsi="Arial Black"/>
          <w:sz w:val="28"/>
          <w:szCs w:val="28"/>
        </w:rPr>
      </w:pPr>
    </w:p>
    <w:p w14:paraId="21063E6D" w14:textId="77777777" w:rsidR="00C9546D" w:rsidRPr="008A06C2" w:rsidRDefault="00C9546D" w:rsidP="00C9546D">
      <w:pPr>
        <w:pStyle w:val="NoSpacing"/>
        <w:rPr>
          <w:b/>
          <w:bCs w:val="0"/>
        </w:rPr>
      </w:pPr>
      <w:r w:rsidRPr="008A06C2">
        <w:rPr>
          <w:b/>
          <w:bCs w:val="0"/>
        </w:rPr>
        <w:t>Professor Steven Bardwell, MA, EFO</w:t>
      </w:r>
    </w:p>
    <w:p w14:paraId="202F465B" w14:textId="77777777" w:rsidR="009D6BC9" w:rsidRDefault="009D6BC9" w:rsidP="00D934EA">
      <w:pPr>
        <w:pStyle w:val="NoSpacing"/>
        <w:rPr>
          <w:rFonts w:ascii="Arial Black" w:hAnsi="Arial Black"/>
          <w:sz w:val="28"/>
          <w:szCs w:val="28"/>
        </w:rPr>
      </w:pPr>
    </w:p>
    <w:p w14:paraId="4225CEBC" w14:textId="3F78DE89" w:rsidR="009D6BC9" w:rsidRDefault="009D6BC9" w:rsidP="00D934EA">
      <w:pPr>
        <w:pStyle w:val="NoSpacing"/>
        <w:rPr>
          <w:rFonts w:ascii="Arial Black" w:hAnsi="Arial Black"/>
          <w:sz w:val="28"/>
          <w:szCs w:val="28"/>
        </w:rPr>
      </w:pPr>
      <w:r>
        <w:rPr>
          <w:noProof/>
        </w:rPr>
        <w:drawing>
          <wp:inline distT="0" distB="0" distL="0" distR="0" wp14:anchorId="1AFDF840" wp14:editId="1C2977DC">
            <wp:extent cx="1468120" cy="2026920"/>
            <wp:effectExtent l="0" t="0" r="0" b="0"/>
            <wp:docPr id="1632681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3116" name="Picture 1"/>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68120" cy="2026920"/>
                    </a:xfrm>
                    <a:prstGeom prst="rect">
                      <a:avLst/>
                    </a:prstGeom>
                    <a:noFill/>
                    <a:ln>
                      <a:noFill/>
                    </a:ln>
                  </pic:spPr>
                </pic:pic>
              </a:graphicData>
            </a:graphic>
          </wp:inline>
        </w:drawing>
      </w:r>
    </w:p>
    <w:p w14:paraId="58774E22" w14:textId="77777777" w:rsidR="00682055" w:rsidRDefault="00682055" w:rsidP="00D934EA">
      <w:pPr>
        <w:pStyle w:val="NoSpacing"/>
        <w:rPr>
          <w:rFonts w:ascii="Arial Black" w:hAnsi="Arial Black"/>
          <w:sz w:val="28"/>
          <w:szCs w:val="28"/>
        </w:rPr>
      </w:pPr>
    </w:p>
    <w:p w14:paraId="18C29AC6" w14:textId="77777777" w:rsidR="00682055" w:rsidRDefault="00682055" w:rsidP="00682055">
      <w:pPr>
        <w:pStyle w:val="NoSpacing"/>
        <w:rPr>
          <w:rFonts w:ascii="Arial Black" w:hAnsi="Arial Black"/>
          <w:sz w:val="28"/>
          <w:szCs w:val="28"/>
        </w:rPr>
      </w:pPr>
    </w:p>
    <w:p w14:paraId="6F2E038C" w14:textId="77777777" w:rsidR="00D934EA" w:rsidRPr="00D54FD7" w:rsidRDefault="00D934EA" w:rsidP="00D934EA">
      <w:pPr>
        <w:pStyle w:val="NoSpacing"/>
        <w:rPr>
          <w:rFonts w:ascii="Arial Black" w:hAnsi="Arial Black"/>
          <w:sz w:val="28"/>
          <w:szCs w:val="28"/>
        </w:rPr>
      </w:pPr>
      <w:r w:rsidRPr="00D54FD7">
        <w:rPr>
          <w:rFonts w:ascii="Arial Black" w:hAnsi="Arial Black"/>
          <w:sz w:val="28"/>
          <w:szCs w:val="28"/>
        </w:rPr>
        <w:t xml:space="preserve">DISCUSSIONS: STUDENT LEARNING OUTCOMES  </w:t>
      </w:r>
    </w:p>
    <w:p w14:paraId="5E14A672" w14:textId="77777777" w:rsidR="00D934EA" w:rsidRDefault="00D934EA" w:rsidP="00C60622">
      <w:pPr>
        <w:pStyle w:val="NoSpacing"/>
      </w:pPr>
    </w:p>
    <w:p w14:paraId="5352CE76" w14:textId="2DA640E7" w:rsidR="00F40345" w:rsidRDefault="00F40345" w:rsidP="00C60622">
      <w:pPr>
        <w:pStyle w:val="NoSpacing"/>
      </w:pPr>
      <w:r>
        <w:t>After completing this module, you will be able to:</w:t>
      </w:r>
    </w:p>
    <w:p w14:paraId="2AC76EBE" w14:textId="77777777" w:rsidR="00F40345" w:rsidRDefault="00F40345" w:rsidP="00C60622">
      <w:pPr>
        <w:pStyle w:val="NoSpacing"/>
      </w:pPr>
      <w:r>
        <w:t>1. Describe the Equal Pay Act and apply its implications to a modern EMS organization.</w:t>
      </w:r>
    </w:p>
    <w:p w14:paraId="3FF03BC0" w14:textId="77777777" w:rsidR="00F40345" w:rsidRDefault="00F40345" w:rsidP="00C60622">
      <w:pPr>
        <w:pStyle w:val="NoSpacing"/>
      </w:pPr>
      <w:r>
        <w:t>2. Analyze the Fair Labor Standards Act (FLSA) and gain an understanding of its</w:t>
      </w:r>
    </w:p>
    <w:p w14:paraId="7E310E96" w14:textId="77777777" w:rsidR="00F40345" w:rsidRDefault="00F40345" w:rsidP="00C60622">
      <w:pPr>
        <w:pStyle w:val="NoSpacing"/>
      </w:pPr>
      <w:r>
        <w:t>basic provisions that apply to EMS, including hours of work and overtime pay</w:t>
      </w:r>
    </w:p>
    <w:p w14:paraId="3B098887" w14:textId="77777777" w:rsidR="00F40345" w:rsidRDefault="00F40345" w:rsidP="00C60622">
      <w:pPr>
        <w:pStyle w:val="NoSpacing"/>
      </w:pPr>
      <w:r>
        <w:t>requirements.</w:t>
      </w:r>
    </w:p>
    <w:p w14:paraId="77C77C94" w14:textId="77777777" w:rsidR="00F40345" w:rsidRDefault="00F40345" w:rsidP="00C60622">
      <w:pPr>
        <w:pStyle w:val="NoSpacing"/>
      </w:pPr>
      <w:r>
        <w:t>3. Develop an understanding of the Family Medical Leave Act (FMLA) and identify its</w:t>
      </w:r>
    </w:p>
    <w:p w14:paraId="3B033C4B" w14:textId="77777777" w:rsidR="00F40345" w:rsidRDefault="00F40345" w:rsidP="00C60622">
      <w:pPr>
        <w:pStyle w:val="NoSpacing"/>
      </w:pPr>
      <w:r>
        <w:t>applicability to the EMS organization.</w:t>
      </w:r>
    </w:p>
    <w:p w14:paraId="062CCCE9" w14:textId="77777777" w:rsidR="00F40345" w:rsidRDefault="00F40345" w:rsidP="00C60622">
      <w:pPr>
        <w:pStyle w:val="NoSpacing"/>
      </w:pPr>
      <w:r>
        <w:t>4. Identify the components of the Uniformed Services Employment and Reemployment</w:t>
      </w:r>
    </w:p>
    <w:p w14:paraId="7FBDBAF1" w14:textId="77777777" w:rsidR="00F40345" w:rsidRDefault="00F40345" w:rsidP="00C60622">
      <w:pPr>
        <w:pStyle w:val="NoSpacing"/>
      </w:pPr>
      <w:r>
        <w:t>Rights Act (USERRA), and identify best practices for EMS organizations that have</w:t>
      </w:r>
    </w:p>
    <w:p w14:paraId="2CB9A783" w14:textId="77777777" w:rsidR="00F40345" w:rsidRDefault="00F40345" w:rsidP="00C60622">
      <w:pPr>
        <w:pStyle w:val="NoSpacing"/>
      </w:pPr>
      <w:r>
        <w:t>service members going into active military service.</w:t>
      </w:r>
    </w:p>
    <w:p w14:paraId="695C1F15" w14:textId="77777777" w:rsidR="00F40345" w:rsidRDefault="00F40345" w:rsidP="00C60622">
      <w:pPr>
        <w:pStyle w:val="NoSpacing"/>
      </w:pPr>
      <w:r>
        <w:t>5. Describe 401(k) plans and cafeteria plans and the advantages to employees to</w:t>
      </w:r>
    </w:p>
    <w:p w14:paraId="0E21684F" w14:textId="77777777" w:rsidR="00F40345" w:rsidRDefault="00F40345" w:rsidP="00C60622">
      <w:pPr>
        <w:pStyle w:val="NoSpacing"/>
      </w:pPr>
      <w:r>
        <w:t>participate in such employer plans.</w:t>
      </w:r>
    </w:p>
    <w:p w14:paraId="3A211037" w14:textId="77777777" w:rsidR="00F40345" w:rsidRDefault="00F40345" w:rsidP="00F40345"/>
    <w:p w14:paraId="436D5155" w14:textId="77777777" w:rsidR="00F91B07" w:rsidRPr="00BD3DBA" w:rsidRDefault="00F91B07" w:rsidP="00F91B07">
      <w:pPr>
        <w:pStyle w:val="NoSpacing"/>
        <w:rPr>
          <w:b/>
          <w:bCs w:val="0"/>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150A0A2C" w14:textId="77777777" w:rsidR="00CD4C8A" w:rsidRDefault="00CD4C8A" w:rsidP="00CD4C8A">
      <w:pPr>
        <w:pStyle w:val="NoSpacing"/>
        <w:ind w:left="1080"/>
      </w:pPr>
    </w:p>
    <w:p w14:paraId="3D34F807" w14:textId="55D792E8" w:rsidR="00CD4C8A" w:rsidRPr="00CD4C8A" w:rsidRDefault="00CD4C8A" w:rsidP="00CD4C8A">
      <w:pPr>
        <w:pStyle w:val="NoSpacing"/>
        <w:numPr>
          <w:ilvl w:val="0"/>
          <w:numId w:val="35"/>
        </w:numPr>
      </w:pPr>
      <w:r w:rsidRPr="00CD4C8A">
        <w:t>Provide an overview of the Equal Pay Act as it relates to EMS in your organization. Include the scope of the act, filing a complaint, impact on employers, and retaliation protection</w:t>
      </w:r>
      <w:r w:rsidR="00E8296C">
        <w:t xml:space="preserve"> (discuss </w:t>
      </w:r>
      <w:r w:rsidRPr="00CD4C8A">
        <w:t>each area individually</w:t>
      </w:r>
      <w:r w:rsidR="00E8296C">
        <w:t>)</w:t>
      </w:r>
      <w:r w:rsidRPr="00CD4C8A">
        <w:t>.</w:t>
      </w:r>
    </w:p>
    <w:p w14:paraId="161705D3" w14:textId="77777777" w:rsidR="00F91B07" w:rsidRDefault="00F91B07" w:rsidP="00F40345">
      <w:pPr>
        <w:rPr>
          <w:rFonts w:ascii="Arial Black" w:hAnsi="Arial Black"/>
          <w:sz w:val="28"/>
          <w:szCs w:val="28"/>
        </w:rPr>
      </w:pPr>
    </w:p>
    <w:p w14:paraId="5D7A88B0" w14:textId="643D92BF" w:rsidR="00003F3D" w:rsidRPr="00003F3D" w:rsidRDefault="006B1051" w:rsidP="00E632FE">
      <w:pPr>
        <w:pStyle w:val="NoSpacing"/>
        <w:ind w:left="720"/>
        <w:rPr>
          <w:b/>
        </w:rPr>
      </w:pPr>
      <w:r>
        <w:t>See EEOC publication</w:t>
      </w:r>
      <w:r w:rsidR="00003F3D">
        <w:t xml:space="preserve">: </w:t>
      </w:r>
      <w:r w:rsidR="006204F6">
        <w:t>“</w:t>
      </w:r>
      <w:r w:rsidR="00003F3D" w:rsidRPr="004D6B93">
        <w:t>Equal Pay/Compensation Discrimination</w:t>
      </w:r>
      <w:r w:rsidR="004D6B93" w:rsidRPr="004D6B93">
        <w:t>.</w:t>
      </w:r>
      <w:r w:rsidR="006204F6">
        <w:t>”</w:t>
      </w:r>
      <w:r w:rsidR="004D6B93" w:rsidRPr="004D6B93">
        <w:t xml:space="preserve"> </w:t>
      </w:r>
      <w:hyperlink r:id="rId107" w:history="1">
        <w:r w:rsidR="004D6B93" w:rsidRPr="004D6B93">
          <w:rPr>
            <w:rStyle w:val="Hyperlink"/>
          </w:rPr>
          <w:t>https://www.eeoc.gov/equal-paycompensation-discrimination</w:t>
        </w:r>
      </w:hyperlink>
      <w:r w:rsidR="004D6B93">
        <w:rPr>
          <w:b/>
        </w:rPr>
        <w:t xml:space="preserve"> </w:t>
      </w:r>
    </w:p>
    <w:p w14:paraId="481BB509" w14:textId="40DAA406" w:rsidR="006B1051" w:rsidRDefault="006B1051" w:rsidP="00003F3D">
      <w:pPr>
        <w:pStyle w:val="NoSpacing"/>
        <w:ind w:left="720"/>
      </w:pPr>
    </w:p>
    <w:p w14:paraId="09CAEFF0" w14:textId="4EEF2703" w:rsidR="005D30E1" w:rsidRDefault="00E632FE" w:rsidP="001430A1">
      <w:pPr>
        <w:pStyle w:val="NoSpacing"/>
        <w:ind w:left="1440"/>
      </w:pPr>
      <w:r>
        <w:t>“</w:t>
      </w:r>
      <w:r w:rsidRPr="00E632FE">
        <w:t>The Equal Pay Act requires that men and women in the same workplace be given equal pay for equal work. The jobs need not be identical, but they must be substantially equal. Job content (not job titles) determines whether jobs are substantially equal. All forms of pay are covered by this law, including salary, overtime pay, bonuses, stock options, profit sharing and bonus plans, life insurance, vacation and holiday pay, cleaning or gasoline allowances, hotel accommodations, reimbursement for travel expenses, and benefits. If there is an inequality in wages between men and women, employers may not reduce the wages of either sex to equalize their pay.</w:t>
      </w:r>
      <w:r>
        <w:t>”</w:t>
      </w:r>
    </w:p>
    <w:p w14:paraId="1AF86A40" w14:textId="77777777" w:rsidR="00FE0E48" w:rsidRPr="005D30E1" w:rsidRDefault="00FE0E48" w:rsidP="005D30E1">
      <w:pPr>
        <w:pStyle w:val="NoSpacing"/>
      </w:pPr>
    </w:p>
    <w:p w14:paraId="55E1B3BE" w14:textId="29D16FFD" w:rsidR="00CD4C8A" w:rsidRPr="00CD4C8A" w:rsidRDefault="00CD4C8A" w:rsidP="00CD4C8A">
      <w:pPr>
        <w:pStyle w:val="NoSpacing"/>
        <w:numPr>
          <w:ilvl w:val="0"/>
          <w:numId w:val="35"/>
        </w:numPr>
      </w:pPr>
      <w:r w:rsidRPr="00CD4C8A">
        <w:t>Consider, you are asked to deliver a presentation at an upcoming EMS conference in your state. Your topic is “How does the Fair Labor Standard Act apply to EMS organizations”. Outline the content for your presentation. At a minimum, include areas such as hours of work, overtime pay, recordkeeping, and resources for employers.</w:t>
      </w:r>
    </w:p>
    <w:p w14:paraId="6B78BE72" w14:textId="77777777" w:rsidR="00E632FE" w:rsidRDefault="00E632FE" w:rsidP="00E632FE">
      <w:pPr>
        <w:pStyle w:val="NoSpacing"/>
        <w:ind w:left="720"/>
      </w:pPr>
    </w:p>
    <w:p w14:paraId="09B7628B" w14:textId="710A7101" w:rsidR="00720A1C" w:rsidRPr="00720A1C" w:rsidRDefault="00A15905" w:rsidP="00E632FE">
      <w:pPr>
        <w:pStyle w:val="NoSpacing"/>
        <w:ind w:left="720"/>
      </w:pPr>
      <w:r>
        <w:t>See U.S. Depar</w:t>
      </w:r>
      <w:r w:rsidR="00CA7C68">
        <w:t>tment of Labor publication</w:t>
      </w:r>
      <w:r w:rsidR="00720A1C" w:rsidRPr="00720A1C">
        <w:t xml:space="preserve">: </w:t>
      </w:r>
      <w:r w:rsidR="006204F6">
        <w:t>“</w:t>
      </w:r>
      <w:r w:rsidR="00720A1C" w:rsidRPr="00720A1C">
        <w:t>Fact Sheet #17J: First Responders and the Part 541 Exemptions Under the Fair Labor Standards Act (FLSA), September 2019.</w:t>
      </w:r>
      <w:r w:rsidR="006204F6">
        <w:t xml:space="preserve">” </w:t>
      </w:r>
      <w:hyperlink r:id="rId108" w:history="1">
        <w:r w:rsidR="006204F6" w:rsidRPr="00CD52E3">
          <w:rPr>
            <w:rStyle w:val="Hyperlink"/>
          </w:rPr>
          <w:t>https://www.dol.gov/agencies/whd/fact-sheets/17j-overtime-first-responders</w:t>
        </w:r>
      </w:hyperlink>
      <w:r w:rsidR="00511E64">
        <w:t xml:space="preserve"> </w:t>
      </w:r>
    </w:p>
    <w:p w14:paraId="1A9B96B2" w14:textId="77777777" w:rsidR="00511E64" w:rsidRDefault="00511E64" w:rsidP="00511E64">
      <w:pPr>
        <w:pStyle w:val="NoSpacing"/>
        <w:ind w:left="720"/>
      </w:pPr>
    </w:p>
    <w:p w14:paraId="3DD43005" w14:textId="3DD0F40D" w:rsidR="00CA7C68" w:rsidRDefault="00511E64" w:rsidP="001430A1">
      <w:pPr>
        <w:pStyle w:val="NoSpacing"/>
        <w:ind w:left="1440"/>
      </w:pPr>
      <w:r>
        <w:t>“</w:t>
      </w:r>
      <w:r w:rsidR="00CA7C68" w:rsidRPr="00CA7C68">
        <w:t>First responders generally do not qualify as exempt executives because their primary duty is not management. They are not exempt administrative employees because their primary duty is not the performance of office or non-manual work directly related to the management or general business operations of the employer or the employer’s customers. Similarly, they are not exempt learned professionals because their primary duty is not the performance of work requiring knowledge of an advanced type in a field of science or learning customarily acquired by a prolonged course of specialized intellectual instruction. Although some first responders have college degrees, a specialized academic degree is not a standard prerequisite for employment.</w:t>
      </w:r>
      <w:r>
        <w:t>”</w:t>
      </w:r>
    </w:p>
    <w:p w14:paraId="67B150F4" w14:textId="77777777" w:rsidR="00CD4C8A" w:rsidRDefault="00CD4C8A" w:rsidP="001430A1">
      <w:pPr>
        <w:pStyle w:val="NoSpacing"/>
        <w:ind w:left="1440"/>
      </w:pPr>
    </w:p>
    <w:p w14:paraId="557DE230" w14:textId="77777777" w:rsidR="00CD4C8A" w:rsidRDefault="00CD4C8A" w:rsidP="001430A1">
      <w:pPr>
        <w:pStyle w:val="NoSpacing"/>
        <w:ind w:left="1440"/>
      </w:pPr>
    </w:p>
    <w:p w14:paraId="1BEAE15A" w14:textId="77777777" w:rsidR="00CD4C8A" w:rsidRDefault="00CD4C8A" w:rsidP="001430A1">
      <w:pPr>
        <w:pStyle w:val="NoSpacing"/>
        <w:ind w:left="1440"/>
      </w:pPr>
    </w:p>
    <w:p w14:paraId="226EC191" w14:textId="77777777" w:rsidR="00CD4C8A" w:rsidRPr="00CD4C8A" w:rsidRDefault="00CD4C8A" w:rsidP="00CD4C8A">
      <w:pPr>
        <w:pStyle w:val="NoSpacing"/>
        <w:numPr>
          <w:ilvl w:val="0"/>
          <w:numId w:val="35"/>
        </w:numPr>
      </w:pPr>
      <w:r w:rsidRPr="00CD4C8A">
        <w:t xml:space="preserve">Consider, a male EMT is has seeking to “use his FMLA time” to be off for 12 weeks. His accumulated vacation and sick time </w:t>
      </w:r>
      <w:proofErr w:type="gramStart"/>
      <w:r w:rsidRPr="00CD4C8A">
        <w:t>is</w:t>
      </w:r>
      <w:proofErr w:type="gramEnd"/>
      <w:r w:rsidRPr="00CD4C8A">
        <w:t xml:space="preserve"> a total of 64 hours. He is inquiring if he qualifies since his wife is about to give birth to their child. Prepare an explanation </w:t>
      </w:r>
      <w:proofErr w:type="gramStart"/>
      <w:r w:rsidRPr="00CD4C8A">
        <w:t>to</w:t>
      </w:r>
      <w:proofErr w:type="gramEnd"/>
      <w:r w:rsidRPr="00CD4C8A">
        <w:t xml:space="preserve"> him so he is fully informed of who the Family Medical Leave Act applies to and how employees are approved to be off from work under the act.</w:t>
      </w:r>
    </w:p>
    <w:p w14:paraId="0A27582F" w14:textId="77777777" w:rsidR="00CD4C8A" w:rsidRDefault="00CD4C8A" w:rsidP="001430A1">
      <w:pPr>
        <w:pStyle w:val="NoSpacing"/>
        <w:ind w:left="1440"/>
      </w:pPr>
    </w:p>
    <w:p w14:paraId="65378AD6" w14:textId="77777777" w:rsidR="00E632FE" w:rsidRDefault="00E632FE" w:rsidP="00511E64">
      <w:pPr>
        <w:pStyle w:val="NoSpacing"/>
        <w:ind w:left="720"/>
      </w:pPr>
    </w:p>
    <w:p w14:paraId="1BC7CE27" w14:textId="66069A8F" w:rsidR="006204F6" w:rsidRDefault="00842B5E" w:rsidP="006204F6">
      <w:pPr>
        <w:pStyle w:val="NoSpacing"/>
        <w:ind w:left="720"/>
      </w:pPr>
      <w:r w:rsidRPr="00C86237">
        <w:t xml:space="preserve">See U.S. Department of Labor publication: </w:t>
      </w:r>
      <w:r w:rsidR="006204F6" w:rsidRPr="00C86237">
        <w:t xml:space="preserve">“Fact Sheet #28: The Family and Medical Leave Act. </w:t>
      </w:r>
      <w:r w:rsidR="00C86237" w:rsidRPr="00C86237">
        <w:t xml:space="preserve">March 2025.” </w:t>
      </w:r>
      <w:hyperlink r:id="rId109" w:history="1">
        <w:r w:rsidR="00C86237" w:rsidRPr="00CD52E3">
          <w:rPr>
            <w:rStyle w:val="Hyperlink"/>
          </w:rPr>
          <w:t>https://www.dol.gov/agencies/whd/fact-sheets/28-fmla</w:t>
        </w:r>
      </w:hyperlink>
      <w:r w:rsidR="00C86237">
        <w:t xml:space="preserve"> </w:t>
      </w:r>
    </w:p>
    <w:p w14:paraId="208291E2" w14:textId="77777777" w:rsidR="00CF0C2E" w:rsidRDefault="00CF0C2E" w:rsidP="006204F6">
      <w:pPr>
        <w:pStyle w:val="NoSpacing"/>
        <w:ind w:left="720"/>
      </w:pPr>
    </w:p>
    <w:p w14:paraId="0340961C" w14:textId="7E3CAF2C" w:rsidR="00CF0C2E" w:rsidRDefault="00661500" w:rsidP="001430A1">
      <w:pPr>
        <w:pStyle w:val="NoSpacing"/>
        <w:ind w:left="2880"/>
      </w:pPr>
      <w:r>
        <w:t>“</w:t>
      </w:r>
      <w:r w:rsidR="00CF0C2E" w:rsidRPr="00CF0C2E">
        <w:t>Employees are eligible if they work for a covered employer for at least 12 months, have at least 1,250 hours of service with the employer during the 12 months before their FMLA leave starts</w:t>
      </w:r>
      <w:r w:rsidR="00CF0C2E">
        <w:t>…</w:t>
      </w:r>
      <w:r w:rsidR="004C4D1B">
        <w:t xml:space="preserve">. </w:t>
      </w:r>
      <w:r w:rsidR="004C4D1B" w:rsidRPr="004C4D1B">
        <w:t>Covered employers under the FMLA include</w:t>
      </w:r>
      <w:r w:rsidR="004C4D1B">
        <w:t xml:space="preserve"> … </w:t>
      </w:r>
      <w:r w:rsidR="00886521" w:rsidRPr="00886521">
        <w:t>Public agencies (including Federal, State, and local government employers, regardless of the number of employees)</w:t>
      </w:r>
      <w:r w:rsidR="00886521">
        <w:t xml:space="preserve">.” </w:t>
      </w:r>
    </w:p>
    <w:p w14:paraId="16E85ACC" w14:textId="77777777" w:rsidR="00CD4C8A" w:rsidRDefault="00CD4C8A" w:rsidP="001430A1">
      <w:pPr>
        <w:pStyle w:val="NoSpacing"/>
        <w:ind w:left="2880"/>
      </w:pPr>
    </w:p>
    <w:p w14:paraId="123C4FB4" w14:textId="77777777" w:rsidR="00CD4C8A" w:rsidRDefault="00CD4C8A" w:rsidP="001430A1">
      <w:pPr>
        <w:pStyle w:val="NoSpacing"/>
        <w:ind w:left="2880"/>
      </w:pPr>
    </w:p>
    <w:p w14:paraId="253F9426" w14:textId="77777777" w:rsidR="00CD4C8A" w:rsidRDefault="00CD4C8A" w:rsidP="001430A1">
      <w:pPr>
        <w:pStyle w:val="NoSpacing"/>
        <w:ind w:left="2880"/>
      </w:pPr>
    </w:p>
    <w:p w14:paraId="5B92918A" w14:textId="27FB980C" w:rsidR="00CD4C8A" w:rsidRPr="00CD4C8A" w:rsidRDefault="00CD4C8A" w:rsidP="00CD4C8A">
      <w:pPr>
        <w:pStyle w:val="NoSpacing"/>
        <w:numPr>
          <w:ilvl w:val="0"/>
          <w:numId w:val="35"/>
        </w:numPr>
        <w:ind w:left="1080"/>
      </w:pPr>
      <w:r w:rsidRPr="00CD4C8A">
        <w:t>Consider, your organization has assigned you to attend a job fair for members of a local National Guard Armory</w:t>
      </w:r>
      <w:r w:rsidR="009417F0">
        <w:t xml:space="preserve"> concerning </w:t>
      </w:r>
      <w:r w:rsidRPr="00CD4C8A">
        <w:t>the Uniformed Service Employment and Reemployment Rights Act</w:t>
      </w:r>
      <w:r w:rsidR="009417F0">
        <w:t>.  P</w:t>
      </w:r>
      <w:r w:rsidRPr="00CD4C8A">
        <w:t xml:space="preserve">repare a </w:t>
      </w:r>
      <w:proofErr w:type="gramStart"/>
      <w:r w:rsidRPr="00CD4C8A">
        <w:t>question and answer</w:t>
      </w:r>
      <w:proofErr w:type="gramEnd"/>
      <w:r w:rsidRPr="00CD4C8A">
        <w:t xml:space="preserve"> document to help the service members understand the basic elements of this act and how your organization complies with the act. </w:t>
      </w:r>
      <w:r w:rsidR="009417F0">
        <w:t xml:space="preserve"> </w:t>
      </w:r>
      <w:r w:rsidRPr="00CD4C8A">
        <w:t xml:space="preserve"> At a minimum, include: </w:t>
      </w:r>
    </w:p>
    <w:p w14:paraId="20E646F5" w14:textId="77777777" w:rsidR="00CD4C8A" w:rsidRPr="00CD4C8A" w:rsidRDefault="00CD4C8A" w:rsidP="00CD4C8A">
      <w:pPr>
        <w:pStyle w:val="NoSpacing"/>
        <w:numPr>
          <w:ilvl w:val="1"/>
          <w:numId w:val="35"/>
        </w:numPr>
      </w:pPr>
      <w:r w:rsidRPr="00CD4C8A">
        <w:t>Who is covered by USERRA.</w:t>
      </w:r>
    </w:p>
    <w:p w14:paraId="3D3CE717" w14:textId="77777777" w:rsidR="00CD4C8A" w:rsidRPr="00CD4C8A" w:rsidRDefault="00CD4C8A" w:rsidP="00CD4C8A">
      <w:pPr>
        <w:pStyle w:val="NoSpacing"/>
        <w:numPr>
          <w:ilvl w:val="1"/>
          <w:numId w:val="35"/>
        </w:numPr>
      </w:pPr>
      <w:r w:rsidRPr="00CD4C8A">
        <w:t>Job protection and reemployment.</w:t>
      </w:r>
    </w:p>
    <w:p w14:paraId="647A3F23" w14:textId="77777777" w:rsidR="00CD4C8A" w:rsidRPr="00CD4C8A" w:rsidRDefault="00CD4C8A" w:rsidP="00CD4C8A">
      <w:pPr>
        <w:pStyle w:val="NoSpacing"/>
        <w:numPr>
          <w:ilvl w:val="1"/>
          <w:numId w:val="35"/>
        </w:numPr>
      </w:pPr>
      <w:r w:rsidRPr="00CD4C8A">
        <w:t>Service member’s requirement to give notice to employer.</w:t>
      </w:r>
    </w:p>
    <w:p w14:paraId="40D4FD21" w14:textId="77777777" w:rsidR="00CD4C8A" w:rsidRPr="00CD4C8A" w:rsidRDefault="00CD4C8A" w:rsidP="00CD4C8A">
      <w:pPr>
        <w:pStyle w:val="NoSpacing"/>
        <w:numPr>
          <w:ilvl w:val="1"/>
          <w:numId w:val="35"/>
        </w:numPr>
      </w:pPr>
      <w:r w:rsidRPr="00CD4C8A">
        <w:t xml:space="preserve">Time off allowed for military assignments. </w:t>
      </w:r>
    </w:p>
    <w:p w14:paraId="4AED130C" w14:textId="77777777" w:rsidR="00CD4C8A" w:rsidRDefault="00CD4C8A" w:rsidP="001430A1">
      <w:pPr>
        <w:pStyle w:val="NoSpacing"/>
        <w:ind w:left="2880"/>
      </w:pPr>
    </w:p>
    <w:p w14:paraId="745EED94" w14:textId="77777777" w:rsidR="007E18F9" w:rsidRDefault="007E18F9" w:rsidP="001430A1">
      <w:pPr>
        <w:pStyle w:val="NoSpacing"/>
        <w:ind w:left="2880"/>
      </w:pPr>
    </w:p>
    <w:p w14:paraId="3293808D" w14:textId="15434BB4" w:rsidR="00B201D3" w:rsidRDefault="00B201D3" w:rsidP="009417F0">
      <w:pPr>
        <w:pStyle w:val="NoSpacing"/>
        <w:ind w:left="1080"/>
        <w:rPr>
          <w:bCs w:val="0"/>
        </w:rPr>
      </w:pPr>
      <w:r>
        <w:t>See U.S. Department of Labor publication: “</w:t>
      </w:r>
      <w:r w:rsidRPr="00B201D3">
        <w:rPr>
          <w:bCs w:val="0"/>
        </w:rPr>
        <w:t>Your Rights Under USERRA the Uniformed Services Employment and Reemployment Rights Act</w:t>
      </w:r>
      <w:r>
        <w:rPr>
          <w:bCs w:val="0"/>
        </w:rPr>
        <w:t xml:space="preserve">.” </w:t>
      </w:r>
      <w:hyperlink r:id="rId110" w:history="1">
        <w:r w:rsidR="00661500" w:rsidRPr="00CD52E3">
          <w:rPr>
            <w:rStyle w:val="Hyperlink"/>
            <w:bCs w:val="0"/>
          </w:rPr>
          <w:t>https://www.dol.gov/agencies/vets/programs/userra/aboutuserra</w:t>
        </w:r>
      </w:hyperlink>
      <w:r w:rsidR="00661500">
        <w:rPr>
          <w:bCs w:val="0"/>
        </w:rPr>
        <w:t xml:space="preserve"> </w:t>
      </w:r>
    </w:p>
    <w:p w14:paraId="064FAA7D" w14:textId="77777777" w:rsidR="009417F0" w:rsidRDefault="009417F0" w:rsidP="009417F0">
      <w:pPr>
        <w:pStyle w:val="NoSpacing"/>
        <w:ind w:left="1080"/>
        <w:rPr>
          <w:bCs w:val="0"/>
        </w:rPr>
      </w:pPr>
    </w:p>
    <w:p w14:paraId="7F086B56" w14:textId="3545C95A" w:rsidR="009417F0" w:rsidRPr="00CD4C8A" w:rsidRDefault="009417F0" w:rsidP="009417F0">
      <w:pPr>
        <w:pStyle w:val="NoSpacing"/>
        <w:numPr>
          <w:ilvl w:val="0"/>
          <w:numId w:val="35"/>
        </w:numPr>
      </w:pPr>
      <w:r w:rsidRPr="00CD4C8A">
        <w:t>Provide an overview of 401(k) plans and cafeteria plans</w:t>
      </w:r>
      <w:r w:rsidR="00AA0F77">
        <w:t xml:space="preserve"> (</w:t>
      </w:r>
      <w:r w:rsidR="00FA1BF1">
        <w:t xml:space="preserve">where employees have a “menu” to select </w:t>
      </w:r>
      <w:r w:rsidR="002650EC">
        <w:t xml:space="preserve">from, such as </w:t>
      </w:r>
      <w:r w:rsidR="00E8296C">
        <w:t xml:space="preserve">a </w:t>
      </w:r>
      <w:r w:rsidR="002650EC">
        <w:t>health savings account,</w:t>
      </w:r>
      <w:r w:rsidR="00E8296C">
        <w:t xml:space="preserve"> or a</w:t>
      </w:r>
      <w:r w:rsidR="002650EC">
        <w:t xml:space="preserve"> flexible spending account</w:t>
      </w:r>
      <w:r w:rsidR="00E8296C">
        <w:t>)</w:t>
      </w:r>
      <w:r w:rsidRPr="00CD4C8A">
        <w:t xml:space="preserve">. List and explain the advantages to employees who participate in the plans. </w:t>
      </w:r>
    </w:p>
    <w:p w14:paraId="3B10653B" w14:textId="77777777" w:rsidR="009417F0" w:rsidRPr="00B201D3" w:rsidRDefault="009417F0" w:rsidP="009417F0">
      <w:pPr>
        <w:pStyle w:val="NoSpacing"/>
        <w:ind w:left="1080"/>
        <w:rPr>
          <w:bCs w:val="0"/>
        </w:rPr>
      </w:pPr>
    </w:p>
    <w:p w14:paraId="5FE822F2" w14:textId="77777777" w:rsidR="0037596A" w:rsidRDefault="0037596A" w:rsidP="0037596A">
      <w:pPr>
        <w:pStyle w:val="NoSpacing"/>
        <w:ind w:left="720"/>
      </w:pPr>
      <w:r>
        <w:t xml:space="preserve">See IRS publication: “401(k) Plans.” </w:t>
      </w:r>
      <w:hyperlink r:id="rId111" w:history="1">
        <w:r w:rsidRPr="00CD52E3">
          <w:rPr>
            <w:rStyle w:val="Hyperlink"/>
          </w:rPr>
          <w:t>https://www.irs.gov/retirement-plans/401k-plans</w:t>
        </w:r>
      </w:hyperlink>
      <w:r>
        <w:t xml:space="preserve"> </w:t>
      </w:r>
    </w:p>
    <w:p w14:paraId="67918BC2" w14:textId="77777777" w:rsidR="0037596A" w:rsidRDefault="0037596A" w:rsidP="0037596A">
      <w:pPr>
        <w:pStyle w:val="NoSpacing"/>
        <w:ind w:left="720"/>
      </w:pPr>
    </w:p>
    <w:p w14:paraId="55AB7641" w14:textId="77777777" w:rsidR="0037596A" w:rsidRPr="003A753F" w:rsidRDefault="0037596A" w:rsidP="0037596A">
      <w:pPr>
        <w:pStyle w:val="NoSpacing"/>
        <w:ind w:left="1080"/>
      </w:pPr>
      <w:r>
        <w:t>“</w:t>
      </w:r>
      <w:r w:rsidRPr="003A753F">
        <w:t>A 401(k) is a feature of a qualified profit-sharing plan that allows employees to contribute a portion of their wages to individual accounts.</w:t>
      </w:r>
    </w:p>
    <w:p w14:paraId="2DE48138" w14:textId="77777777" w:rsidR="0037596A" w:rsidRPr="003A753F" w:rsidRDefault="0037596A" w:rsidP="0037596A">
      <w:pPr>
        <w:pStyle w:val="NoSpacing"/>
        <w:numPr>
          <w:ilvl w:val="0"/>
          <w:numId w:val="30"/>
        </w:numPr>
        <w:tabs>
          <w:tab w:val="clear" w:pos="1080"/>
          <w:tab w:val="num" w:pos="1440"/>
        </w:tabs>
        <w:ind w:left="1440"/>
      </w:pPr>
      <w:r w:rsidRPr="003A753F">
        <w:t>Elective salary deferrals are excluded from the employee’s taxable income (except for designated Roth deferrals).</w:t>
      </w:r>
    </w:p>
    <w:p w14:paraId="323E0082" w14:textId="77777777" w:rsidR="0037596A" w:rsidRPr="003A753F" w:rsidRDefault="0037596A" w:rsidP="0037596A">
      <w:pPr>
        <w:pStyle w:val="NoSpacing"/>
        <w:numPr>
          <w:ilvl w:val="0"/>
          <w:numId w:val="30"/>
        </w:numPr>
        <w:tabs>
          <w:tab w:val="clear" w:pos="1080"/>
          <w:tab w:val="num" w:pos="1440"/>
        </w:tabs>
        <w:ind w:left="1440"/>
      </w:pPr>
      <w:r w:rsidRPr="003A753F">
        <w:t>Employers can contribute to employees’ accounts.</w:t>
      </w:r>
    </w:p>
    <w:p w14:paraId="0FA659CA" w14:textId="77777777" w:rsidR="0037596A" w:rsidRPr="003A753F" w:rsidRDefault="0037596A" w:rsidP="0037596A">
      <w:pPr>
        <w:pStyle w:val="NoSpacing"/>
        <w:numPr>
          <w:ilvl w:val="0"/>
          <w:numId w:val="30"/>
        </w:numPr>
        <w:tabs>
          <w:tab w:val="clear" w:pos="1080"/>
          <w:tab w:val="num" w:pos="1440"/>
        </w:tabs>
        <w:ind w:left="1440"/>
      </w:pPr>
      <w:r w:rsidRPr="003A753F">
        <w:t>Distributions, including earnings, are includible in taxable income at retirement (except for qualified distributions of designated Roth accounts).</w:t>
      </w:r>
      <w:r>
        <w:t>”</w:t>
      </w:r>
    </w:p>
    <w:p w14:paraId="6BA3B36B" w14:textId="77777777" w:rsidR="0037596A" w:rsidRDefault="0037596A" w:rsidP="009A257E">
      <w:pPr>
        <w:pStyle w:val="NoSpacing"/>
        <w:ind w:left="720"/>
        <w:rPr>
          <w:rFonts w:eastAsia="Times New Roman"/>
          <w:kern w:val="0"/>
          <w14:ligatures w14:val="none"/>
        </w:rPr>
      </w:pPr>
    </w:p>
    <w:p w14:paraId="30023641" w14:textId="77777777" w:rsidR="0037596A" w:rsidRDefault="0037596A" w:rsidP="009A257E">
      <w:pPr>
        <w:pStyle w:val="NoSpacing"/>
        <w:ind w:left="720"/>
        <w:rPr>
          <w:rFonts w:eastAsia="Times New Roman"/>
          <w:kern w:val="0"/>
          <w14:ligatures w14:val="none"/>
        </w:rPr>
      </w:pPr>
    </w:p>
    <w:p w14:paraId="74F59C1A" w14:textId="022712A0" w:rsidR="00F77BE2" w:rsidRPr="00F77BE2" w:rsidRDefault="00FC1E82" w:rsidP="009A257E">
      <w:pPr>
        <w:pStyle w:val="NoSpacing"/>
        <w:ind w:left="720"/>
        <w:rPr>
          <w:rFonts w:eastAsia="Times New Roman"/>
          <w:b/>
          <w:kern w:val="0"/>
          <w14:ligatures w14:val="none"/>
        </w:rPr>
      </w:pPr>
      <w:r>
        <w:rPr>
          <w:rFonts w:eastAsia="Times New Roman"/>
          <w:kern w:val="0"/>
          <w14:ligatures w14:val="none"/>
        </w:rPr>
        <w:t xml:space="preserve">See this </w:t>
      </w:r>
      <w:r w:rsidR="00C44EA1">
        <w:rPr>
          <w:rFonts w:eastAsia="Times New Roman"/>
          <w:kern w:val="0"/>
          <w14:ligatures w14:val="none"/>
        </w:rPr>
        <w:t xml:space="preserve">IRS </w:t>
      </w:r>
      <w:r>
        <w:rPr>
          <w:rFonts w:eastAsia="Times New Roman"/>
          <w:kern w:val="0"/>
          <w14:ligatures w14:val="none"/>
        </w:rPr>
        <w:t>publication</w:t>
      </w:r>
      <w:r w:rsidRPr="00F77BE2">
        <w:rPr>
          <w:rFonts w:eastAsia="Times New Roman"/>
          <w:kern w:val="0"/>
          <w14:ligatures w14:val="none"/>
        </w:rPr>
        <w:t xml:space="preserve">: </w:t>
      </w:r>
      <w:r w:rsidR="00F77BE2" w:rsidRPr="00F77BE2">
        <w:rPr>
          <w:rFonts w:eastAsia="Times New Roman"/>
          <w:kern w:val="0"/>
          <w14:ligatures w14:val="none"/>
        </w:rPr>
        <w:t xml:space="preserve"> </w:t>
      </w:r>
      <w:r w:rsidR="00F77BE2">
        <w:rPr>
          <w:rFonts w:eastAsia="Times New Roman"/>
          <w:kern w:val="0"/>
          <w14:ligatures w14:val="none"/>
        </w:rPr>
        <w:t>“</w:t>
      </w:r>
      <w:r w:rsidR="00F77BE2" w:rsidRPr="00F77BE2">
        <w:rPr>
          <w:rFonts w:eastAsia="Times New Roman"/>
          <w:kern w:val="0"/>
          <w14:ligatures w14:val="none"/>
        </w:rPr>
        <w:t>FAQs for government entities regarding cafeteria plans</w:t>
      </w:r>
      <w:r w:rsidR="00F77BE2">
        <w:rPr>
          <w:rFonts w:eastAsia="Times New Roman"/>
          <w:kern w:val="0"/>
          <w14:ligatures w14:val="none"/>
        </w:rPr>
        <w:t xml:space="preserve">.” </w:t>
      </w:r>
      <w:hyperlink r:id="rId112" w:history="1">
        <w:r w:rsidR="009A257E" w:rsidRPr="00D32832">
          <w:rPr>
            <w:rStyle w:val="Hyperlink"/>
            <w:rFonts w:eastAsia="Times New Roman"/>
            <w:kern w:val="0"/>
            <w14:ligatures w14:val="none"/>
          </w:rPr>
          <w:t>https://www.irs.gov/government-entities/federal-state-local-governments/faqs-for-government-entities-regarding-cafeteria-plans</w:t>
        </w:r>
      </w:hyperlink>
      <w:r w:rsidR="009A257E">
        <w:rPr>
          <w:rFonts w:eastAsia="Times New Roman"/>
          <w:kern w:val="0"/>
          <w14:ligatures w14:val="none"/>
        </w:rPr>
        <w:t xml:space="preserve"> </w:t>
      </w:r>
    </w:p>
    <w:p w14:paraId="300CF39B" w14:textId="496CD3D8" w:rsidR="00C44EA1" w:rsidRDefault="00C44EA1" w:rsidP="00571BAA">
      <w:pPr>
        <w:pStyle w:val="NoSpacing"/>
        <w:rPr>
          <w:rFonts w:eastAsia="Times New Roman"/>
          <w:kern w:val="0"/>
          <w14:ligatures w14:val="none"/>
        </w:rPr>
      </w:pPr>
    </w:p>
    <w:p w14:paraId="7969CF89" w14:textId="77777777" w:rsidR="003A753F" w:rsidRDefault="003A753F" w:rsidP="001430A1">
      <w:pPr>
        <w:pStyle w:val="NoSpacing"/>
        <w:ind w:left="1080"/>
      </w:pPr>
    </w:p>
    <w:p w14:paraId="5EF968B5" w14:textId="77777777" w:rsidR="00CD4C8A" w:rsidRDefault="00CD4C8A" w:rsidP="001430A1">
      <w:pPr>
        <w:pStyle w:val="NoSpacing"/>
        <w:ind w:left="1080"/>
      </w:pPr>
    </w:p>
    <w:p w14:paraId="697E2BFF" w14:textId="77777777" w:rsidR="00CD4C8A" w:rsidRPr="00CD4C8A" w:rsidRDefault="00CD4C8A" w:rsidP="00CD4C8A">
      <w:pPr>
        <w:pStyle w:val="NoSpacing"/>
        <w:ind w:left="1080"/>
      </w:pPr>
    </w:p>
    <w:p w14:paraId="3395B1C1" w14:textId="77777777" w:rsidR="00CD4C8A" w:rsidRDefault="00CD4C8A" w:rsidP="001430A1">
      <w:pPr>
        <w:pStyle w:val="NoSpacing"/>
        <w:ind w:left="1080"/>
      </w:pPr>
    </w:p>
    <w:p w14:paraId="46C7F9EE" w14:textId="77777777" w:rsidR="00A94C35" w:rsidRDefault="00A94C35" w:rsidP="001430A1">
      <w:pPr>
        <w:pStyle w:val="NoSpacing"/>
        <w:ind w:left="1080"/>
      </w:pPr>
    </w:p>
    <w:p w14:paraId="7D25029A" w14:textId="77777777" w:rsidR="00B201D3" w:rsidRDefault="00B201D3" w:rsidP="00B201D3">
      <w:pPr>
        <w:pStyle w:val="NoSpacing"/>
        <w:ind w:left="720"/>
      </w:pPr>
    </w:p>
    <w:p w14:paraId="0740E117" w14:textId="77777777" w:rsidR="00B52630" w:rsidRPr="00151A02" w:rsidRDefault="00B52630" w:rsidP="00B52630">
      <w:pPr>
        <w:pStyle w:val="NoSpacing"/>
        <w:rPr>
          <w:rFonts w:ascii="Arial Black" w:hAnsi="Arial Black"/>
          <w:sz w:val="32"/>
          <w:szCs w:val="32"/>
        </w:rPr>
      </w:pPr>
      <w:r w:rsidRPr="00151A02">
        <w:rPr>
          <w:rFonts w:ascii="Arial Black" w:hAnsi="Arial Black"/>
          <w:sz w:val="32"/>
          <w:szCs w:val="32"/>
        </w:rPr>
        <w:t>RECENT CASES / CURRENT EVENTS:</w:t>
      </w:r>
    </w:p>
    <w:p w14:paraId="5F07E5D4" w14:textId="77777777" w:rsidR="00B52630" w:rsidRDefault="00B52630" w:rsidP="00B52630">
      <w:pPr>
        <w:pStyle w:val="NoSpacing"/>
        <w:rPr>
          <w:rFonts w:ascii="Arial Black" w:hAnsi="Arial Black"/>
        </w:rPr>
      </w:pPr>
    </w:p>
    <w:p w14:paraId="4D08D1E1" w14:textId="7510BEBA" w:rsidR="00B52630" w:rsidRDefault="00B52630" w:rsidP="00B52630">
      <w:pPr>
        <w:pStyle w:val="NoSpacing"/>
        <w:rPr>
          <w:b/>
        </w:rPr>
      </w:pPr>
      <w:r>
        <w:rPr>
          <w:b/>
        </w:rPr>
        <w:t>Post a memo that describes a recent case and a current event that is relevant to your department and d</w:t>
      </w:r>
      <w:r w:rsidR="000A58A9">
        <w:rPr>
          <w:b/>
        </w:rPr>
        <w:t xml:space="preserve">iscuss </w:t>
      </w:r>
      <w:r>
        <w:rPr>
          <w:b/>
        </w:rPr>
        <w:t>the relevancy.  You may also select other cases and current events from Professor Bennett’s updated files.</w:t>
      </w:r>
    </w:p>
    <w:p w14:paraId="666872BD" w14:textId="77777777" w:rsidR="00B52630" w:rsidRDefault="00B52630" w:rsidP="00B52630">
      <w:pPr>
        <w:pStyle w:val="NoSpacing"/>
        <w:rPr>
          <w:b/>
          <w:bCs w:val="0"/>
        </w:rPr>
      </w:pPr>
    </w:p>
    <w:p w14:paraId="500699DF" w14:textId="77777777" w:rsidR="00B52630" w:rsidRDefault="00B52630" w:rsidP="00B52630">
      <w:pPr>
        <w:pStyle w:val="NoSpacing"/>
        <w:ind w:left="30" w:firstLine="236"/>
      </w:pPr>
      <w:r w:rsidRPr="00240ED3">
        <w:rPr>
          <w:b/>
          <w:bCs w:val="0"/>
        </w:rPr>
        <w:t>RECENT CASES:</w:t>
      </w:r>
      <w:r>
        <w:t xml:space="preserve"> </w:t>
      </w:r>
      <w:hyperlink r:id="rId113" w:history="1">
        <w:r w:rsidRPr="00AE2C6F">
          <w:rPr>
            <w:rStyle w:val="Hyperlink"/>
          </w:rPr>
          <w:t>https://doi.org/10.7945/j6c2-q930</w:t>
        </w:r>
      </w:hyperlink>
    </w:p>
    <w:p w14:paraId="2849D85B" w14:textId="77777777" w:rsidR="00B52630" w:rsidRDefault="00B52630" w:rsidP="00B52630">
      <w:pPr>
        <w:pStyle w:val="NoSpacing"/>
        <w:ind w:left="20" w:firstLine="246"/>
      </w:pPr>
      <w:r w:rsidRPr="00240ED3">
        <w:rPr>
          <w:b/>
          <w:bCs w:val="0"/>
        </w:rPr>
        <w:t>CURRENT EVENTS:</w:t>
      </w:r>
      <w:r>
        <w:t xml:space="preserve"> </w:t>
      </w:r>
      <w:hyperlink r:id="rId114" w:history="1">
        <w:r w:rsidRPr="00F44D7D">
          <w:rPr>
            <w:rStyle w:val="Hyperlink"/>
          </w:rPr>
          <w:t>https://doi.org/10.7945/0dwx-fc52</w:t>
        </w:r>
      </w:hyperlink>
    </w:p>
    <w:p w14:paraId="5F26A528" w14:textId="77777777" w:rsidR="00E02089" w:rsidRDefault="00E02089" w:rsidP="00606280">
      <w:pPr>
        <w:pStyle w:val="NoSpacing"/>
        <w:ind w:left="266"/>
        <w:rPr>
          <w:color w:val="EE0000"/>
        </w:rPr>
      </w:pPr>
    </w:p>
    <w:p w14:paraId="433BFA97" w14:textId="651F4645" w:rsidR="001C22F8" w:rsidRDefault="00941A23" w:rsidP="00606280">
      <w:pPr>
        <w:pStyle w:val="NoSpacing"/>
        <w:ind w:left="266"/>
        <w:rPr>
          <w:b/>
          <w:bCs w:val="0"/>
          <w:color w:val="EE0000"/>
        </w:rPr>
      </w:pPr>
      <w:r>
        <w:rPr>
          <w:b/>
          <w:bCs w:val="0"/>
          <w:color w:val="EE0000"/>
        </w:rPr>
        <w:t xml:space="preserve">See </w:t>
      </w:r>
      <w:r w:rsidR="001C22F8" w:rsidRPr="001C22F8">
        <w:rPr>
          <w:b/>
          <w:bCs w:val="0"/>
          <w:color w:val="EE0000"/>
        </w:rPr>
        <w:t>recent case summaries:</w:t>
      </w:r>
    </w:p>
    <w:p w14:paraId="33A3DB3B" w14:textId="3923FE80" w:rsidR="00E02089" w:rsidRPr="001C22F8" w:rsidRDefault="00E02089" w:rsidP="00606280">
      <w:pPr>
        <w:pStyle w:val="NoSpacing"/>
        <w:ind w:left="266"/>
        <w:rPr>
          <w:rStyle w:val="Strong"/>
          <w:b w:val="0"/>
          <w:bCs/>
          <w:color w:val="EE0000"/>
        </w:rPr>
      </w:pPr>
      <w:r w:rsidRPr="001C22F8">
        <w:rPr>
          <w:b/>
          <w:bCs w:val="0"/>
          <w:color w:val="EE0000"/>
        </w:rPr>
        <w:t>Chap. 10 – Family Medical Leave Act</w:t>
      </w:r>
      <w:r w:rsidRPr="001C22F8">
        <w:rPr>
          <w:rStyle w:val="Strong"/>
          <w:b w:val="0"/>
          <w:bCs/>
          <w:color w:val="EE0000"/>
        </w:rPr>
        <w:t xml:space="preserve"> </w:t>
      </w:r>
    </w:p>
    <w:p w14:paraId="7364759B" w14:textId="6F389FD6" w:rsidR="001C22F8" w:rsidRPr="001C22F8" w:rsidRDefault="001C22F8" w:rsidP="00606280">
      <w:pPr>
        <w:pStyle w:val="NoSpacing"/>
        <w:ind w:left="266"/>
        <w:rPr>
          <w:rStyle w:val="Strong"/>
          <w:b w:val="0"/>
          <w:bCs/>
          <w:color w:val="EE0000"/>
        </w:rPr>
      </w:pPr>
      <w:r w:rsidRPr="001C22F8">
        <w:rPr>
          <w:b/>
          <w:bCs w:val="0"/>
          <w:color w:val="EE0000"/>
        </w:rPr>
        <w:t xml:space="preserve">Chap. 11 – Fair Labor Standards Act and Military Leave </w:t>
      </w:r>
    </w:p>
    <w:p w14:paraId="5782E7CE" w14:textId="58579960" w:rsidR="00606280" w:rsidRPr="00A83B08" w:rsidRDefault="00606280" w:rsidP="00606280">
      <w:pPr>
        <w:pStyle w:val="NoSpacing"/>
        <w:ind w:left="266"/>
        <w:rPr>
          <w:rFonts w:ascii="Arial Black" w:hAnsi="Arial Black"/>
          <w:color w:val="EE0000"/>
        </w:rPr>
      </w:pPr>
      <w:hyperlink r:id="rId115" w:history="1">
        <w:r w:rsidRPr="00A83B08">
          <w:rPr>
            <w:rStyle w:val="Hyperlink"/>
          </w:rPr>
          <w:t>https://doi.org/10.7945/j6c2-q930</w:t>
        </w:r>
      </w:hyperlink>
      <w:r w:rsidRPr="00A83B08">
        <w:rPr>
          <w:rStyle w:val="Strong"/>
        </w:rPr>
        <w:t xml:space="preserve"> </w:t>
      </w:r>
      <w:r w:rsidRPr="00A83B08">
        <w:tab/>
      </w:r>
    </w:p>
    <w:p w14:paraId="1031CB22" w14:textId="77777777" w:rsidR="00606280" w:rsidRDefault="00606280" w:rsidP="00B52630">
      <w:pPr>
        <w:pStyle w:val="NoSpacing"/>
        <w:ind w:left="20" w:firstLine="246"/>
        <w:rPr>
          <w:rFonts w:ascii="Arial Black" w:hAnsi="Arial Black"/>
          <w:sz w:val="28"/>
          <w:szCs w:val="28"/>
        </w:rPr>
      </w:pPr>
    </w:p>
    <w:p w14:paraId="7480AB84" w14:textId="77777777" w:rsidR="00B52630" w:rsidRDefault="00B52630" w:rsidP="00F40345">
      <w:pPr>
        <w:rPr>
          <w:rFonts w:ascii="Arial Black" w:hAnsi="Arial Black"/>
          <w:sz w:val="28"/>
          <w:szCs w:val="28"/>
        </w:rPr>
      </w:pPr>
    </w:p>
    <w:p w14:paraId="7AE6F333" w14:textId="77777777" w:rsidR="00360AA5" w:rsidRPr="002E2CF4" w:rsidRDefault="00360AA5" w:rsidP="00360AA5">
      <w:pPr>
        <w:rPr>
          <w:rFonts w:ascii="Arial Black" w:hAnsi="Arial Black"/>
          <w:b/>
          <w:bCs w:val="0"/>
        </w:rPr>
      </w:pPr>
      <w:r w:rsidRPr="002E2CF4">
        <w:rPr>
          <w:rFonts w:ascii="Arial Black" w:hAnsi="Arial Black"/>
          <w:b/>
        </w:rPr>
        <w:t>13-22</w:t>
      </w:r>
      <w:r>
        <w:rPr>
          <w:rFonts w:ascii="Arial Black" w:hAnsi="Arial Black"/>
          <w:b/>
        </w:rPr>
        <w:t>1</w:t>
      </w:r>
    </w:p>
    <w:p w14:paraId="090CE331" w14:textId="77777777" w:rsidR="00360AA5" w:rsidRPr="00204D78" w:rsidRDefault="00360AA5" w:rsidP="00360AA5">
      <w:pPr>
        <w:pStyle w:val="NoSpacing"/>
        <w:rPr>
          <w:rFonts w:ascii="Arial Black" w:hAnsi="Arial Black"/>
          <w:bCs w:val="0"/>
          <w:sz w:val="28"/>
          <w:szCs w:val="28"/>
        </w:rPr>
      </w:pPr>
      <w:r>
        <w:rPr>
          <w:rFonts w:ascii="Arial Black" w:hAnsi="Arial Black"/>
          <w:sz w:val="28"/>
          <w:szCs w:val="28"/>
        </w:rPr>
        <w:t>TX: “MD” TOLD EMS NOT TREAT PT - NOT A PHYSICIAN</w:t>
      </w:r>
    </w:p>
    <w:p w14:paraId="4E74856C" w14:textId="77777777" w:rsidR="00360AA5" w:rsidRDefault="00360AA5" w:rsidP="00360AA5">
      <w:pPr>
        <w:pStyle w:val="NoSpacing"/>
        <w:rPr>
          <w:bCs w:val="0"/>
        </w:rPr>
      </w:pPr>
    </w:p>
    <w:p w14:paraId="672F6A08" w14:textId="77777777" w:rsidR="00360AA5" w:rsidRPr="00662E1A" w:rsidRDefault="00360AA5" w:rsidP="00360AA5">
      <w:pPr>
        <w:pStyle w:val="NoSpacing"/>
        <w:rPr>
          <w:bCs w:val="0"/>
        </w:rPr>
      </w:pPr>
      <w:r w:rsidRPr="00662E1A">
        <w:t xml:space="preserve">On July 24, 2025, in </w:t>
      </w:r>
      <w:r w:rsidRPr="00662E1A">
        <w:rPr>
          <w:u w:val="single"/>
        </w:rPr>
        <w:t>Texas Medical Board v. Grayce Yannuzzi</w:t>
      </w:r>
      <w:r w:rsidRPr="00662E1A">
        <w:t>, the Court of Appeals of Texas, Fifteenth District, held (3 to 0) that the Medical Board properly issued a cease-and-desist order</w:t>
      </w:r>
      <w:r>
        <w:t xml:space="preserve"> </w:t>
      </w:r>
      <w:r w:rsidRPr="00662E1A">
        <w:t xml:space="preserve">prohibiting Grayce Yannuzzi from holding herself out to be a licensed physician.  She is a licensed laser hair professional who works at Ginger Allure </w:t>
      </w:r>
      <w:proofErr w:type="gramStart"/>
      <w:r w:rsidRPr="00662E1A">
        <w:t>MedSpa (‘</w:t>
      </w:r>
      <w:proofErr w:type="gramEnd"/>
      <w:r w:rsidRPr="00662E1A">
        <w:t xml:space="preserve">MedSpa’), under the direction of a Dr. Clark.  She claims that she was merely telling the </w:t>
      </w:r>
      <w:proofErr w:type="gramStart"/>
      <w:r w:rsidRPr="00662E1A">
        <w:t>medic</w:t>
      </w:r>
      <w:proofErr w:type="gramEnd"/>
      <w:r w:rsidRPr="00662E1A">
        <w:t xml:space="preserve"> and his Medical Director that Dr. Clark would see the patient.  Trial Court judge set aside the Board’s order; Court of Appeals disagreed and reinstated the order. THE COURT HELD: “[Paramedic Christopher] Stevens and Dr. Abraham’s testimony ‘demonstrates a reasonable basis for’ the Board’s decision.” </w:t>
      </w:r>
    </w:p>
    <w:p w14:paraId="2103A108" w14:textId="77777777" w:rsidR="00360AA5" w:rsidRPr="00662E1A" w:rsidRDefault="00360AA5" w:rsidP="00360AA5">
      <w:pPr>
        <w:pStyle w:val="NoSpacing"/>
        <w:rPr>
          <w:bCs w:val="0"/>
        </w:rPr>
      </w:pPr>
      <w:hyperlink r:id="rId116" w:history="1">
        <w:r w:rsidRPr="00662E1A">
          <w:rPr>
            <w:rStyle w:val="Hyperlink"/>
          </w:rPr>
          <w:t>https://cases.justia.com/texas/fifteenth-court-of-appeals/2025-15-24-00048-cv.pdf?ts=1753365777</w:t>
        </w:r>
      </w:hyperlink>
    </w:p>
    <w:p w14:paraId="23456781" w14:textId="77777777" w:rsidR="00360AA5" w:rsidRDefault="00360AA5" w:rsidP="00360AA5">
      <w:pPr>
        <w:pStyle w:val="NoSpacing"/>
        <w:rPr>
          <w:b/>
        </w:rPr>
      </w:pPr>
    </w:p>
    <w:p w14:paraId="38A09129" w14:textId="77777777" w:rsidR="00360AA5" w:rsidRDefault="00360AA5" w:rsidP="00360AA5">
      <w:pPr>
        <w:rPr>
          <w:rFonts w:ascii="Arial Black" w:hAnsi="Arial Black"/>
          <w:b/>
          <w:sz w:val="28"/>
          <w:szCs w:val="28"/>
        </w:rPr>
      </w:pPr>
    </w:p>
    <w:p w14:paraId="02EDAECF" w14:textId="77777777" w:rsidR="00360AA5" w:rsidRDefault="00360AA5" w:rsidP="00360AA5">
      <w:pPr>
        <w:rPr>
          <w:rFonts w:ascii="Arial Black" w:hAnsi="Arial Black"/>
          <w:b/>
          <w:bCs w:val="0"/>
          <w:sz w:val="28"/>
          <w:szCs w:val="28"/>
        </w:rPr>
      </w:pPr>
      <w:r>
        <w:rPr>
          <w:rFonts w:ascii="Arial Black" w:hAnsi="Arial Black"/>
          <w:b/>
          <w:sz w:val="28"/>
          <w:szCs w:val="28"/>
        </w:rPr>
        <w:t>13-198</w:t>
      </w:r>
    </w:p>
    <w:p w14:paraId="7357F7AA" w14:textId="77777777" w:rsidR="00360AA5" w:rsidRPr="005121C3" w:rsidRDefault="00360AA5" w:rsidP="00360AA5">
      <w:pPr>
        <w:pStyle w:val="NoSpacing"/>
        <w:rPr>
          <w:rFonts w:ascii="Arial Black" w:hAnsi="Arial Black"/>
          <w:sz w:val="28"/>
          <w:szCs w:val="28"/>
        </w:rPr>
      </w:pPr>
      <w:r>
        <w:rPr>
          <w:rFonts w:ascii="Arial Black" w:hAnsi="Arial Black"/>
          <w:sz w:val="28"/>
          <w:szCs w:val="28"/>
        </w:rPr>
        <w:t>NJ: INTUBATION 21-MONTH-OLD TODDLER – 3</w:t>
      </w:r>
      <w:r w:rsidRPr="00DD0BBB">
        <w:rPr>
          <w:rFonts w:ascii="Arial Black" w:hAnsi="Arial Black"/>
          <w:sz w:val="28"/>
          <w:szCs w:val="28"/>
          <w:vertAlign w:val="superscript"/>
        </w:rPr>
        <w:t>rd</w:t>
      </w:r>
      <w:r>
        <w:rPr>
          <w:rFonts w:ascii="Arial Black" w:hAnsi="Arial Black"/>
          <w:sz w:val="28"/>
          <w:szCs w:val="28"/>
        </w:rPr>
        <w:t xml:space="preserve"> ATTEMPT</w:t>
      </w:r>
      <w:r>
        <w:rPr>
          <w:rFonts w:ascii="Arial Black" w:hAnsi="Arial Black"/>
          <w:sz w:val="28"/>
          <w:szCs w:val="28"/>
          <w:vertAlign w:val="superscript"/>
        </w:rPr>
        <w:t xml:space="preserve"> </w:t>
      </w:r>
      <w:r>
        <w:rPr>
          <w:rFonts w:ascii="Arial Black" w:hAnsi="Arial Black"/>
          <w:sz w:val="28"/>
          <w:szCs w:val="28"/>
        </w:rPr>
        <w:t xml:space="preserve"> IN TRACHEA – NO GROSS NEGLIGENCE - QUALIFIED IMMUNITY</w:t>
      </w:r>
    </w:p>
    <w:p w14:paraId="10C52502" w14:textId="77777777" w:rsidR="00360AA5" w:rsidRDefault="00360AA5" w:rsidP="00360AA5">
      <w:pPr>
        <w:pStyle w:val="NoSpacing"/>
      </w:pPr>
    </w:p>
    <w:p w14:paraId="762965A9" w14:textId="77777777" w:rsidR="00360AA5" w:rsidRPr="00AE7F1F" w:rsidRDefault="00360AA5" w:rsidP="00360AA5">
      <w:pPr>
        <w:pStyle w:val="NoSpacing"/>
      </w:pPr>
      <w:r w:rsidRPr="00AE7F1F">
        <w:t xml:space="preserve">On Nov. 18, 2024, in </w:t>
      </w:r>
      <w:r w:rsidRPr="00AE7F1F">
        <w:rPr>
          <w:u w:val="single"/>
        </w:rPr>
        <w:t>Jari Almonte and Yahaira Almanzar, parents of Jeremt Almonte v. Township of Union, et al</w:t>
      </w:r>
      <w:r w:rsidRPr="00AE7F1F">
        <w:t xml:space="preserve">., the Superior Court of New Jersey held (3 to 0; unpublished decision) that trial court properly concluded there was no gross negligence and therefore the medic enjoyed qualified immunity. The Court wrote: “Here, the extensive record, viewed in the light most favorable to plaintiffs, does not support a finding of gross negligence.” </w:t>
      </w:r>
      <w:hyperlink r:id="rId117" w:history="1">
        <w:r w:rsidRPr="00AE7F1F">
          <w:rPr>
            <w:rStyle w:val="Hyperlink"/>
          </w:rPr>
          <w:t>https://www.njcourts.gov/system/files/court-opinions/2024/a2968-22.pdf</w:t>
        </w:r>
      </w:hyperlink>
      <w:r w:rsidRPr="00AE7F1F">
        <w:t xml:space="preserve"> </w:t>
      </w:r>
    </w:p>
    <w:p w14:paraId="2D2DFD7B" w14:textId="77777777" w:rsidR="00360AA5" w:rsidRPr="00AE7F1F" w:rsidRDefault="00360AA5" w:rsidP="00360AA5">
      <w:pPr>
        <w:pStyle w:val="NoSpacing"/>
      </w:pPr>
    </w:p>
    <w:p w14:paraId="4760D264" w14:textId="77777777" w:rsidR="00360AA5" w:rsidRDefault="00360AA5" w:rsidP="00360AA5">
      <w:pPr>
        <w:pStyle w:val="NoSpacing"/>
        <w:rPr>
          <w:b/>
        </w:rPr>
      </w:pPr>
    </w:p>
    <w:p w14:paraId="68741753" w14:textId="77777777" w:rsidR="00360AA5" w:rsidRDefault="00360AA5" w:rsidP="00360AA5">
      <w:pPr>
        <w:rPr>
          <w:rFonts w:ascii="Arial Black" w:hAnsi="Arial Black"/>
          <w:b/>
          <w:sz w:val="28"/>
          <w:szCs w:val="28"/>
        </w:rPr>
      </w:pPr>
    </w:p>
    <w:p w14:paraId="48AFB28E" w14:textId="77777777" w:rsidR="00360AA5" w:rsidRDefault="00360AA5" w:rsidP="00360AA5">
      <w:pPr>
        <w:rPr>
          <w:rFonts w:ascii="Arial Black" w:hAnsi="Arial Black"/>
          <w:b/>
          <w:bCs w:val="0"/>
          <w:sz w:val="28"/>
          <w:szCs w:val="28"/>
        </w:rPr>
      </w:pPr>
      <w:r>
        <w:rPr>
          <w:rFonts w:ascii="Arial Black" w:hAnsi="Arial Black"/>
          <w:b/>
          <w:sz w:val="28"/>
          <w:szCs w:val="28"/>
        </w:rPr>
        <w:t>13-197</w:t>
      </w:r>
    </w:p>
    <w:p w14:paraId="1761BE8A" w14:textId="77777777" w:rsidR="00360AA5" w:rsidRPr="00B41C31" w:rsidRDefault="00360AA5" w:rsidP="00360AA5">
      <w:pPr>
        <w:pStyle w:val="NoSpacing"/>
        <w:rPr>
          <w:rFonts w:ascii="Arial Black" w:hAnsi="Arial Black"/>
          <w:b/>
          <w:sz w:val="28"/>
          <w:szCs w:val="28"/>
        </w:rPr>
      </w:pPr>
      <w:r>
        <w:rPr>
          <w:rFonts w:ascii="Arial Black" w:hAnsi="Arial Black"/>
          <w:b/>
          <w:sz w:val="28"/>
          <w:szCs w:val="28"/>
        </w:rPr>
        <w:t xml:space="preserve">ID: MEDICAL AMNESTY LAW - UNCONSCIOUS DRIVER – FD FORCED ENTRY – DRUGS FOUND – NO CRIMINAL IMMUNITY </w:t>
      </w:r>
    </w:p>
    <w:p w14:paraId="1BD77C84" w14:textId="77777777" w:rsidR="00360AA5" w:rsidRDefault="00360AA5" w:rsidP="00360AA5">
      <w:pPr>
        <w:pStyle w:val="NoSpacing"/>
        <w:ind w:firstLine="720"/>
        <w:rPr>
          <w:b/>
        </w:rPr>
      </w:pPr>
    </w:p>
    <w:p w14:paraId="34D09943" w14:textId="77777777" w:rsidR="00360AA5" w:rsidRPr="001C1F8D" w:rsidRDefault="00360AA5" w:rsidP="00360AA5">
      <w:pPr>
        <w:pStyle w:val="NoSpacing"/>
      </w:pPr>
      <w:r w:rsidRPr="001C1F8D">
        <w:t xml:space="preserve">On Nov. 4, 2024, in </w:t>
      </w:r>
      <w:r w:rsidRPr="001C1F8D">
        <w:rPr>
          <w:u w:val="single"/>
        </w:rPr>
        <w:t>State of Ohio v. Adrian Renee Soliz</w:t>
      </w:r>
      <w:r w:rsidRPr="001C1F8D">
        <w:t xml:space="preserve">, the Idaho Supreme Court held (4 to 1) that the “medical amnesty law” does not apply to protect the defendant from prosecution.  The Court wrote: “The legislature's careful consideration of potential abuse scenarios indicates that the legislature was concerned that the bill would grant expansive immunity. The overall tenor of the Senate committee minutes supports an interpretation of the statute that requires the drug-related medical emergency and the need for medical assistance to be the sole cause of the discovery of evidence to prevent misuse of the statute. This interpretation ensures that immunity is granted only when the drug-related medical emergency and the need for medical assistance </w:t>
      </w:r>
      <w:proofErr w:type="gramStart"/>
      <w:r w:rsidRPr="001C1F8D">
        <w:t>produce</w:t>
      </w:r>
      <w:proofErr w:type="gramEnd"/>
      <w:r w:rsidRPr="001C1F8D">
        <w:t xml:space="preserve"> the discovery of evidence. This interpretation aligns with the statute's protective purpose while also preventing potential abuse.” </w:t>
      </w:r>
      <w:hyperlink r:id="rId118" w:history="1">
        <w:r w:rsidRPr="001C1F8D">
          <w:rPr>
            <w:rStyle w:val="Hyperlink"/>
          </w:rPr>
          <w:t>https://casetext.com/case/state-v-soliz-24</w:t>
        </w:r>
      </w:hyperlink>
      <w:r w:rsidRPr="001C1F8D">
        <w:t xml:space="preserve"> </w:t>
      </w:r>
    </w:p>
    <w:p w14:paraId="419479DA" w14:textId="77777777" w:rsidR="00360AA5" w:rsidRDefault="00360AA5" w:rsidP="00360AA5">
      <w:pPr>
        <w:pStyle w:val="NoSpacing"/>
        <w:rPr>
          <w:b/>
        </w:rPr>
      </w:pPr>
    </w:p>
    <w:p w14:paraId="39A5B176" w14:textId="77777777" w:rsidR="00151A02" w:rsidRDefault="00151A02">
      <w:pPr>
        <w:rPr>
          <w:b/>
        </w:rPr>
      </w:pPr>
    </w:p>
    <w:p w14:paraId="2495BDF5" w14:textId="77777777" w:rsidR="00151A02" w:rsidRPr="00151A02" w:rsidRDefault="00151A02" w:rsidP="00151A02">
      <w:pPr>
        <w:rPr>
          <w:rFonts w:ascii="Arial Black" w:hAnsi="Arial Black"/>
          <w:b/>
          <w:sz w:val="32"/>
          <w:szCs w:val="32"/>
        </w:rPr>
      </w:pPr>
      <w:r w:rsidRPr="00151A02">
        <w:rPr>
          <w:rFonts w:ascii="Arial Black" w:hAnsi="Arial Black"/>
          <w:b/>
          <w:sz w:val="32"/>
          <w:szCs w:val="32"/>
        </w:rPr>
        <w:t>CURRENT EVENTS:</w:t>
      </w:r>
    </w:p>
    <w:p w14:paraId="28C8DB2C" w14:textId="601C296C" w:rsidR="00E664A3" w:rsidRPr="00AE7DEF" w:rsidRDefault="00E664A3" w:rsidP="00E664A3">
      <w:pPr>
        <w:pStyle w:val="Heading1"/>
        <w:rPr>
          <w:rFonts w:ascii="Times New Roman" w:hAnsi="Times New Roman" w:cs="Times New Roman"/>
          <w:bCs w:val="0"/>
          <w:color w:val="auto"/>
          <w:sz w:val="24"/>
          <w:szCs w:val="24"/>
        </w:rPr>
      </w:pPr>
      <w:r>
        <w:rPr>
          <w:rFonts w:ascii="Times New Roman" w:hAnsi="Times New Roman" w:cs="Times New Roman"/>
          <w:b/>
          <w:bCs w:val="0"/>
          <w:color w:val="auto"/>
          <w:sz w:val="24"/>
          <w:szCs w:val="24"/>
        </w:rPr>
        <w:t xml:space="preserve">Jan. 12, 2026: </w:t>
      </w:r>
      <w:r w:rsidRPr="00E664A3">
        <w:rPr>
          <w:rFonts w:ascii="Times New Roman" w:hAnsi="Times New Roman" w:cs="Times New Roman"/>
          <w:b/>
          <w:color w:val="auto"/>
          <w:sz w:val="24"/>
          <w:szCs w:val="24"/>
        </w:rPr>
        <w:t>FDNY Agrees to $7.3 Million Settlement Following FLSA Lawsuit from EMTs and Medics</w:t>
      </w:r>
      <w:r>
        <w:rPr>
          <w:rFonts w:ascii="Times New Roman" w:hAnsi="Times New Roman" w:cs="Times New Roman"/>
          <w:b/>
          <w:color w:val="auto"/>
          <w:sz w:val="24"/>
          <w:szCs w:val="24"/>
        </w:rPr>
        <w:t xml:space="preserve">. </w:t>
      </w:r>
      <w:hyperlink r:id="rId119" w:history="1">
        <w:r w:rsidR="00AE7DEF" w:rsidRPr="00AE7DEF">
          <w:rPr>
            <w:rStyle w:val="Hyperlink"/>
            <w:rFonts w:ascii="Times New Roman" w:hAnsi="Times New Roman" w:cs="Times New Roman"/>
            <w:bCs w:val="0"/>
            <w:sz w:val="24"/>
            <w:szCs w:val="24"/>
          </w:rPr>
          <w:t>https://www.firefighterovertime.org/2026/01/12/7-3-million-settlement-reached-with-fdny-emts-and-medics/</w:t>
        </w:r>
      </w:hyperlink>
      <w:r w:rsidR="00AE7DEF" w:rsidRPr="00AE7DEF">
        <w:rPr>
          <w:rFonts w:ascii="Times New Roman" w:hAnsi="Times New Roman" w:cs="Times New Roman"/>
          <w:bCs w:val="0"/>
          <w:color w:val="auto"/>
          <w:sz w:val="24"/>
          <w:szCs w:val="24"/>
        </w:rPr>
        <w:t xml:space="preserve"> </w:t>
      </w:r>
    </w:p>
    <w:p w14:paraId="30408BEE" w14:textId="77777777" w:rsidR="00AE7DEF" w:rsidRDefault="00AE7DEF" w:rsidP="00BA343D">
      <w:pPr>
        <w:rPr>
          <w:b/>
          <w:bCs w:val="0"/>
        </w:rPr>
      </w:pPr>
    </w:p>
    <w:p w14:paraId="7E7E1B53" w14:textId="44FCC5E4" w:rsidR="00524A05" w:rsidRDefault="00293165" w:rsidP="00BA343D">
      <w:r w:rsidRPr="00293165">
        <w:rPr>
          <w:b/>
          <w:bCs w:val="0"/>
        </w:rPr>
        <w:t xml:space="preserve">February 5, </w:t>
      </w:r>
      <w:r w:rsidR="00BA343D" w:rsidRPr="00293165">
        <w:rPr>
          <w:b/>
          <w:bCs w:val="0"/>
        </w:rPr>
        <w:t>2025</w:t>
      </w:r>
      <w:r w:rsidRPr="00293165">
        <w:rPr>
          <w:b/>
          <w:bCs w:val="0"/>
        </w:rPr>
        <w:t xml:space="preserve">: </w:t>
      </w:r>
      <w:r w:rsidR="00BA343D" w:rsidRPr="00293165">
        <w:rPr>
          <w:b/>
          <w:bCs w:val="0"/>
        </w:rPr>
        <w:t xml:space="preserve">FL – Osceola County Settles </w:t>
      </w:r>
      <w:proofErr w:type="gramStart"/>
      <w:r w:rsidR="00BA343D" w:rsidRPr="00293165">
        <w:rPr>
          <w:b/>
          <w:bCs w:val="0"/>
        </w:rPr>
        <w:t>With</w:t>
      </w:r>
      <w:proofErr w:type="gramEnd"/>
      <w:r w:rsidR="00BA343D" w:rsidRPr="00293165">
        <w:rPr>
          <w:b/>
          <w:bCs w:val="0"/>
        </w:rPr>
        <w:t xml:space="preserve"> Battalion Chiefs Following FLSA Suit.</w:t>
      </w:r>
      <w:r w:rsidR="00BA343D" w:rsidRPr="00293165">
        <w:rPr>
          <w:b/>
          <w:sz w:val="20"/>
          <w:szCs w:val="20"/>
        </w:rPr>
        <w:t xml:space="preserve"> </w:t>
      </w:r>
      <w:hyperlink r:id="rId120" w:history="1">
        <w:r w:rsidR="00BA343D" w:rsidRPr="001B5E0B">
          <w:rPr>
            <w:rStyle w:val="Hyperlink"/>
            <w:sz w:val="20"/>
            <w:szCs w:val="20"/>
          </w:rPr>
          <w:t>https://www.firefighterovertime.org/2025/02/03/osceola-county-settles-with-bcs/</w:t>
        </w:r>
      </w:hyperlink>
    </w:p>
    <w:p w14:paraId="489CE6CF" w14:textId="77777777" w:rsidR="00524A05" w:rsidRDefault="00524A05" w:rsidP="00BA343D"/>
    <w:p w14:paraId="029CB2BD" w14:textId="3CF80677" w:rsidR="00524A05" w:rsidRPr="00524A05" w:rsidRDefault="00524A05" w:rsidP="00524A05">
      <w:pPr>
        <w:rPr>
          <w:b/>
        </w:rPr>
      </w:pPr>
      <w:r>
        <w:t xml:space="preserve">September 8, 2023: IL - </w:t>
      </w:r>
      <w:r w:rsidRPr="00524A05">
        <w:rPr>
          <w:b/>
        </w:rPr>
        <w:t>Justice Department Secures Settlement Protecting Employment Rights of Servicemembers</w:t>
      </w:r>
      <w:r>
        <w:rPr>
          <w:b/>
        </w:rPr>
        <w:t xml:space="preserve">. </w:t>
      </w:r>
      <w:hyperlink r:id="rId121" w:history="1">
        <w:r w:rsidR="00B56CEA" w:rsidRPr="00794022">
          <w:rPr>
            <w:rStyle w:val="Hyperlink"/>
            <w:b/>
          </w:rPr>
          <w:t>https://www.justice.gov/archives/opa/pr/justice-department-secures-settlement-protecting-employment-rights-servicemembers</w:t>
        </w:r>
      </w:hyperlink>
      <w:r w:rsidR="00B56CEA">
        <w:rPr>
          <w:b/>
        </w:rPr>
        <w:t xml:space="preserve"> </w:t>
      </w:r>
    </w:p>
    <w:p w14:paraId="78138A37" w14:textId="5081A772" w:rsidR="001F45EF" w:rsidRDefault="001F45EF" w:rsidP="00BA343D">
      <w:pPr>
        <w:rPr>
          <w:b/>
        </w:rPr>
      </w:pPr>
      <w:r>
        <w:rPr>
          <w:b/>
        </w:rPr>
        <w:br w:type="page"/>
      </w:r>
    </w:p>
    <w:p w14:paraId="32AB65F5" w14:textId="45B82E8A" w:rsidR="00F40345" w:rsidRPr="000E44DF" w:rsidRDefault="001F45EF" w:rsidP="00F40345">
      <w:pPr>
        <w:rPr>
          <w:rFonts w:ascii="Arial Black" w:hAnsi="Arial Black"/>
          <w:sz w:val="40"/>
          <w:szCs w:val="40"/>
        </w:rPr>
      </w:pPr>
      <w:r>
        <w:rPr>
          <w:rFonts w:ascii="Arial Black" w:hAnsi="Arial Black"/>
          <w:sz w:val="40"/>
          <w:szCs w:val="40"/>
        </w:rPr>
        <w:t>M</w:t>
      </w:r>
      <w:r w:rsidR="00F40345" w:rsidRPr="000E44DF">
        <w:rPr>
          <w:rFonts w:ascii="Arial Black" w:hAnsi="Arial Black"/>
          <w:sz w:val="40"/>
          <w:szCs w:val="40"/>
        </w:rPr>
        <w:t>odule 9: Operational Laws</w:t>
      </w:r>
    </w:p>
    <w:p w14:paraId="14D296D5" w14:textId="77777777" w:rsidR="00D54FD7" w:rsidRDefault="00D54FD7" w:rsidP="00C60622">
      <w:pPr>
        <w:pStyle w:val="NoSpacing"/>
      </w:pPr>
    </w:p>
    <w:p w14:paraId="7A8EBBC6" w14:textId="77777777" w:rsidR="00D54FD7" w:rsidRPr="00191A24" w:rsidRDefault="00D54FD7" w:rsidP="00D54FD7">
      <w:pPr>
        <w:pStyle w:val="NoSpacing"/>
        <w:rPr>
          <w:rFonts w:ascii="Arial Black" w:hAnsi="Arial Black"/>
          <w:sz w:val="28"/>
          <w:szCs w:val="28"/>
        </w:rPr>
      </w:pPr>
      <w:r w:rsidRPr="00191A24">
        <w:rPr>
          <w:rFonts w:ascii="Arial Black" w:hAnsi="Arial Black"/>
          <w:sz w:val="28"/>
          <w:szCs w:val="28"/>
        </w:rPr>
        <w:t>INTRODUCTION</w:t>
      </w:r>
    </w:p>
    <w:p w14:paraId="50C682B4" w14:textId="77777777" w:rsidR="00D54FD7" w:rsidRDefault="00D54FD7" w:rsidP="00D54FD7">
      <w:pPr>
        <w:pStyle w:val="NoSpacing"/>
        <w:ind w:left="10"/>
        <w:rPr>
          <w:rFonts w:ascii="Arial Black" w:hAnsi="Arial Black"/>
          <w:sz w:val="40"/>
          <w:szCs w:val="40"/>
        </w:rPr>
      </w:pPr>
    </w:p>
    <w:p w14:paraId="6A912342" w14:textId="7244A1DA" w:rsidR="00D54FD7" w:rsidRDefault="00121B24" w:rsidP="00D54FD7">
      <w:pPr>
        <w:pStyle w:val="NoSpacing"/>
        <w:rPr>
          <w:b/>
        </w:rPr>
      </w:pPr>
      <w:r>
        <w:rPr>
          <w:b/>
        </w:rPr>
        <w:t>Professor</w:t>
      </w:r>
      <w:r w:rsidRPr="00B07F03">
        <w:rPr>
          <w:b/>
        </w:rPr>
        <w:t xml:space="preserve"> </w:t>
      </w:r>
      <w:r w:rsidR="00D54FD7" w:rsidRPr="00B07F03">
        <w:rPr>
          <w:b/>
        </w:rPr>
        <w:t>J</w:t>
      </w:r>
      <w:r w:rsidR="00D54FD7" w:rsidRPr="000B2CB8">
        <w:rPr>
          <w:b/>
        </w:rPr>
        <w:t>ohn M. Moschella, Ed.D., EFO</w:t>
      </w:r>
    </w:p>
    <w:p w14:paraId="5D027C15" w14:textId="77777777" w:rsidR="00D54FD7" w:rsidRDefault="00D54FD7" w:rsidP="00D54FD7">
      <w:pPr>
        <w:pStyle w:val="NoSpacing"/>
        <w:rPr>
          <w:b/>
        </w:rPr>
      </w:pPr>
    </w:p>
    <w:p w14:paraId="4742FB55" w14:textId="2661AF2B" w:rsidR="00D1490E" w:rsidRDefault="00D54FD7" w:rsidP="00D54FD7">
      <w:pPr>
        <w:pStyle w:val="NoSpacing"/>
        <w:rPr>
          <w:b/>
          <w:bCs w:val="0"/>
        </w:rPr>
      </w:pPr>
      <w:r>
        <w:rPr>
          <w:noProof/>
        </w:rPr>
        <w:drawing>
          <wp:inline distT="0" distB="0" distL="0" distR="0" wp14:anchorId="329DB15E" wp14:editId="66AA2F59">
            <wp:extent cx="1245066" cy="1661160"/>
            <wp:effectExtent l="0" t="0" r="0" b="0"/>
            <wp:docPr id="1600829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52546" cy="1671140"/>
                    </a:xfrm>
                    <a:prstGeom prst="rect">
                      <a:avLst/>
                    </a:prstGeom>
                    <a:noFill/>
                    <a:ln>
                      <a:noFill/>
                    </a:ln>
                  </pic:spPr>
                </pic:pic>
              </a:graphicData>
            </a:graphic>
          </wp:inline>
        </w:drawing>
      </w:r>
    </w:p>
    <w:p w14:paraId="6917329D" w14:textId="77777777" w:rsidR="00D1490E" w:rsidRDefault="00D1490E" w:rsidP="00D54FD7">
      <w:pPr>
        <w:pStyle w:val="NoSpacing"/>
        <w:rPr>
          <w:b/>
          <w:bCs w:val="0"/>
        </w:rPr>
      </w:pPr>
    </w:p>
    <w:p w14:paraId="06E8CCF1" w14:textId="77777777" w:rsidR="00D1490E" w:rsidRPr="00D1490E" w:rsidRDefault="00D1490E" w:rsidP="00D1490E">
      <w:pPr>
        <w:pStyle w:val="NoSpacing"/>
      </w:pPr>
      <w:r w:rsidRPr="00D1490E">
        <w:t xml:space="preserve">Operational laws are those which govern the day-to-day operations of an EMS organization. They not only include state and local laws, but </w:t>
      </w:r>
      <w:proofErr w:type="gramStart"/>
      <w:r w:rsidRPr="00D1490E">
        <w:t>federal</w:t>
      </w:r>
      <w:proofErr w:type="gramEnd"/>
      <w:r w:rsidRPr="00D1490E">
        <w:t xml:space="preserve"> as well. The task of EMS administrators is to not only implement these laws, but to manage them. Nevertheless, laws are always changing. EMS administrators must be one step ahead to ensure that the organization </w:t>
      </w:r>
      <w:proofErr w:type="gramStart"/>
      <w:r w:rsidRPr="00D1490E">
        <w:t>is,</w:t>
      </w:r>
      <w:proofErr w:type="gramEnd"/>
      <w:r w:rsidRPr="00D1490E">
        <w:t xml:space="preserve"> not only effectively, but legally run. </w:t>
      </w:r>
    </w:p>
    <w:p w14:paraId="4FB13A71" w14:textId="77777777" w:rsidR="00D1490E" w:rsidRPr="000B2CB8" w:rsidRDefault="00D1490E" w:rsidP="00D54FD7">
      <w:pPr>
        <w:pStyle w:val="NoSpacing"/>
        <w:rPr>
          <w:b/>
          <w:bCs w:val="0"/>
        </w:rPr>
      </w:pPr>
    </w:p>
    <w:p w14:paraId="558DF37F" w14:textId="77777777" w:rsidR="00D54FD7" w:rsidRDefault="00D54FD7" w:rsidP="00C60622">
      <w:pPr>
        <w:pStyle w:val="NoSpacing"/>
      </w:pPr>
    </w:p>
    <w:p w14:paraId="7A1B6D0E" w14:textId="77777777" w:rsidR="00D54FD7" w:rsidRDefault="00D54FD7" w:rsidP="00C60622">
      <w:pPr>
        <w:pStyle w:val="NoSpacing"/>
      </w:pPr>
    </w:p>
    <w:p w14:paraId="0CC84A6A" w14:textId="77777777" w:rsidR="00F1000E" w:rsidRPr="00D54FD7" w:rsidRDefault="00F1000E" w:rsidP="00F1000E">
      <w:pPr>
        <w:pStyle w:val="NoSpacing"/>
        <w:rPr>
          <w:rFonts w:ascii="Arial Black" w:hAnsi="Arial Black"/>
          <w:sz w:val="28"/>
          <w:szCs w:val="28"/>
        </w:rPr>
      </w:pPr>
      <w:r w:rsidRPr="00D54FD7">
        <w:rPr>
          <w:rFonts w:ascii="Arial Black" w:hAnsi="Arial Black"/>
          <w:sz w:val="28"/>
          <w:szCs w:val="28"/>
        </w:rPr>
        <w:t xml:space="preserve">DISCUSSIONS: STUDENT LEARNING OUTCOMES  </w:t>
      </w:r>
    </w:p>
    <w:p w14:paraId="1CBC301E" w14:textId="77777777" w:rsidR="00D54FD7" w:rsidRDefault="00D54FD7" w:rsidP="00C60622">
      <w:pPr>
        <w:pStyle w:val="NoSpacing"/>
      </w:pPr>
    </w:p>
    <w:p w14:paraId="747337E0" w14:textId="0933A135" w:rsidR="00F40345" w:rsidRDefault="00F40345" w:rsidP="00C60622">
      <w:pPr>
        <w:pStyle w:val="NoSpacing"/>
      </w:pPr>
      <w:r>
        <w:t>After completing this module, you will be able to:</w:t>
      </w:r>
    </w:p>
    <w:p w14:paraId="03337E58" w14:textId="77777777" w:rsidR="00F40345" w:rsidRDefault="00F40345" w:rsidP="00C60622">
      <w:pPr>
        <w:pStyle w:val="NoSpacing"/>
      </w:pPr>
      <w:r>
        <w:t>1. Define sexual harassment, identify the components of a sexual harassment claim,</w:t>
      </w:r>
    </w:p>
    <w:p w14:paraId="6982B415" w14:textId="77777777" w:rsidR="00F40345" w:rsidRDefault="00F40345" w:rsidP="00C60622">
      <w:pPr>
        <w:pStyle w:val="NoSpacing"/>
      </w:pPr>
      <w:r>
        <w:t>and describe best practices for preventing or handling such issues.</w:t>
      </w:r>
    </w:p>
    <w:p w14:paraId="564379B9" w14:textId="77777777" w:rsidR="00F40345" w:rsidRDefault="00F40345" w:rsidP="00C60622">
      <w:pPr>
        <w:pStyle w:val="NoSpacing"/>
      </w:pPr>
      <w:r>
        <w:t>2. Identify the components of the Americans with Disabilities Act (ADA) and apply</w:t>
      </w:r>
    </w:p>
    <w:p w14:paraId="75A194DB" w14:textId="77777777" w:rsidR="00F40345" w:rsidRDefault="00F40345" w:rsidP="00C60622">
      <w:pPr>
        <w:pStyle w:val="NoSpacing"/>
      </w:pPr>
      <w:r>
        <w:t>the components to common scenarios faced by EMS organizations.</w:t>
      </w:r>
    </w:p>
    <w:p w14:paraId="52D88FEA" w14:textId="77777777" w:rsidR="00F40345" w:rsidRDefault="00F40345" w:rsidP="00C60622">
      <w:pPr>
        <w:pStyle w:val="NoSpacing"/>
      </w:pPr>
      <w:r>
        <w:t>3. Describe the Age Discrimination in Employment Act (ADEA).</w:t>
      </w:r>
    </w:p>
    <w:p w14:paraId="5915F5AC" w14:textId="77777777" w:rsidR="00F40345" w:rsidRDefault="00F40345" w:rsidP="00C60622">
      <w:pPr>
        <w:pStyle w:val="NoSpacing"/>
      </w:pPr>
      <w:r>
        <w:t>4. Identify the responsibilities of the EMS organization in a “Drug-Free Workplace”</w:t>
      </w:r>
    </w:p>
    <w:p w14:paraId="3A7EB661" w14:textId="77777777" w:rsidR="00F40345" w:rsidRDefault="00F40345" w:rsidP="00C60622">
      <w:pPr>
        <w:pStyle w:val="NoSpacing"/>
      </w:pPr>
      <w:r>
        <w:t>program.</w:t>
      </w:r>
    </w:p>
    <w:p w14:paraId="2A277A7C" w14:textId="77777777" w:rsidR="00F40345" w:rsidRDefault="00F40345" w:rsidP="00C60622">
      <w:pPr>
        <w:pStyle w:val="NoSpacing"/>
      </w:pPr>
      <w:r>
        <w:t xml:space="preserve">5. Identify the issues associated with random drug testing and other </w:t>
      </w:r>
      <w:proofErr w:type="gramStart"/>
      <w:r>
        <w:t>substance</w:t>
      </w:r>
      <w:proofErr w:type="gramEnd"/>
    </w:p>
    <w:p w14:paraId="4792B951" w14:textId="77777777" w:rsidR="00F40345" w:rsidRDefault="00F40345" w:rsidP="00C60622">
      <w:pPr>
        <w:pStyle w:val="NoSpacing"/>
      </w:pPr>
      <w:r>
        <w:t>abuse issues.</w:t>
      </w:r>
    </w:p>
    <w:p w14:paraId="62DC4332" w14:textId="77777777" w:rsidR="00F40345" w:rsidRDefault="00F40345" w:rsidP="00C60622">
      <w:pPr>
        <w:pStyle w:val="NoSpacing"/>
      </w:pPr>
      <w:r>
        <w:t>6. Analyze the issues associated with EMS blood draws for police-related matters,</w:t>
      </w:r>
    </w:p>
    <w:p w14:paraId="370ACF26" w14:textId="77777777" w:rsidR="00F40345" w:rsidRDefault="00F40345" w:rsidP="00C60622">
      <w:pPr>
        <w:pStyle w:val="NoSpacing"/>
      </w:pPr>
      <w:r>
        <w:t>and be able to apply the analysis to the needs of the individual EMS organization.</w:t>
      </w:r>
    </w:p>
    <w:p w14:paraId="1E708327" w14:textId="77777777" w:rsidR="00A92954" w:rsidRDefault="00A92954" w:rsidP="00F91B07">
      <w:pPr>
        <w:pStyle w:val="NoSpacing"/>
        <w:rPr>
          <w:b/>
          <w:sz w:val="28"/>
          <w:szCs w:val="28"/>
        </w:rPr>
      </w:pPr>
    </w:p>
    <w:p w14:paraId="37EDC36D" w14:textId="3F72493D" w:rsidR="00F91B07" w:rsidRPr="00BD3DBA" w:rsidRDefault="00F91B07" w:rsidP="00F91B07">
      <w:pPr>
        <w:pStyle w:val="NoSpacing"/>
        <w:rPr>
          <w:b/>
          <w:bCs w:val="0"/>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553A481F" w14:textId="77777777" w:rsidR="00F91B07" w:rsidRDefault="00F91B07" w:rsidP="00C60622">
      <w:pPr>
        <w:pStyle w:val="NoSpacing"/>
      </w:pPr>
    </w:p>
    <w:p w14:paraId="62C61992" w14:textId="750994C8" w:rsidR="00322DBD" w:rsidRDefault="00FD05B5" w:rsidP="00B2284E">
      <w:pPr>
        <w:pStyle w:val="ListParagraph"/>
        <w:numPr>
          <w:ilvl w:val="0"/>
          <w:numId w:val="24"/>
        </w:numPr>
      </w:pPr>
      <w:r>
        <w:t>Describe best practices for an EMS organization</w:t>
      </w:r>
      <w:r w:rsidR="00E17A32">
        <w:t xml:space="preserve"> in </w:t>
      </w:r>
      <w:r>
        <w:t xml:space="preserve">preventing </w:t>
      </w:r>
      <w:proofErr w:type="gramStart"/>
      <w:r w:rsidR="00E17A32">
        <w:t xml:space="preserve">and </w:t>
      </w:r>
      <w:r w:rsidR="006F3530">
        <w:t>also</w:t>
      </w:r>
      <w:proofErr w:type="gramEnd"/>
      <w:r w:rsidR="006F3530">
        <w:t xml:space="preserve"> </w:t>
      </w:r>
      <w:r>
        <w:t xml:space="preserve">handling </w:t>
      </w:r>
      <w:r w:rsidR="00E17A32">
        <w:t xml:space="preserve">complaints </w:t>
      </w:r>
      <w:r w:rsidR="00962322">
        <w:t xml:space="preserve">about </w:t>
      </w:r>
      <w:r w:rsidR="001C798E">
        <w:t xml:space="preserve">sexual harassment. </w:t>
      </w:r>
    </w:p>
    <w:p w14:paraId="17D34975" w14:textId="77777777" w:rsidR="00322DBD" w:rsidRDefault="00322DBD" w:rsidP="00322DBD">
      <w:pPr>
        <w:pStyle w:val="ListParagraph"/>
      </w:pPr>
    </w:p>
    <w:p w14:paraId="260E22BA" w14:textId="23CE94FE" w:rsidR="00B2284E" w:rsidRDefault="00C94882" w:rsidP="00322DBD">
      <w:pPr>
        <w:pStyle w:val="ListParagraph"/>
      </w:pPr>
      <w:r>
        <w:t xml:space="preserve">The EEOC </w:t>
      </w:r>
      <w:r w:rsidR="00B2284E">
        <w:t xml:space="preserve">describes </w:t>
      </w:r>
      <w:r w:rsidR="00F30A0D">
        <w:t>se</w:t>
      </w:r>
      <w:r w:rsidR="006F3530">
        <w:t xml:space="preserve">xual harassment </w:t>
      </w:r>
      <w:r w:rsidR="00B2284E">
        <w:t>as follows</w:t>
      </w:r>
      <w:r w:rsidR="005C6DFD">
        <w:t xml:space="preserve">. </w:t>
      </w:r>
      <w:hyperlink r:id="rId122" w:history="1">
        <w:r w:rsidR="005C6DFD" w:rsidRPr="002D5E93">
          <w:rPr>
            <w:rStyle w:val="Hyperlink"/>
          </w:rPr>
          <w:t>https://www.eeoc.gov/sexual-harassment</w:t>
        </w:r>
      </w:hyperlink>
      <w:r w:rsidR="005C6DFD">
        <w:t xml:space="preserve"> </w:t>
      </w:r>
    </w:p>
    <w:p w14:paraId="4EF5A547" w14:textId="77777777" w:rsidR="00B2284E" w:rsidRDefault="00B2284E" w:rsidP="00B2284E">
      <w:pPr>
        <w:pStyle w:val="ListParagraph"/>
      </w:pPr>
    </w:p>
    <w:p w14:paraId="0C06F8AC" w14:textId="67F7D9CE" w:rsidR="00B2284E" w:rsidRPr="00B2284E" w:rsidRDefault="00B2284E" w:rsidP="00B2284E">
      <w:pPr>
        <w:pStyle w:val="ListParagraph"/>
        <w:ind w:left="1440"/>
      </w:pPr>
      <w:r>
        <w:t>“</w:t>
      </w:r>
      <w:r w:rsidRPr="00B2284E">
        <w:t xml:space="preserve">It is unlawful to harass a person (an applicant or employee) because of that person's sex. Harassment can include </w:t>
      </w:r>
      <w:r>
        <w:t>‘</w:t>
      </w:r>
      <w:r w:rsidRPr="00B2284E">
        <w:t>sexual harassment</w:t>
      </w:r>
      <w:r>
        <w:t>’</w:t>
      </w:r>
      <w:r w:rsidR="001C798E">
        <w:t xml:space="preserve"> </w:t>
      </w:r>
      <w:r w:rsidRPr="00B2284E">
        <w:t>or unwelcome sexual advances, requests for sexual favors, and other verbal or physical harassment of a sexual nature.</w:t>
      </w:r>
      <w:r>
        <w:t xml:space="preserve"> </w:t>
      </w:r>
      <w:r w:rsidRPr="00B2284E">
        <w:t>Harassment does not have to be of a sexual nature, however, and can include offensive remarks about a person's sex. For example, it is illegal to harass a woman by making offensive comments about women in general.</w:t>
      </w:r>
    </w:p>
    <w:p w14:paraId="4F98258C" w14:textId="4BDD7A42" w:rsidR="00B2284E" w:rsidRPr="00B2284E" w:rsidRDefault="00B2284E" w:rsidP="00B2284E">
      <w:pPr>
        <w:pStyle w:val="ListParagraph"/>
        <w:ind w:left="1440"/>
      </w:pPr>
      <w:r w:rsidRPr="00B2284E">
        <w:t>Both victim and the harasser can be either a woman or a man, and the victim and harasser can be the same sex.</w:t>
      </w:r>
      <w:r>
        <w:t xml:space="preserve"> </w:t>
      </w:r>
      <w:r w:rsidRPr="00B2284E">
        <w:t>Although the law doesn't prohibit simple teasing, offhand comments, or isolated incidents that are not very serious, harassment is illegal when it is so frequent or severe that it creates a hostile or offensive work environment or when it results in an adverse employment decision (such as the victim being fired or demoted).</w:t>
      </w:r>
      <w:r>
        <w:t xml:space="preserve"> </w:t>
      </w:r>
      <w:r w:rsidRPr="00B2284E">
        <w:t>The harasser can be the victim's supervisor, a supervisor in another area, a co-worker, or someone who is not an employee of the employer, such as a client or customer.</w:t>
      </w:r>
      <w:r>
        <w:t>”</w:t>
      </w:r>
    </w:p>
    <w:p w14:paraId="665512B7" w14:textId="77777777" w:rsidR="00B2284E" w:rsidRDefault="00B2284E" w:rsidP="00B2284E">
      <w:pPr>
        <w:pStyle w:val="ListParagraph"/>
      </w:pPr>
    </w:p>
    <w:p w14:paraId="0D55505D" w14:textId="77777777" w:rsidR="00B2284E" w:rsidRDefault="00B2284E" w:rsidP="00B2284E">
      <w:pPr>
        <w:pStyle w:val="ListParagraph"/>
      </w:pPr>
    </w:p>
    <w:p w14:paraId="4388FF51" w14:textId="5BE07090" w:rsidR="007065E1" w:rsidRDefault="001C565A" w:rsidP="007065E1">
      <w:pPr>
        <w:pStyle w:val="ListParagraph"/>
        <w:numPr>
          <w:ilvl w:val="0"/>
          <w:numId w:val="24"/>
        </w:numPr>
      </w:pPr>
      <w:r>
        <w:t xml:space="preserve">Under the ADA, employees are </w:t>
      </w:r>
      <w:r w:rsidR="00CE0FA0">
        <w:t xml:space="preserve">encouraged to dialog with their employer about changes in the job to accommodate their disability. </w:t>
      </w:r>
      <w:r w:rsidR="006F52D1">
        <w:t xml:space="preserve">For example, a dispatcher with hearing loss may need special headphones to help </w:t>
      </w:r>
      <w:r w:rsidR="008C2155">
        <w:t xml:space="preserve">do the job.  </w:t>
      </w:r>
      <w:r w:rsidR="00682472" w:rsidRPr="006C1CA7">
        <w:t xml:space="preserve">Discuss a </w:t>
      </w:r>
      <w:r w:rsidR="00682472">
        <w:t xml:space="preserve">couple of examples </w:t>
      </w:r>
      <w:r w:rsidR="00682472" w:rsidRPr="006C1CA7">
        <w:t xml:space="preserve">where </w:t>
      </w:r>
      <w:r w:rsidR="009F2B3A">
        <w:t>a</w:t>
      </w:r>
      <w:r w:rsidR="00101068">
        <w:t>n</w:t>
      </w:r>
      <w:r w:rsidR="009F2B3A">
        <w:t xml:space="preserve"> </w:t>
      </w:r>
      <w:r w:rsidR="00101068">
        <w:t xml:space="preserve">EMT </w:t>
      </w:r>
      <w:r w:rsidR="00A0260A">
        <w:t xml:space="preserve">with </w:t>
      </w:r>
      <w:r w:rsidR="009F2B3A">
        <w:t xml:space="preserve">a </w:t>
      </w:r>
      <w:r w:rsidR="00083734">
        <w:t xml:space="preserve">physical or mental condition </w:t>
      </w:r>
      <w:r w:rsidR="00F213A1">
        <w:t xml:space="preserve">might, with </w:t>
      </w:r>
      <w:r w:rsidR="0045671D">
        <w:t xml:space="preserve">some </w:t>
      </w:r>
      <w:r w:rsidR="00A0260A">
        <w:t>accommodation</w:t>
      </w:r>
      <w:r w:rsidR="00F213A1">
        <w:t>, still perform the</w:t>
      </w:r>
      <w:r w:rsidR="00F67E0A">
        <w:t xml:space="preserve"> essential functions of the </w:t>
      </w:r>
      <w:r w:rsidR="007F7E24">
        <w:t>jo</w:t>
      </w:r>
      <w:r w:rsidR="00F67E0A">
        <w:t>b</w:t>
      </w:r>
      <w:r w:rsidR="007F7E24">
        <w:t xml:space="preserve"> (remember, </w:t>
      </w:r>
      <w:r w:rsidR="00682472" w:rsidRPr="006C1CA7">
        <w:t xml:space="preserve">the safety of </w:t>
      </w:r>
      <w:r w:rsidR="00EE3147">
        <w:t xml:space="preserve">the EMS employee, </w:t>
      </w:r>
      <w:r w:rsidR="007065E1">
        <w:t>other EMS</w:t>
      </w:r>
      <w:r w:rsidR="00682472" w:rsidRPr="006C1CA7">
        <w:t xml:space="preserve"> and those </w:t>
      </w:r>
      <w:proofErr w:type="gramStart"/>
      <w:r w:rsidR="00682472" w:rsidRPr="006C1CA7">
        <w:t>that they</w:t>
      </w:r>
      <w:proofErr w:type="gramEnd"/>
      <w:r w:rsidR="00682472" w:rsidRPr="006C1CA7">
        <w:t xml:space="preserve"> serve are critical</w:t>
      </w:r>
      <w:r w:rsidR="007065E1">
        <w:t xml:space="preserve">).  </w:t>
      </w:r>
    </w:p>
    <w:p w14:paraId="1C78597C" w14:textId="77777777" w:rsidR="007065E1" w:rsidRDefault="007065E1" w:rsidP="007065E1">
      <w:pPr>
        <w:pStyle w:val="ListParagraph"/>
      </w:pPr>
    </w:p>
    <w:p w14:paraId="2BFBE4C9" w14:textId="1775C7A2" w:rsidR="006D60BC" w:rsidRDefault="006D60BC" w:rsidP="007065E1">
      <w:pPr>
        <w:pStyle w:val="ListParagraph"/>
      </w:pPr>
      <w:r>
        <w:t>The EEOC describes rights under ADA as follows:</w:t>
      </w:r>
      <w:r w:rsidR="001C565A">
        <w:t xml:space="preserve"> </w:t>
      </w:r>
      <w:hyperlink r:id="rId123" w:history="1">
        <w:r w:rsidR="001C565A" w:rsidRPr="002D5E93">
          <w:rPr>
            <w:rStyle w:val="Hyperlink"/>
          </w:rPr>
          <w:t>https://www.eeoc.gov/publications/ada-your-employment-rights-individual-disability</w:t>
        </w:r>
      </w:hyperlink>
      <w:r w:rsidR="001C565A">
        <w:t xml:space="preserve"> </w:t>
      </w:r>
    </w:p>
    <w:p w14:paraId="729D94AA" w14:textId="223D2DE6" w:rsidR="006D60BC" w:rsidRDefault="006D60BC" w:rsidP="007065E1">
      <w:pPr>
        <w:ind w:left="1440"/>
      </w:pPr>
      <w:r>
        <w:t>“</w:t>
      </w:r>
      <w:r w:rsidRPr="006D60BC">
        <w:t xml:space="preserve">If you have a disability and are qualified to do a job, the ADA protects you from job discrimination </w:t>
      </w:r>
      <w:proofErr w:type="gramStart"/>
      <w:r w:rsidRPr="006D60BC">
        <w:t>on the basis of</w:t>
      </w:r>
      <w:proofErr w:type="gramEnd"/>
      <w:r w:rsidRPr="006D60BC">
        <w:t xml:space="preserve"> your disability. Under the ADA, you have a disability if you have </w:t>
      </w:r>
      <w:proofErr w:type="gramStart"/>
      <w:r w:rsidRPr="006D60BC">
        <w:t>a physical</w:t>
      </w:r>
      <w:proofErr w:type="gramEnd"/>
      <w:r w:rsidRPr="006D60BC">
        <w:t xml:space="preserve"> or mental impairment that substantially limits a major life activity. The ADA also protects you if you have a history of such a disability, or if an employer believes that you have such a disability, even if you don't.</w:t>
      </w:r>
    </w:p>
    <w:p w14:paraId="16913447" w14:textId="205F0B18" w:rsidR="00101068" w:rsidRDefault="00101068" w:rsidP="007065E1">
      <w:pPr>
        <w:ind w:left="1440"/>
      </w:pPr>
      <w:r>
        <w:t>***</w:t>
      </w:r>
    </w:p>
    <w:p w14:paraId="2AE616B6" w14:textId="0F665539" w:rsidR="00101068" w:rsidRDefault="00101068" w:rsidP="007065E1">
      <w:pPr>
        <w:ind w:left="1440"/>
      </w:pPr>
      <w:r w:rsidRPr="00101068">
        <w:t xml:space="preserve">If you have a disability, you must also be qualified to perform the essential functions or duties of a job, with or without reasonable accommodation, </w:t>
      </w:r>
      <w:proofErr w:type="gramStart"/>
      <w:r w:rsidRPr="00101068">
        <w:t>in order to</w:t>
      </w:r>
      <w:proofErr w:type="gramEnd"/>
      <w:r w:rsidRPr="00101068">
        <w:t xml:space="preserve"> be protected from job discrimination by the ADA. This means two things. First, you must satisfy the employer's requirements for the job, such as education, employment experience, skills or licenses. Second, you must be able to perform the essential functions of the job with or without reasonable accommodation. Essential functions are the fundamental job duties that you must be able to perform on your own or with the help of </w:t>
      </w:r>
      <w:proofErr w:type="gramStart"/>
      <w:r w:rsidRPr="00101068">
        <w:t>a reasonable</w:t>
      </w:r>
      <w:proofErr w:type="gramEnd"/>
      <w:r w:rsidRPr="00101068">
        <w:t xml:space="preserve"> accommodation. An employer cannot refuse to hire you because your disability prevents you from performing duties that are not essential to the job.</w:t>
      </w:r>
      <w:r>
        <w:t>”</w:t>
      </w:r>
    </w:p>
    <w:p w14:paraId="1E8A82E3" w14:textId="77777777" w:rsidR="00322DBD" w:rsidRDefault="00322DBD" w:rsidP="007065E1">
      <w:pPr>
        <w:ind w:left="1440"/>
      </w:pPr>
    </w:p>
    <w:p w14:paraId="1183AC47" w14:textId="7067B202" w:rsidR="00CF7726" w:rsidRDefault="006C1CA7" w:rsidP="003B028D">
      <w:pPr>
        <w:pStyle w:val="ListParagraph"/>
        <w:numPr>
          <w:ilvl w:val="0"/>
          <w:numId w:val="24"/>
        </w:numPr>
      </w:pPr>
      <w:r w:rsidRPr="006C1CA7">
        <w:t xml:space="preserve">Is age discrimination an issue in EMS? </w:t>
      </w:r>
      <w:r w:rsidR="00BE146D">
        <w:t xml:space="preserve">Discuss </w:t>
      </w:r>
      <w:r w:rsidR="009035DE">
        <w:t>how you would handle a sit</w:t>
      </w:r>
      <w:r w:rsidR="00E46AF7">
        <w:t xml:space="preserve">uation where </w:t>
      </w:r>
      <w:r w:rsidR="00432DA4">
        <w:t xml:space="preserve">on an EMS run with </w:t>
      </w:r>
      <w:r w:rsidR="00E46AF7">
        <w:t xml:space="preserve">an older Paramedic </w:t>
      </w:r>
      <w:r w:rsidR="00432DA4">
        <w:t xml:space="preserve">you notice the medic </w:t>
      </w:r>
      <w:r w:rsidR="00230860">
        <w:t xml:space="preserve">is </w:t>
      </w:r>
      <w:proofErr w:type="gramStart"/>
      <w:r w:rsidR="00E46AF7">
        <w:t>experiencing difficulty</w:t>
      </w:r>
      <w:proofErr w:type="gramEnd"/>
      <w:r w:rsidR="00E46AF7">
        <w:t xml:space="preserve"> in </w:t>
      </w:r>
      <w:r w:rsidR="00ED4CAC">
        <w:t>bending over patients to get vital signs</w:t>
      </w:r>
      <w:r w:rsidR="00123A83">
        <w:t xml:space="preserve">, </w:t>
      </w:r>
      <w:proofErr w:type="gramStart"/>
      <w:r w:rsidR="00123A83">
        <w:t xml:space="preserve">and </w:t>
      </w:r>
      <w:r w:rsidR="00230860">
        <w:t>also</w:t>
      </w:r>
      <w:proofErr w:type="gramEnd"/>
      <w:r w:rsidR="00230860">
        <w:t xml:space="preserve"> </w:t>
      </w:r>
      <w:r w:rsidR="00123A83">
        <w:t xml:space="preserve">difficulty moving patients onto a cot.  </w:t>
      </w:r>
      <w:r w:rsidR="00ED4CAC">
        <w:t xml:space="preserve"> </w:t>
      </w:r>
    </w:p>
    <w:p w14:paraId="330DB8EC" w14:textId="77777777" w:rsidR="00CF7726" w:rsidRDefault="00CF7726" w:rsidP="00CF7726">
      <w:pPr>
        <w:pStyle w:val="ListParagraph"/>
      </w:pPr>
    </w:p>
    <w:p w14:paraId="36DEF1D7" w14:textId="0374CDF4" w:rsidR="00693493" w:rsidRDefault="003B028D" w:rsidP="00CF7726">
      <w:pPr>
        <w:pStyle w:val="ListParagraph"/>
      </w:pPr>
      <w:r>
        <w:t>The EEOC describes ADEA protections as follows</w:t>
      </w:r>
      <w:r w:rsidR="00EA3B2C">
        <w:t>:</w:t>
      </w:r>
      <w:r w:rsidR="00D018A4">
        <w:t xml:space="preserve"> </w:t>
      </w:r>
      <w:hyperlink r:id="rId124" w:history="1">
        <w:r w:rsidR="00D018A4" w:rsidRPr="002D5E93">
          <w:rPr>
            <w:rStyle w:val="Hyperlink"/>
          </w:rPr>
          <w:t>https://www.eeoc.gov/laws/guidance/fact-sheet-age-discrimination</w:t>
        </w:r>
      </w:hyperlink>
      <w:r w:rsidR="00D018A4">
        <w:t xml:space="preserve"> </w:t>
      </w:r>
    </w:p>
    <w:p w14:paraId="5A99A566" w14:textId="3C42C97C" w:rsidR="00C86939" w:rsidRDefault="00EA3B2C" w:rsidP="00E20734">
      <w:pPr>
        <w:ind w:left="1440"/>
      </w:pPr>
      <w:r>
        <w:rPr>
          <w:color w:val="000000" w:themeColor="text1"/>
        </w:rPr>
        <w:t>“</w:t>
      </w:r>
      <w:hyperlink r:id="rId125" w:tooltip="The Age Discrimination in Employment Act of 1967 (ADEA)" w:history="1">
        <w:r w:rsidR="00693493" w:rsidRPr="00EA3B2C">
          <w:rPr>
            <w:rStyle w:val="Hyperlink"/>
            <w:color w:val="000000" w:themeColor="text1"/>
            <w:u w:val="none"/>
          </w:rPr>
          <w:t>The Age Discrimination in Employment Act of 1967 (ADEA)</w:t>
        </w:r>
      </w:hyperlink>
      <w:r w:rsidR="00693493" w:rsidRPr="00693493">
        <w:t xml:space="preserve"> protects applicants and employees who are 40 years of age or older from employment discrimination based on age</w:t>
      </w:r>
      <w:r w:rsidR="00C86939">
        <w:t xml:space="preserve">…. </w:t>
      </w:r>
      <w:r w:rsidR="00C86939" w:rsidRPr="00C86939">
        <w:t xml:space="preserve">Under the ADEA, it is unlawful to discriminate against a person because of his or her age with respect to any term, condition, or privilege of employment, including hiring, firing, promotion, layoff, compensation, benefits, job assignments, and training. Harassing </w:t>
      </w:r>
      <w:proofErr w:type="gramStart"/>
      <w:r w:rsidR="00C86939" w:rsidRPr="00C86939">
        <w:t>an older worker</w:t>
      </w:r>
      <w:proofErr w:type="gramEnd"/>
      <w:r w:rsidR="00C86939" w:rsidRPr="00C86939">
        <w:t xml:space="preserve"> because of age is also prohibited.</w:t>
      </w:r>
      <w:r>
        <w:t xml:space="preserve"> </w:t>
      </w:r>
      <w:r w:rsidR="00C86939" w:rsidRPr="00C86939">
        <w:t>It is also unlawful to retaliate against an individual for opposing employment practices that discriminate based on age or for filing an age discrimination charge, testifying, or participating in any way in an investigation, proceeding, or litigation under the ADEA.</w:t>
      </w:r>
      <w:r>
        <w:t xml:space="preserve">” </w:t>
      </w:r>
    </w:p>
    <w:p w14:paraId="637CE8B0" w14:textId="77777777" w:rsidR="0003159D" w:rsidRPr="00C86939" w:rsidRDefault="0003159D" w:rsidP="00EA3B2C">
      <w:pPr>
        <w:ind w:left="720"/>
      </w:pPr>
    </w:p>
    <w:p w14:paraId="0ED08AE1" w14:textId="66C1F424" w:rsidR="006C1CA7" w:rsidRDefault="00A7379D" w:rsidP="000B677E">
      <w:pPr>
        <w:pStyle w:val="ListParagraph"/>
        <w:numPr>
          <w:ilvl w:val="0"/>
          <w:numId w:val="24"/>
        </w:numPr>
      </w:pPr>
      <w:r>
        <w:t xml:space="preserve">Discuss whether an EMS organization should allow employees </w:t>
      </w:r>
      <w:r w:rsidR="00756334">
        <w:t xml:space="preserve">to use marijuana </w:t>
      </w:r>
      <w:r w:rsidR="00322DBD">
        <w:t xml:space="preserve">if proscribed </w:t>
      </w:r>
      <w:r w:rsidR="00756334">
        <w:t xml:space="preserve">under </w:t>
      </w:r>
      <w:r w:rsidR="00322DBD">
        <w:t xml:space="preserve">a </w:t>
      </w:r>
      <w:r w:rsidR="00756334">
        <w:t>doctor’s care</w:t>
      </w:r>
      <w:r w:rsidR="000B04D9">
        <w:t xml:space="preserve"> (if so, what </w:t>
      </w:r>
      <w:r w:rsidR="00852B98">
        <w:t>are the time restrictions on use prior to going on duty</w:t>
      </w:r>
      <w:r w:rsidR="0084055B">
        <w:t>).   Also discuss whether recreational use of marijuana should be permitted</w:t>
      </w:r>
      <w:r w:rsidR="00076999">
        <w:t xml:space="preserve"> for emergency </w:t>
      </w:r>
      <w:proofErr w:type="gramStart"/>
      <w:r w:rsidR="00076999">
        <w:t>responder</w:t>
      </w:r>
      <w:proofErr w:type="gramEnd"/>
      <w:r w:rsidR="0084055B">
        <w:t xml:space="preserve"> </w:t>
      </w:r>
      <w:r w:rsidR="00076999">
        <w:t>(with</w:t>
      </w:r>
      <w:r w:rsidR="0084055B">
        <w:t xml:space="preserve"> time restrictions). </w:t>
      </w:r>
    </w:p>
    <w:p w14:paraId="7B999C5F" w14:textId="020F51E8" w:rsidR="004A688B" w:rsidRDefault="0055533B" w:rsidP="004A688B">
      <w:pPr>
        <w:ind w:left="720" w:hanging="720"/>
        <w:rPr>
          <w:bCs w:val="0"/>
        </w:rPr>
      </w:pPr>
      <w:r>
        <w:tab/>
        <w:t xml:space="preserve">See this March </w:t>
      </w:r>
      <w:r w:rsidR="004A688B">
        <w:t xml:space="preserve">3, </w:t>
      </w:r>
      <w:proofErr w:type="gramStart"/>
      <w:r w:rsidR="004A688B">
        <w:t>2026</w:t>
      </w:r>
      <w:proofErr w:type="gramEnd"/>
      <w:r w:rsidR="004A688B">
        <w:t xml:space="preserve"> article</w:t>
      </w:r>
      <w:r w:rsidR="00322DBD">
        <w:t xml:space="preserve"> from Maryland</w:t>
      </w:r>
      <w:r w:rsidR="004A688B">
        <w:t>, “</w:t>
      </w:r>
      <w:r w:rsidR="004A688B" w:rsidRPr="004A688B">
        <w:rPr>
          <w:bCs w:val="0"/>
        </w:rPr>
        <w:t>Senate bill could allow off-duty fire and rescue workers to use medical marijuana</w:t>
      </w:r>
      <w:r w:rsidR="004A688B">
        <w:rPr>
          <w:bCs w:val="0"/>
        </w:rPr>
        <w:t>.</w:t>
      </w:r>
      <w:r w:rsidR="00E20734">
        <w:rPr>
          <w:bCs w:val="0"/>
        </w:rPr>
        <w:t>”</w:t>
      </w:r>
      <w:r w:rsidR="00322DBD">
        <w:rPr>
          <w:bCs w:val="0"/>
        </w:rPr>
        <w:t xml:space="preserve"> </w:t>
      </w:r>
      <w:hyperlink r:id="rId126" w:history="1">
        <w:r w:rsidR="00322DBD" w:rsidRPr="002D5E93">
          <w:rPr>
            <w:rStyle w:val="Hyperlink"/>
            <w:bCs w:val="0"/>
          </w:rPr>
          <w:t>https://www.union-bulletin.com/news/national/senate-bill-could-allow-off-duty-fire-and-rescue-workers-to-use-medical-marijuana/article_9f9ace65-ccc8-52b4-9673-688d124dcbca.html</w:t>
        </w:r>
      </w:hyperlink>
      <w:r w:rsidR="00322DBD">
        <w:rPr>
          <w:bCs w:val="0"/>
        </w:rPr>
        <w:t xml:space="preserve"> </w:t>
      </w:r>
    </w:p>
    <w:p w14:paraId="5E948C62" w14:textId="6C782CC9" w:rsidR="00E20734" w:rsidRPr="00E20734" w:rsidRDefault="00E20734" w:rsidP="00E20734">
      <w:pPr>
        <w:ind w:left="1440"/>
        <w:rPr>
          <w:bCs w:val="0"/>
        </w:rPr>
      </w:pPr>
      <w:r>
        <w:t>“</w:t>
      </w:r>
      <w:r w:rsidRPr="00E20734">
        <w:t>Medical marijuana may be available to Maryland firefighters and rescue personnel in the future, after a bill allowing its usage advanced a step closer to passing the state Senate on Tuesday.</w:t>
      </w:r>
      <w:r>
        <w:t xml:space="preserve"> </w:t>
      </w:r>
      <w:r w:rsidRPr="00E20734">
        <w:rPr>
          <w:bCs w:val="0"/>
        </w:rPr>
        <w:t>The bill would protect fire and rescue employees who are registered medical cannabis patients, allowing them to use medical cannabis when off-duty and protecting them from being penalized by their employers. Last legislative session, the measure passed the State Senate but not the House of Delegates. Bill sponsor Sen. Carl Jackson, a Baltimore County Democrat, said the bill stalled due to timing, not lack of support.</w:t>
      </w:r>
      <w:r>
        <w:rPr>
          <w:bCs w:val="0"/>
        </w:rPr>
        <w:t>”</w:t>
      </w:r>
    </w:p>
    <w:p w14:paraId="23CC3816" w14:textId="03DA86B6" w:rsidR="00E20734" w:rsidRPr="004A688B" w:rsidRDefault="00E20734" w:rsidP="004A688B">
      <w:pPr>
        <w:ind w:left="720" w:hanging="720"/>
        <w:rPr>
          <w:bCs w:val="0"/>
        </w:rPr>
      </w:pPr>
    </w:p>
    <w:p w14:paraId="2BED9DDA" w14:textId="2D349BF8" w:rsidR="009D7AF0" w:rsidRDefault="009D7AF0" w:rsidP="009D7AF0">
      <w:pPr>
        <w:pStyle w:val="ListParagraph"/>
        <w:numPr>
          <w:ilvl w:val="0"/>
          <w:numId w:val="24"/>
        </w:numPr>
      </w:pPr>
      <w:r>
        <w:t>R</w:t>
      </w:r>
      <w:r w:rsidR="0072536C">
        <w:t xml:space="preserve">andom drugs testing has long been approved </w:t>
      </w:r>
      <w:r w:rsidR="00310ECF">
        <w:t xml:space="preserve">by the U.S. Supreme Court </w:t>
      </w:r>
      <w:r w:rsidR="0072536C">
        <w:t>for public safety jobs</w:t>
      </w:r>
      <w:r w:rsidR="00310ECF">
        <w:t xml:space="preserve">.  </w:t>
      </w:r>
      <w:r w:rsidR="001A113F">
        <w:t xml:space="preserve">Describe </w:t>
      </w:r>
      <w:r w:rsidR="006C1CA7" w:rsidRPr="006C1CA7">
        <w:t>your organization</w:t>
      </w:r>
      <w:r w:rsidR="004B149B">
        <w:t>’s pr</w:t>
      </w:r>
      <w:r w:rsidR="00F2083E">
        <w:t xml:space="preserve">ocedure </w:t>
      </w:r>
      <w:r w:rsidR="004B149B">
        <w:t xml:space="preserve">in selecting employees for testing, and </w:t>
      </w:r>
      <w:r w:rsidR="00F2083E">
        <w:t xml:space="preserve">how much time they are given to report to the </w:t>
      </w:r>
      <w:r w:rsidR="00CA2650">
        <w:t xml:space="preserve">testing location. </w:t>
      </w:r>
    </w:p>
    <w:p w14:paraId="1BC94278" w14:textId="77777777" w:rsidR="000B677E" w:rsidRDefault="000B677E" w:rsidP="000B677E">
      <w:pPr>
        <w:pStyle w:val="ListParagraph"/>
      </w:pPr>
    </w:p>
    <w:p w14:paraId="61037E15" w14:textId="459DD717" w:rsidR="000B677E" w:rsidRPr="006C1CA7" w:rsidRDefault="000B677E" w:rsidP="000B677E">
      <w:pPr>
        <w:pStyle w:val="ListParagraph"/>
        <w:numPr>
          <w:ilvl w:val="0"/>
          <w:numId w:val="24"/>
        </w:numPr>
      </w:pPr>
      <w:r>
        <w:t>Some states allow EMS</w:t>
      </w:r>
      <w:r w:rsidR="00C5658D">
        <w:t xml:space="preserve"> to do blood </w:t>
      </w:r>
      <w:proofErr w:type="gramStart"/>
      <w:r w:rsidR="00C5658D">
        <w:t>draws</w:t>
      </w:r>
      <w:proofErr w:type="gramEnd"/>
      <w:r w:rsidR="00C5658D">
        <w:t xml:space="preserve"> for law enforcement </w:t>
      </w:r>
      <w:r w:rsidR="00345234">
        <w:t xml:space="preserve">with the </w:t>
      </w:r>
      <w:r w:rsidR="006F5580">
        <w:t xml:space="preserve">written </w:t>
      </w:r>
      <w:r w:rsidR="00345234">
        <w:t xml:space="preserve">consent of the person arrested for driving under the influence. </w:t>
      </w:r>
      <w:r w:rsidR="0019547C">
        <w:t xml:space="preserve"> When there is no consent given, EMS in some states may </w:t>
      </w:r>
      <w:r w:rsidR="00F30A0D">
        <w:t xml:space="preserve">still </w:t>
      </w:r>
      <w:r w:rsidR="0019547C">
        <w:t xml:space="preserve">do blood </w:t>
      </w:r>
      <w:proofErr w:type="gramStart"/>
      <w:r w:rsidR="0019547C">
        <w:t>draws</w:t>
      </w:r>
      <w:proofErr w:type="gramEnd"/>
      <w:r w:rsidR="0019547C">
        <w:t xml:space="preserve"> </w:t>
      </w:r>
      <w:r w:rsidR="00F30A0D">
        <w:t xml:space="preserve">but </w:t>
      </w:r>
      <w:r w:rsidR="0019547C">
        <w:t>only after a court issues a search warrant</w:t>
      </w:r>
      <w:r w:rsidR="00F2375D">
        <w:t xml:space="preserve"> allowing </w:t>
      </w:r>
      <w:r w:rsidR="00F30A0D">
        <w:t>blood drawing</w:t>
      </w:r>
      <w:r w:rsidR="00F2375D">
        <w:t xml:space="preserve">.  Describe the practices in </w:t>
      </w:r>
      <w:r w:rsidR="00F30A0D">
        <w:t xml:space="preserve">your community. </w:t>
      </w:r>
    </w:p>
    <w:p w14:paraId="28DFB6D4" w14:textId="77777777" w:rsidR="006C1CA7" w:rsidRDefault="006C1CA7" w:rsidP="00F40345"/>
    <w:p w14:paraId="323FED68" w14:textId="77777777" w:rsidR="00B52630" w:rsidRDefault="00B52630" w:rsidP="00F40345"/>
    <w:p w14:paraId="227C9735" w14:textId="77777777" w:rsidR="00B52630" w:rsidRDefault="00B52630" w:rsidP="00F40345"/>
    <w:p w14:paraId="3E3EED36" w14:textId="77777777" w:rsidR="00B52630" w:rsidRDefault="00B52630" w:rsidP="00F40345"/>
    <w:p w14:paraId="2C191DE3" w14:textId="77777777" w:rsidR="00B52630" w:rsidRPr="00151A02" w:rsidRDefault="00B52630" w:rsidP="00B52630">
      <w:pPr>
        <w:pStyle w:val="NoSpacing"/>
        <w:rPr>
          <w:rFonts w:ascii="Arial Black" w:hAnsi="Arial Black"/>
          <w:sz w:val="32"/>
          <w:szCs w:val="32"/>
        </w:rPr>
      </w:pPr>
      <w:r w:rsidRPr="00151A02">
        <w:rPr>
          <w:rFonts w:ascii="Arial Black" w:hAnsi="Arial Black"/>
          <w:sz w:val="32"/>
          <w:szCs w:val="32"/>
        </w:rPr>
        <w:t>RECENT CASES / CURRENT EVENTS:</w:t>
      </w:r>
    </w:p>
    <w:p w14:paraId="5A9C4549" w14:textId="77777777" w:rsidR="00B52630" w:rsidRDefault="00B52630" w:rsidP="00B52630">
      <w:pPr>
        <w:pStyle w:val="NoSpacing"/>
        <w:rPr>
          <w:rFonts w:ascii="Arial Black" w:hAnsi="Arial Black"/>
        </w:rPr>
      </w:pPr>
    </w:p>
    <w:p w14:paraId="381AE7B9" w14:textId="69D20C25" w:rsidR="00B52630" w:rsidRDefault="00B52630" w:rsidP="00B52630">
      <w:pPr>
        <w:pStyle w:val="NoSpacing"/>
        <w:rPr>
          <w:b/>
        </w:rPr>
      </w:pPr>
      <w:r>
        <w:rPr>
          <w:b/>
        </w:rPr>
        <w:t>Post a memo that describes a recent case and a current event that is relevant to your department and d</w:t>
      </w:r>
      <w:r w:rsidR="000A58A9">
        <w:rPr>
          <w:b/>
        </w:rPr>
        <w:t>iscuss</w:t>
      </w:r>
      <w:r>
        <w:rPr>
          <w:b/>
        </w:rPr>
        <w:t xml:space="preserve"> the relevancy.  You may also select other cases and current events from Professor Bennett’s updated files.</w:t>
      </w:r>
    </w:p>
    <w:p w14:paraId="7B3874C0" w14:textId="77777777" w:rsidR="00B52630" w:rsidRDefault="00B52630" w:rsidP="00B52630">
      <w:pPr>
        <w:pStyle w:val="NoSpacing"/>
        <w:rPr>
          <w:b/>
          <w:bCs w:val="0"/>
        </w:rPr>
      </w:pPr>
    </w:p>
    <w:p w14:paraId="3FE3F411" w14:textId="77777777" w:rsidR="00B52630" w:rsidRDefault="00B52630" w:rsidP="00B52630">
      <w:pPr>
        <w:pStyle w:val="NoSpacing"/>
        <w:ind w:left="30" w:firstLine="236"/>
      </w:pPr>
      <w:r w:rsidRPr="00240ED3">
        <w:rPr>
          <w:b/>
          <w:bCs w:val="0"/>
        </w:rPr>
        <w:t>RECENT CASES:</w:t>
      </w:r>
      <w:r>
        <w:t xml:space="preserve"> </w:t>
      </w:r>
      <w:hyperlink r:id="rId127" w:history="1">
        <w:r w:rsidRPr="00AE2C6F">
          <w:rPr>
            <w:rStyle w:val="Hyperlink"/>
          </w:rPr>
          <w:t>https://doi.org/10.7945/j6c2-q930</w:t>
        </w:r>
      </w:hyperlink>
    </w:p>
    <w:p w14:paraId="27171601" w14:textId="77777777" w:rsidR="00B52630" w:rsidRDefault="00B52630" w:rsidP="00B52630">
      <w:pPr>
        <w:pStyle w:val="NoSpacing"/>
        <w:ind w:left="20" w:firstLine="246"/>
        <w:rPr>
          <w:rFonts w:ascii="Arial Black" w:hAnsi="Arial Black"/>
          <w:sz w:val="28"/>
          <w:szCs w:val="28"/>
        </w:rPr>
      </w:pPr>
      <w:r w:rsidRPr="00240ED3">
        <w:rPr>
          <w:b/>
          <w:bCs w:val="0"/>
        </w:rPr>
        <w:t>CURRENT EVENTS:</w:t>
      </w:r>
      <w:r>
        <w:t xml:space="preserve"> </w:t>
      </w:r>
      <w:hyperlink r:id="rId128" w:history="1">
        <w:r w:rsidRPr="00F44D7D">
          <w:rPr>
            <w:rStyle w:val="Hyperlink"/>
          </w:rPr>
          <w:t>https://doi.org/10.7945/0dwx-fc52</w:t>
        </w:r>
      </w:hyperlink>
    </w:p>
    <w:p w14:paraId="3681C96D" w14:textId="77777777" w:rsidR="00B52630" w:rsidRDefault="00B52630" w:rsidP="00F40345"/>
    <w:p w14:paraId="2523C8DB" w14:textId="41063087" w:rsidR="001C22F8" w:rsidRDefault="00941A23" w:rsidP="001C22F8">
      <w:pPr>
        <w:pStyle w:val="NoSpacing"/>
        <w:ind w:left="266"/>
        <w:rPr>
          <w:b/>
          <w:bCs w:val="0"/>
          <w:color w:val="EE0000"/>
        </w:rPr>
      </w:pPr>
      <w:r>
        <w:rPr>
          <w:b/>
          <w:bCs w:val="0"/>
          <w:color w:val="EE0000"/>
        </w:rPr>
        <w:t xml:space="preserve">See </w:t>
      </w:r>
      <w:r w:rsidR="001C22F8" w:rsidRPr="001C22F8">
        <w:rPr>
          <w:b/>
          <w:bCs w:val="0"/>
          <w:color w:val="EE0000"/>
        </w:rPr>
        <w:t>recent case summaries:</w:t>
      </w:r>
    </w:p>
    <w:p w14:paraId="688F45B1" w14:textId="759CFD44" w:rsidR="00E646AC" w:rsidRPr="00E646AC" w:rsidRDefault="00E646AC" w:rsidP="001C22F8">
      <w:pPr>
        <w:pStyle w:val="NoSpacing"/>
        <w:ind w:left="266"/>
        <w:rPr>
          <w:b/>
          <w:bCs w:val="0"/>
          <w:color w:val="EE0000"/>
        </w:rPr>
      </w:pPr>
      <w:r w:rsidRPr="00E646AC">
        <w:rPr>
          <w:b/>
          <w:bCs w:val="0"/>
          <w:color w:val="EE0000"/>
        </w:rPr>
        <w:t>Chap. 9 – Americans With Disabilities Act</w:t>
      </w:r>
    </w:p>
    <w:p w14:paraId="29E02C16" w14:textId="77777777" w:rsidR="001C22F8" w:rsidRPr="00A83B08" w:rsidRDefault="001C22F8" w:rsidP="001C22F8">
      <w:pPr>
        <w:pStyle w:val="NoSpacing"/>
        <w:ind w:left="266"/>
        <w:rPr>
          <w:rFonts w:ascii="Arial Black" w:hAnsi="Arial Black"/>
          <w:color w:val="EE0000"/>
        </w:rPr>
      </w:pPr>
      <w:hyperlink r:id="rId129" w:history="1">
        <w:r w:rsidRPr="00A83B08">
          <w:rPr>
            <w:rStyle w:val="Hyperlink"/>
          </w:rPr>
          <w:t>https://doi.org/10.7945/j6c2-q930</w:t>
        </w:r>
      </w:hyperlink>
      <w:r w:rsidRPr="00A83B08">
        <w:rPr>
          <w:rStyle w:val="Strong"/>
        </w:rPr>
        <w:t xml:space="preserve"> </w:t>
      </w:r>
      <w:r w:rsidRPr="00A83B08">
        <w:tab/>
      </w:r>
    </w:p>
    <w:p w14:paraId="1808013D" w14:textId="77777777" w:rsidR="001C22F8" w:rsidRDefault="001C22F8" w:rsidP="001C22F8">
      <w:pPr>
        <w:pStyle w:val="NoSpacing"/>
        <w:ind w:left="20" w:firstLine="246"/>
        <w:rPr>
          <w:rFonts w:ascii="Arial Black" w:hAnsi="Arial Black"/>
          <w:sz w:val="28"/>
          <w:szCs w:val="28"/>
        </w:rPr>
      </w:pPr>
    </w:p>
    <w:p w14:paraId="7752235E" w14:textId="77777777" w:rsidR="001C22F8" w:rsidRDefault="001C22F8" w:rsidP="00F40345"/>
    <w:p w14:paraId="52A35DA7" w14:textId="77777777" w:rsidR="008808E8" w:rsidRDefault="008808E8" w:rsidP="008808E8">
      <w:pPr>
        <w:rPr>
          <w:rFonts w:ascii="Arial Black" w:hAnsi="Arial Black"/>
          <w:b/>
          <w:bCs w:val="0"/>
        </w:rPr>
      </w:pPr>
      <w:r>
        <w:rPr>
          <w:rFonts w:ascii="Arial Black" w:hAnsi="Arial Black"/>
          <w:b/>
        </w:rPr>
        <w:t>13-232</w:t>
      </w:r>
    </w:p>
    <w:p w14:paraId="604CA7B5" w14:textId="77777777" w:rsidR="008808E8" w:rsidRDefault="008808E8" w:rsidP="008808E8">
      <w:pPr>
        <w:pStyle w:val="NoSpacing"/>
        <w:rPr>
          <w:rFonts w:ascii="Arial Black" w:hAnsi="Arial Black"/>
          <w:sz w:val="28"/>
          <w:szCs w:val="28"/>
        </w:rPr>
      </w:pPr>
      <w:r>
        <w:rPr>
          <w:rFonts w:ascii="Arial Black" w:hAnsi="Arial Black"/>
          <w:sz w:val="28"/>
          <w:szCs w:val="28"/>
        </w:rPr>
        <w:t xml:space="preserve">GA: PULSE OX MONITOR – NOT IN PCR – JURY FINDS NO LIAB </w:t>
      </w:r>
    </w:p>
    <w:p w14:paraId="77CAB500" w14:textId="77777777" w:rsidR="008808E8" w:rsidRDefault="008808E8" w:rsidP="008808E8">
      <w:pPr>
        <w:pStyle w:val="NoSpacing"/>
        <w:rPr>
          <w:rFonts w:ascii="Arial Black" w:hAnsi="Arial Black"/>
          <w:sz w:val="28"/>
          <w:szCs w:val="28"/>
        </w:rPr>
      </w:pPr>
    </w:p>
    <w:p w14:paraId="368EB092" w14:textId="77777777" w:rsidR="008808E8" w:rsidRDefault="008808E8" w:rsidP="008808E8">
      <w:pPr>
        <w:pStyle w:val="NoSpacing"/>
      </w:pPr>
      <w:r>
        <w:t xml:space="preserve">On October 30, 2025, in </w:t>
      </w:r>
      <w:r w:rsidRPr="00062B36">
        <w:rPr>
          <w:u w:val="single"/>
        </w:rPr>
        <w:t>Wright v. Metro Ambulance Services, Inc</w:t>
      </w:r>
      <w:r>
        <w:t xml:space="preserve">., the </w:t>
      </w:r>
      <w:r w:rsidRPr="00B92007">
        <w:t>Court of Appeals of Georgia</w:t>
      </w:r>
      <w:r>
        <w:t xml:space="preserve"> held (3 to 0) that jury verdict for defense is affirmed. The lawsuit was brought by Dr. Joray Wright, as survivor and administrator of the Estate of Vanessa Banks.  Plaintiffs’ expert, cardiologist Dr. B</w:t>
      </w:r>
      <w:r w:rsidRPr="00B54144">
        <w:t>rian Swirsky,</w:t>
      </w:r>
      <w:r>
        <w:t xml:space="preserve"> testified by videotaped deposition that a patient’s oxygen saturation is a vital sign that must be taken by a pulse oximeter, and there was no such reading recorded </w:t>
      </w:r>
      <w:r w:rsidRPr="00E25A64">
        <w:t>as having been taken by Kern in Banks’s patient care record.</w:t>
      </w:r>
      <w:r>
        <w:t xml:space="preserve">  The cardiologist testified that Kern may have “fabricated” the 99% oxygen saturation level he reported to the hospital when requesting to administer a morphine 20 minutes from the hospital.  Defense expert, cardiologist Dr. </w:t>
      </w:r>
      <w:r w:rsidRPr="000B73D5">
        <w:t>Charles Wilmer</w:t>
      </w:r>
      <w:r>
        <w:t xml:space="preserve">, testified in person to the jury that paramedic continued speaking with </w:t>
      </w:r>
      <w:proofErr w:type="gramStart"/>
      <w:r>
        <w:t>patient</w:t>
      </w:r>
      <w:proofErr w:type="gramEnd"/>
      <w:r>
        <w:t xml:space="preserve"> during transport until she suddenly experienced respiratory depression leading to a fatal cardiac arrhythmia (VFIB).  The Court of Appeals rejected plaintiff’s argument that trial court abused its discretion by excluding the in-person testimony of their cardiologist (his videotaped testimony was shown to the jury) as a rebuttal witness after the defense cardiologist testified in person.  </w:t>
      </w:r>
    </w:p>
    <w:p w14:paraId="1B18965A" w14:textId="77777777" w:rsidR="008808E8" w:rsidRPr="00B92007" w:rsidRDefault="008808E8" w:rsidP="008808E8">
      <w:pPr>
        <w:pStyle w:val="NoSpacing"/>
      </w:pPr>
      <w:hyperlink r:id="rId130" w:history="1">
        <w:r w:rsidRPr="000F3B38">
          <w:rPr>
            <w:rStyle w:val="Hyperlink"/>
            <w:b/>
          </w:rPr>
          <w:t>https://cases.justia.com/georgia/court-of-appeals/2025-a25a1173.pdf?ts=1761847932</w:t>
        </w:r>
      </w:hyperlink>
    </w:p>
    <w:p w14:paraId="194CAED9" w14:textId="77777777" w:rsidR="008808E8" w:rsidRDefault="008808E8" w:rsidP="008808E8">
      <w:pPr>
        <w:pStyle w:val="NoSpacing"/>
      </w:pPr>
    </w:p>
    <w:p w14:paraId="2919CD4A" w14:textId="77777777" w:rsidR="008808E8" w:rsidRDefault="008808E8" w:rsidP="008808E8">
      <w:pPr>
        <w:rPr>
          <w:rFonts w:ascii="Arial Black" w:hAnsi="Arial Black"/>
          <w:b/>
          <w:bCs w:val="0"/>
        </w:rPr>
      </w:pPr>
    </w:p>
    <w:p w14:paraId="0805C6C6" w14:textId="77777777" w:rsidR="00F40345" w:rsidRDefault="00F40345" w:rsidP="00F40345"/>
    <w:p w14:paraId="16373A8A" w14:textId="77777777" w:rsidR="003D54B2" w:rsidRDefault="003D54B2" w:rsidP="003D54B2">
      <w:pPr>
        <w:rPr>
          <w:rFonts w:ascii="Arial Black" w:hAnsi="Arial Black"/>
          <w:b/>
          <w:bCs w:val="0"/>
        </w:rPr>
      </w:pPr>
      <w:r>
        <w:rPr>
          <w:rFonts w:ascii="Arial Black" w:hAnsi="Arial Black"/>
          <w:b/>
        </w:rPr>
        <w:t>13-228</w:t>
      </w:r>
    </w:p>
    <w:p w14:paraId="5FCD80F2" w14:textId="77777777" w:rsidR="003D54B2" w:rsidRPr="0073614C" w:rsidRDefault="003D54B2" w:rsidP="003D54B2">
      <w:pPr>
        <w:pStyle w:val="NoSpacing"/>
        <w:rPr>
          <w:rFonts w:ascii="Arial Black" w:hAnsi="Arial Black"/>
          <w:b/>
          <w:sz w:val="28"/>
          <w:szCs w:val="28"/>
        </w:rPr>
      </w:pPr>
      <w:r>
        <w:rPr>
          <w:rFonts w:ascii="Arial Black" w:hAnsi="Arial Black"/>
          <w:b/>
          <w:sz w:val="28"/>
          <w:szCs w:val="28"/>
        </w:rPr>
        <w:t>NJ: PT TRIED JUMP OUT AMBUL – STOPPED – NO LIAB / ANKLE</w:t>
      </w:r>
    </w:p>
    <w:p w14:paraId="69D8A252" w14:textId="77777777" w:rsidR="003D54B2" w:rsidRDefault="003D54B2" w:rsidP="003D54B2">
      <w:pPr>
        <w:pStyle w:val="NoSpacing"/>
        <w:rPr>
          <w:b/>
        </w:rPr>
      </w:pPr>
    </w:p>
    <w:p w14:paraId="36D81EE6" w14:textId="77777777" w:rsidR="003D54B2" w:rsidRDefault="003D54B2" w:rsidP="003D54B2">
      <w:pPr>
        <w:pStyle w:val="NoSpacing"/>
        <w:rPr>
          <w:b/>
        </w:rPr>
      </w:pPr>
      <w:r>
        <w:t xml:space="preserve">On Oct. 22, 2025, in </w:t>
      </w:r>
      <w:r w:rsidRPr="00741E4D">
        <w:rPr>
          <w:u w:val="single"/>
        </w:rPr>
        <w:t>Sandra Poling v. Atlantic Mobile Health, et al</w:t>
      </w:r>
      <w:r>
        <w:t xml:space="preserve">., the </w:t>
      </w:r>
      <w:r w:rsidRPr="00741E4D">
        <w:t>Superior Court of New Jersey, Appellate Division</w:t>
      </w:r>
      <w:r>
        <w:t xml:space="preserve"> held (3 to 0) that trial court properly granted summary judgment to the ambulance company and two EMTs.  The plaintiff claimed that EMT broke her ankle when preventing her from jumping out of a moving ambulance (MD testimony - doubtful he caused injury) and she provided no expert to testify that EMT acted inappropriately in retaining her by the ambulance side exert door.  </w:t>
      </w:r>
      <w:hyperlink r:id="rId131" w:history="1">
        <w:r w:rsidRPr="00F346A5">
          <w:rPr>
            <w:rStyle w:val="Hyperlink"/>
            <w:b/>
          </w:rPr>
          <w:t>https://www.njcourts.gov/system/files/court-opinions/2025/a0275-24.pdf</w:t>
        </w:r>
      </w:hyperlink>
      <w:r>
        <w:rPr>
          <w:b/>
        </w:rPr>
        <w:t xml:space="preserve"> </w:t>
      </w:r>
    </w:p>
    <w:p w14:paraId="1C2621BE" w14:textId="77777777" w:rsidR="003D54B2" w:rsidRDefault="003D54B2" w:rsidP="003D54B2">
      <w:pPr>
        <w:pStyle w:val="NoSpacing"/>
        <w:rPr>
          <w:b/>
        </w:rPr>
      </w:pPr>
    </w:p>
    <w:p w14:paraId="7663DE13" w14:textId="77777777" w:rsidR="0014446A" w:rsidRDefault="0014446A" w:rsidP="00E765F6">
      <w:pPr>
        <w:rPr>
          <w:rFonts w:ascii="Arial Black" w:hAnsi="Arial Black"/>
          <w:b/>
        </w:rPr>
      </w:pPr>
    </w:p>
    <w:p w14:paraId="15A8ECE8" w14:textId="20263FA2" w:rsidR="00E765F6" w:rsidRPr="002E2CF4" w:rsidRDefault="00E765F6" w:rsidP="00E765F6">
      <w:pPr>
        <w:rPr>
          <w:rFonts w:ascii="Arial Black" w:hAnsi="Arial Black"/>
          <w:b/>
          <w:bCs w:val="0"/>
        </w:rPr>
      </w:pPr>
      <w:r w:rsidRPr="002E2CF4">
        <w:rPr>
          <w:rFonts w:ascii="Arial Black" w:hAnsi="Arial Black"/>
          <w:b/>
        </w:rPr>
        <w:t>13-22</w:t>
      </w:r>
      <w:r>
        <w:rPr>
          <w:rFonts w:ascii="Arial Black" w:hAnsi="Arial Black"/>
          <w:b/>
        </w:rPr>
        <w:t>3</w:t>
      </w:r>
    </w:p>
    <w:p w14:paraId="0C95430C" w14:textId="77777777" w:rsidR="00E765F6" w:rsidRPr="002B6421" w:rsidRDefault="00E765F6" w:rsidP="00E765F6">
      <w:pPr>
        <w:pStyle w:val="NoSpacing"/>
        <w:rPr>
          <w:rFonts w:ascii="Arial Black" w:hAnsi="Arial Black"/>
          <w:sz w:val="28"/>
          <w:szCs w:val="28"/>
        </w:rPr>
      </w:pPr>
      <w:r>
        <w:rPr>
          <w:rFonts w:ascii="Arial Black" w:hAnsi="Arial Black"/>
          <w:sz w:val="28"/>
          <w:szCs w:val="28"/>
        </w:rPr>
        <w:t>WA: SHOULDER STRAPS NOT USED – PT DEATH – JURY $2.3M</w:t>
      </w:r>
    </w:p>
    <w:p w14:paraId="5539E7C5" w14:textId="77777777" w:rsidR="00E765F6" w:rsidRDefault="00E765F6" w:rsidP="00E765F6">
      <w:pPr>
        <w:pStyle w:val="NoSpacing"/>
      </w:pPr>
    </w:p>
    <w:p w14:paraId="297D4430" w14:textId="77777777" w:rsidR="00E765F6" w:rsidRPr="00D8032C" w:rsidRDefault="00E765F6" w:rsidP="00E765F6">
      <w:r w:rsidRPr="00D8032C">
        <w:t xml:space="preserve">On July 28, 2025, in </w:t>
      </w:r>
      <w:r w:rsidRPr="00D8032C">
        <w:rPr>
          <w:u w:val="single"/>
        </w:rPr>
        <w:t>Michael J. Lang, individually and as personal representative of the estate of Frank E. Costa, et al. v. Platinum Nine Holdings, LLC, a Washington Limited Liability Corporation, doing business as Northwest Ambulance, et al</w:t>
      </w:r>
      <w:r w:rsidRPr="00D8032C">
        <w:t xml:space="preserve">., the Court of Appeals of Washington, Division 1 held (3 to 0; unpublished decision) that the trial court judge correctly held that the state’s EMS immunity statute does not apply to negligence in securing the patient to the gurney or negligence in driving ambulance; the jury awarded the estate $2.3 million in non-economic damages.  </w:t>
      </w:r>
      <w:hyperlink r:id="rId132" w:history="1">
        <w:r w:rsidRPr="00D8032C">
          <w:rPr>
            <w:rStyle w:val="Hyperlink"/>
          </w:rPr>
          <w:t>https://www.courts.wa.gov/opinions/pdf/862057.pdf</w:t>
        </w:r>
      </w:hyperlink>
    </w:p>
    <w:p w14:paraId="22DC41E4" w14:textId="77777777" w:rsidR="00151A02" w:rsidRDefault="00151A02">
      <w:pPr>
        <w:rPr>
          <w:rFonts w:ascii="Arial Black" w:hAnsi="Arial Black"/>
          <w:sz w:val="40"/>
          <w:szCs w:val="40"/>
        </w:rPr>
      </w:pPr>
    </w:p>
    <w:p w14:paraId="76D88351" w14:textId="77777777" w:rsidR="00151A02" w:rsidRPr="00151A02" w:rsidRDefault="00151A02" w:rsidP="00151A02">
      <w:pPr>
        <w:rPr>
          <w:rFonts w:ascii="Arial Black" w:hAnsi="Arial Black"/>
          <w:b/>
          <w:sz w:val="32"/>
          <w:szCs w:val="32"/>
        </w:rPr>
      </w:pPr>
      <w:r w:rsidRPr="00151A02">
        <w:rPr>
          <w:rFonts w:ascii="Arial Black" w:hAnsi="Arial Black"/>
          <w:b/>
          <w:sz w:val="32"/>
          <w:szCs w:val="32"/>
        </w:rPr>
        <w:t>CURRENT EVENTS:</w:t>
      </w:r>
    </w:p>
    <w:p w14:paraId="79B4875D" w14:textId="77777777" w:rsidR="0047234F" w:rsidRPr="00CF5ED4" w:rsidRDefault="0047234F" w:rsidP="002C6B1B">
      <w:pPr>
        <w:rPr>
          <w:b/>
          <w:bCs w:val="0"/>
        </w:rPr>
      </w:pPr>
    </w:p>
    <w:p w14:paraId="69BA138B" w14:textId="07187D04" w:rsidR="00D42FDA" w:rsidRDefault="00D42FDA" w:rsidP="00D42FDA">
      <w:pPr>
        <w:pStyle w:val="NoSpacing"/>
        <w:rPr>
          <w:rFonts w:eastAsia="Arial"/>
        </w:rPr>
      </w:pPr>
      <w:r w:rsidRPr="00D42FDA">
        <w:rPr>
          <w:rFonts w:eastAsia="Arial"/>
          <w:b/>
          <w:bCs w:val="0"/>
        </w:rPr>
        <w:t xml:space="preserve">March 4, 2026: MD - </w:t>
      </w:r>
      <w:r w:rsidRPr="00D42FDA">
        <w:rPr>
          <w:b/>
          <w:bCs w:val="0"/>
        </w:rPr>
        <w:t xml:space="preserve">Md. Bill Would Protect Off-Duty Medical Marijuana Use </w:t>
      </w:r>
      <w:proofErr w:type="gramStart"/>
      <w:r w:rsidRPr="00D42FDA">
        <w:rPr>
          <w:b/>
          <w:bCs w:val="0"/>
        </w:rPr>
        <w:t>For</w:t>
      </w:r>
      <w:proofErr w:type="gramEnd"/>
      <w:r w:rsidRPr="00D42FDA">
        <w:rPr>
          <w:b/>
          <w:bCs w:val="0"/>
        </w:rPr>
        <w:t xml:space="preserve"> </w:t>
      </w:r>
      <w:proofErr w:type="gramStart"/>
      <w:r w:rsidRPr="00D42FDA">
        <w:rPr>
          <w:b/>
          <w:bCs w:val="0"/>
        </w:rPr>
        <w:t>Firefighters.</w:t>
      </w:r>
      <w:r w:rsidRPr="00384F5D">
        <w:rPr>
          <w:rFonts w:eastAsia="Arial"/>
        </w:rPr>
        <w:t>.</w:t>
      </w:r>
      <w:proofErr w:type="gramEnd"/>
    </w:p>
    <w:p w14:paraId="228CA1C6" w14:textId="4A53199D" w:rsidR="00D42FDA" w:rsidRPr="00D91476" w:rsidRDefault="00D42FDA" w:rsidP="00D42FDA">
      <w:pPr>
        <w:pStyle w:val="NoSpacing"/>
        <w:rPr>
          <w:rFonts w:eastAsia="Arial"/>
        </w:rPr>
      </w:pPr>
      <w:hyperlink r:id="rId133" w:history="1">
        <w:r w:rsidRPr="00794022">
          <w:rPr>
            <w:rStyle w:val="Hyperlink"/>
            <w:rFonts w:eastAsia="Arial"/>
          </w:rPr>
          <w:t>https://www.firerescue1.com/legal/md-senate-bill-would-protect-off-duty-medical-marijuana-use-for-firefighters?utm_source=Sailthru&amp;utm_medium=email&amp;utm_campaign=FR1-Daily-3-4-26&amp;utm_term=FR1%20Daily</w:t>
        </w:r>
      </w:hyperlink>
      <w:r>
        <w:rPr>
          <w:rFonts w:eastAsia="Arial"/>
        </w:rPr>
        <w:t xml:space="preserve"> </w:t>
      </w:r>
    </w:p>
    <w:p w14:paraId="51155C02" w14:textId="77777777" w:rsidR="00D25C00" w:rsidRDefault="00D25C00" w:rsidP="00CF5ED4">
      <w:pPr>
        <w:rPr>
          <w:b/>
          <w:bCs w:val="0"/>
        </w:rPr>
      </w:pPr>
    </w:p>
    <w:p w14:paraId="6B8C15E0" w14:textId="792DC87C" w:rsidR="00CF5ED4" w:rsidRPr="00A663B4" w:rsidRDefault="00CF5ED4" w:rsidP="00CF5ED4">
      <w:pPr>
        <w:rPr>
          <w:bCs w:val="0"/>
          <w:sz w:val="20"/>
          <w:szCs w:val="20"/>
        </w:rPr>
      </w:pPr>
      <w:r w:rsidRPr="00CF5ED4">
        <w:rPr>
          <w:b/>
          <w:bCs w:val="0"/>
        </w:rPr>
        <w:t>December 2, 2025: MD - M</w:t>
      </w:r>
      <w:r w:rsidR="000314BD">
        <w:rPr>
          <w:b/>
          <w:bCs w:val="0"/>
        </w:rPr>
        <w:t>aryland</w:t>
      </w:r>
      <w:r w:rsidRPr="00CF5ED4">
        <w:rPr>
          <w:b/>
          <w:bCs w:val="0"/>
        </w:rPr>
        <w:t xml:space="preserve"> Firefighters Get Green Light </w:t>
      </w:r>
      <w:proofErr w:type="gramStart"/>
      <w:r w:rsidRPr="00CF5ED4">
        <w:rPr>
          <w:b/>
          <w:bCs w:val="0"/>
        </w:rPr>
        <w:t>For</w:t>
      </w:r>
      <w:proofErr w:type="gramEnd"/>
      <w:r w:rsidRPr="00CF5ED4">
        <w:rPr>
          <w:b/>
          <w:bCs w:val="0"/>
        </w:rPr>
        <w:t xml:space="preserve"> Off-Duty Medical Cannabis.</w:t>
      </w:r>
      <w:r w:rsidRPr="00CF5ED4">
        <w:rPr>
          <w:sz w:val="20"/>
          <w:szCs w:val="20"/>
        </w:rPr>
        <w:t xml:space="preserve"> </w:t>
      </w:r>
      <w:r w:rsidRPr="00CF5ED4">
        <w:rPr>
          <w:b/>
          <w:sz w:val="20"/>
          <w:szCs w:val="20"/>
        </w:rPr>
        <w:t xml:space="preserve"> </w:t>
      </w:r>
      <w:hyperlink r:id="rId134" w:history="1">
        <w:r w:rsidRPr="001C0F69">
          <w:rPr>
            <w:rStyle w:val="Hyperlink"/>
            <w:sz w:val="20"/>
            <w:szCs w:val="20"/>
          </w:rPr>
          <w:t>https://www.firerescue1.com/labor-and-union-issues/md-firefighters-get-green-light-for-off-duty-medical-cannabis?utm_source=Sailthru&amp;utm_medium=email&amp;utm_campaign=FR1-Daily-12-22-25&amp;utm_term=FR1%20Daily</w:t>
        </w:r>
      </w:hyperlink>
    </w:p>
    <w:p w14:paraId="0E367EA4" w14:textId="77777777" w:rsidR="00535E56" w:rsidRDefault="00535E56" w:rsidP="00785B4E">
      <w:pPr>
        <w:rPr>
          <w:b/>
          <w:bCs w:val="0"/>
        </w:rPr>
      </w:pPr>
    </w:p>
    <w:p w14:paraId="368354DD" w14:textId="42E2B495" w:rsidR="00785B4E" w:rsidRDefault="00D01258" w:rsidP="00785B4E">
      <w:r w:rsidRPr="00535E56">
        <w:rPr>
          <w:b/>
          <w:bCs w:val="0"/>
        </w:rPr>
        <w:t xml:space="preserve">Nov. 14, 2024: MD - Md. County Repays $220K In Student Loans </w:t>
      </w:r>
      <w:proofErr w:type="gramStart"/>
      <w:r w:rsidRPr="00535E56">
        <w:rPr>
          <w:b/>
          <w:bCs w:val="0"/>
        </w:rPr>
        <w:t>For</w:t>
      </w:r>
      <w:proofErr w:type="gramEnd"/>
      <w:r w:rsidRPr="00535E56">
        <w:rPr>
          <w:b/>
          <w:bCs w:val="0"/>
        </w:rPr>
        <w:t xml:space="preserve"> First Responders</w:t>
      </w:r>
      <w:r>
        <w:t xml:space="preserve">. </w:t>
      </w:r>
      <w:hyperlink r:id="rId135" w:history="1">
        <w:r w:rsidR="00785B4E" w:rsidRPr="00D22145">
          <w:rPr>
            <w:rStyle w:val="Hyperlink"/>
          </w:rPr>
          <w:t>https://www.firerescue1.com/recruitment/md-county-repays-220k-in-student-loans-for-first-responders?utm_source=delivra&amp;utm_medium=email&amp;utm_campaign=FR1-Daily-11-13-24&amp;utm_id=8054948</w:t>
        </w:r>
      </w:hyperlink>
      <w:r w:rsidR="00785B4E">
        <w:t xml:space="preserve"> </w:t>
      </w:r>
    </w:p>
    <w:p w14:paraId="792A7B4C" w14:textId="77777777" w:rsidR="00EF42CB" w:rsidRDefault="00EF42CB"/>
    <w:p w14:paraId="14E84B8B" w14:textId="11245FFE" w:rsidR="008165E8" w:rsidRDefault="008165E8">
      <w:r>
        <w:br w:type="page"/>
      </w:r>
    </w:p>
    <w:p w14:paraId="34B9B38E" w14:textId="394DCFA3" w:rsidR="00F40345" w:rsidRPr="000E44DF" w:rsidRDefault="00F40345" w:rsidP="00F40345">
      <w:pPr>
        <w:rPr>
          <w:rFonts w:ascii="Arial Black" w:hAnsi="Arial Black"/>
          <w:sz w:val="40"/>
          <w:szCs w:val="40"/>
        </w:rPr>
      </w:pPr>
      <w:r w:rsidRPr="000E44DF">
        <w:rPr>
          <w:rFonts w:ascii="Arial Black" w:hAnsi="Arial Black"/>
          <w:sz w:val="40"/>
          <w:szCs w:val="40"/>
        </w:rPr>
        <w:t>Module 10: Funding Laws</w:t>
      </w:r>
    </w:p>
    <w:p w14:paraId="3B84644C" w14:textId="77777777" w:rsidR="00835E98" w:rsidRDefault="00835E98" w:rsidP="00835E98">
      <w:pPr>
        <w:pStyle w:val="NoSpacing"/>
        <w:rPr>
          <w:rFonts w:ascii="Arial Black" w:hAnsi="Arial Black"/>
          <w:sz w:val="28"/>
          <w:szCs w:val="28"/>
        </w:rPr>
      </w:pPr>
      <w:r w:rsidRPr="00191A24">
        <w:rPr>
          <w:rFonts w:ascii="Arial Black" w:hAnsi="Arial Black"/>
          <w:sz w:val="28"/>
          <w:szCs w:val="28"/>
        </w:rPr>
        <w:t>INTRODUCTION</w:t>
      </w:r>
    </w:p>
    <w:p w14:paraId="66B05126" w14:textId="77777777" w:rsidR="00EF6F21" w:rsidRDefault="00EF6F21" w:rsidP="00835E98">
      <w:pPr>
        <w:pStyle w:val="NoSpacing"/>
        <w:rPr>
          <w:rFonts w:ascii="Arial Black" w:hAnsi="Arial Black"/>
          <w:sz w:val="28"/>
          <w:szCs w:val="28"/>
        </w:rPr>
      </w:pPr>
    </w:p>
    <w:p w14:paraId="0DD268DE" w14:textId="6263A8C9" w:rsidR="00EF6F21" w:rsidRDefault="00EF6F21" w:rsidP="00EF6F21">
      <w:pPr>
        <w:pStyle w:val="NoSpacing"/>
        <w:jc w:val="center"/>
        <w:rPr>
          <w:sz w:val="20"/>
          <w:szCs w:val="20"/>
        </w:rPr>
      </w:pPr>
      <w:r>
        <w:rPr>
          <w:noProof/>
        </w:rPr>
        <w:drawing>
          <wp:inline distT="0" distB="0" distL="0" distR="0" wp14:anchorId="5C0DCB10" wp14:editId="05DE9676">
            <wp:extent cx="1494974" cy="1569720"/>
            <wp:effectExtent l="0" t="0" r="0" b="0"/>
            <wp:docPr id="1342727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9717" cy="1585200"/>
                    </a:xfrm>
                    <a:prstGeom prst="rect">
                      <a:avLst/>
                    </a:prstGeom>
                    <a:noFill/>
                    <a:ln>
                      <a:noFill/>
                    </a:ln>
                  </pic:spPr>
                </pic:pic>
              </a:graphicData>
            </a:graphic>
          </wp:inline>
        </w:drawing>
      </w:r>
      <w:r>
        <w:rPr>
          <w:sz w:val="20"/>
          <w:szCs w:val="20"/>
        </w:rPr>
        <w:t xml:space="preserve">Professor </w:t>
      </w:r>
      <w:r w:rsidRPr="00EC1838">
        <w:rPr>
          <w:sz w:val="20"/>
          <w:szCs w:val="20"/>
        </w:rPr>
        <w:t xml:space="preserve">Larry </w:t>
      </w:r>
      <w:r>
        <w:rPr>
          <w:sz w:val="20"/>
          <w:szCs w:val="20"/>
        </w:rPr>
        <w:t xml:space="preserve">Bennett </w:t>
      </w:r>
      <w:r w:rsidR="00C1499C">
        <w:rPr>
          <w:sz w:val="20"/>
          <w:szCs w:val="20"/>
        </w:rPr>
        <w:t xml:space="preserve">and his </w:t>
      </w:r>
      <w:r>
        <w:rPr>
          <w:sz w:val="20"/>
          <w:szCs w:val="20"/>
        </w:rPr>
        <w:t>Pet Therapy dog “FRYE”</w:t>
      </w:r>
    </w:p>
    <w:p w14:paraId="2705C494" w14:textId="77777777" w:rsidR="001F025C" w:rsidRDefault="001F025C" w:rsidP="00EF6F21">
      <w:pPr>
        <w:pStyle w:val="NoSpacing"/>
        <w:jc w:val="center"/>
      </w:pPr>
    </w:p>
    <w:p w14:paraId="61088023" w14:textId="77777777" w:rsidR="00835E98" w:rsidRDefault="00835E98" w:rsidP="00835E98">
      <w:pPr>
        <w:pStyle w:val="NoSpacing"/>
        <w:rPr>
          <w:rFonts w:ascii="Arial Black" w:hAnsi="Arial Black"/>
          <w:sz w:val="28"/>
          <w:szCs w:val="28"/>
        </w:rPr>
      </w:pPr>
    </w:p>
    <w:p w14:paraId="1E28B853" w14:textId="77777777" w:rsidR="00835E98" w:rsidRPr="00D54FD7" w:rsidRDefault="00835E98" w:rsidP="00835E98">
      <w:pPr>
        <w:pStyle w:val="NoSpacing"/>
        <w:rPr>
          <w:rFonts w:ascii="Arial Black" w:hAnsi="Arial Black"/>
          <w:sz w:val="28"/>
          <w:szCs w:val="28"/>
        </w:rPr>
      </w:pPr>
      <w:r w:rsidRPr="00D54FD7">
        <w:rPr>
          <w:rFonts w:ascii="Arial Black" w:hAnsi="Arial Black"/>
          <w:sz w:val="28"/>
          <w:szCs w:val="28"/>
        </w:rPr>
        <w:t xml:space="preserve">DISCUSSIONS: STUDENT LEARNING OUTCOMES  </w:t>
      </w:r>
    </w:p>
    <w:p w14:paraId="22C6B116" w14:textId="77777777" w:rsidR="00835E98" w:rsidRDefault="00835E98" w:rsidP="00C60622">
      <w:pPr>
        <w:pStyle w:val="NoSpacing"/>
      </w:pPr>
    </w:p>
    <w:p w14:paraId="532A24C1" w14:textId="421E62F2" w:rsidR="00F40345" w:rsidRDefault="00F40345" w:rsidP="00C60622">
      <w:pPr>
        <w:pStyle w:val="NoSpacing"/>
      </w:pPr>
      <w:r>
        <w:t>After completing this module, you will be able to:</w:t>
      </w:r>
    </w:p>
    <w:p w14:paraId="12D0D59C" w14:textId="77777777" w:rsidR="00F40345" w:rsidRDefault="00F40345" w:rsidP="00C60622">
      <w:pPr>
        <w:pStyle w:val="NoSpacing"/>
      </w:pPr>
      <w:r>
        <w:t>1. Develop a conceptual understanding of the Federal Anti-Kickback Statute as it</w:t>
      </w:r>
    </w:p>
    <w:p w14:paraId="709F7ED0" w14:textId="77777777" w:rsidR="00F40345" w:rsidRDefault="00F40345" w:rsidP="00C60622">
      <w:pPr>
        <w:pStyle w:val="NoSpacing"/>
      </w:pPr>
      <w:r>
        <w:t>relates to Medicare/Medicaid billing.</w:t>
      </w:r>
    </w:p>
    <w:p w14:paraId="31D0D3CB" w14:textId="77777777" w:rsidR="00F40345" w:rsidRDefault="00F40345" w:rsidP="00C60622">
      <w:pPr>
        <w:pStyle w:val="NoSpacing"/>
      </w:pPr>
      <w:r>
        <w:t>2. Identify business practices that could potentially place the EMS organization in</w:t>
      </w:r>
    </w:p>
    <w:p w14:paraId="7CF78D92" w14:textId="3359F1AE" w:rsidR="00F40345" w:rsidRDefault="00F40345" w:rsidP="00C60622">
      <w:pPr>
        <w:pStyle w:val="NoSpacing"/>
      </w:pPr>
      <w:r>
        <w:t>violation of the Federal Anti-Kickback Statute.</w:t>
      </w:r>
    </w:p>
    <w:p w14:paraId="39BD7BED" w14:textId="77777777" w:rsidR="00F40345" w:rsidRDefault="00F40345" w:rsidP="00C60622">
      <w:pPr>
        <w:pStyle w:val="NoSpacing"/>
      </w:pPr>
      <w:r>
        <w:t>3. Define “Whistleblower Protection,” identify the many areas within EMS where a</w:t>
      </w:r>
    </w:p>
    <w:p w14:paraId="35480A64" w14:textId="77777777" w:rsidR="00F40345" w:rsidRDefault="00F40345" w:rsidP="00C60622">
      <w:pPr>
        <w:pStyle w:val="NoSpacing"/>
      </w:pPr>
      <w:r>
        <w:t>“whistleblower” may have protections, and analyze best practices for the EMS</w:t>
      </w:r>
    </w:p>
    <w:p w14:paraId="27C36942" w14:textId="77777777" w:rsidR="00F40345" w:rsidRDefault="00F40345" w:rsidP="00C60622">
      <w:pPr>
        <w:pStyle w:val="NoSpacing"/>
      </w:pPr>
      <w:r>
        <w:t>organization to handle these issues.</w:t>
      </w:r>
    </w:p>
    <w:p w14:paraId="0EA9D508" w14:textId="77777777" w:rsidR="00F40345" w:rsidRDefault="00F40345" w:rsidP="00C60622">
      <w:pPr>
        <w:pStyle w:val="NoSpacing"/>
      </w:pPr>
      <w:r>
        <w:t>4. Identify the various methods of “fee-for-service” arrangements, and identify pros</w:t>
      </w:r>
    </w:p>
    <w:p w14:paraId="245E5565" w14:textId="77777777" w:rsidR="00F40345" w:rsidRDefault="00F40345" w:rsidP="00C60622">
      <w:pPr>
        <w:pStyle w:val="NoSpacing"/>
      </w:pPr>
      <w:r>
        <w:t>and cons of each type of arrangement.</w:t>
      </w:r>
    </w:p>
    <w:p w14:paraId="51FED417" w14:textId="77777777" w:rsidR="00F40345" w:rsidRDefault="00F40345" w:rsidP="00C60622">
      <w:pPr>
        <w:pStyle w:val="NoSpacing"/>
      </w:pPr>
      <w:r>
        <w:t>5. Describe the special issues associated with an EMS service that is a “Not-For-Profit”</w:t>
      </w:r>
    </w:p>
    <w:p w14:paraId="381B4C60" w14:textId="77777777" w:rsidR="00F40345" w:rsidRDefault="00F40345" w:rsidP="00C60622">
      <w:pPr>
        <w:pStyle w:val="NoSpacing"/>
      </w:pPr>
      <w:r>
        <w:t>organization under the IRS code.</w:t>
      </w:r>
    </w:p>
    <w:p w14:paraId="0A4DC66F" w14:textId="77777777" w:rsidR="00F40345" w:rsidRDefault="00F40345" w:rsidP="00C60622">
      <w:pPr>
        <w:pStyle w:val="NoSpacing"/>
      </w:pPr>
      <w:r>
        <w:t>6. Analyze the role of the EMS organization in grant writing and grant acceptance.</w:t>
      </w:r>
    </w:p>
    <w:p w14:paraId="6882F4CE" w14:textId="77777777" w:rsidR="00F91B07" w:rsidRDefault="00F91B07" w:rsidP="00C60622">
      <w:pPr>
        <w:pStyle w:val="NoSpacing"/>
      </w:pPr>
    </w:p>
    <w:p w14:paraId="46533A80" w14:textId="77777777" w:rsidR="00F91B07" w:rsidRPr="00BD3DBA" w:rsidRDefault="00F91B07" w:rsidP="00F91B07">
      <w:pPr>
        <w:pStyle w:val="NoSpacing"/>
        <w:rPr>
          <w:b/>
          <w:bCs w:val="0"/>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5494CC15" w14:textId="77777777" w:rsidR="00DB7D25" w:rsidRDefault="00DB7D25" w:rsidP="00DB7D25">
      <w:pPr>
        <w:pStyle w:val="NoSpacing"/>
        <w:ind w:left="720"/>
      </w:pPr>
    </w:p>
    <w:p w14:paraId="3F9D2D62" w14:textId="38A20126" w:rsidR="006C73F8" w:rsidRPr="00DB7D25" w:rsidRDefault="00E51549" w:rsidP="00DB7D25">
      <w:pPr>
        <w:pStyle w:val="NoSpacing"/>
        <w:numPr>
          <w:ilvl w:val="0"/>
          <w:numId w:val="19"/>
        </w:numPr>
        <w:rPr>
          <w:b/>
        </w:rPr>
      </w:pPr>
      <w:r>
        <w:t xml:space="preserve">Discuss how EMS might get caught up </w:t>
      </w:r>
      <w:proofErr w:type="gramStart"/>
      <w:r>
        <w:t>into</w:t>
      </w:r>
      <w:proofErr w:type="gramEnd"/>
      <w:r>
        <w:t xml:space="preserve"> a federal investigation into a medical provider under the </w:t>
      </w:r>
      <w:r w:rsidR="00F83992">
        <w:t xml:space="preserve">federal Ati-Kickback statute. </w:t>
      </w:r>
      <w:r w:rsidR="00CD38A3">
        <w:t xml:space="preserve"> See U.S. Department of Health pub</w:t>
      </w:r>
      <w:r w:rsidR="00FF6996">
        <w:t xml:space="preserve">lication: </w:t>
      </w:r>
      <w:r w:rsidR="003E400D" w:rsidRPr="003E400D">
        <w:t>“</w:t>
      </w:r>
      <w:r w:rsidR="00FF6996" w:rsidRPr="003E400D">
        <w:t>Fraud &amp; Abuse Laws</w:t>
      </w:r>
      <w:r w:rsidR="006C73F8">
        <w:t>.</w:t>
      </w:r>
      <w:r w:rsidR="003E400D" w:rsidRPr="003E400D">
        <w:t xml:space="preserve">” </w:t>
      </w:r>
      <w:r w:rsidR="00DB7D25">
        <w:t>… “</w:t>
      </w:r>
      <w:r w:rsidR="006C73F8" w:rsidRPr="00DB7D25">
        <w:rPr>
          <w:bCs w:val="0"/>
        </w:rPr>
        <w:t>Anti-Kickback Statute [42 U.S.C. § 1320a-7b(b)]</w:t>
      </w:r>
      <w:r w:rsidR="00DB7D25" w:rsidRPr="00DB7D25">
        <w:rPr>
          <w:bCs w:val="0"/>
        </w:rPr>
        <w:t xml:space="preserve">. The AKS is a criminal law that prohibits the knowing and willful payment of ‘remuneration’ to induce or reward patient referrals or the generation of business involving any item or service payable by the Federal health care programs (e.g., drugs, supplies, or health care services for Medicare or Medicaid patients). Remuneration includes anything of value and can take many forms besides cash, such as free rent, expensive hotel stays and meals, and excessive compensation for medical directorships or </w:t>
      </w:r>
      <w:proofErr w:type="gramStart"/>
      <w:r w:rsidR="00DB7D25" w:rsidRPr="00DB7D25">
        <w:rPr>
          <w:bCs w:val="0"/>
        </w:rPr>
        <w:t>consultancies</w:t>
      </w:r>
      <w:proofErr w:type="gramEnd"/>
      <w:r w:rsidR="00DB7D25" w:rsidRPr="00DB7D25">
        <w:rPr>
          <w:bCs w:val="0"/>
        </w:rPr>
        <w:t xml:space="preserve">. In some industries, it is acceptable to reward those who refer business to you. However, in the Federal health care programs, paying for referrals is a crime. The statute covers the payers of kickbacks-those who offer or pay remuneration- as well as the recipients of kickbacks-those who solicit or receive remuneration. Each party's intent is a key element of their liability under the AKS.” </w:t>
      </w:r>
    </w:p>
    <w:p w14:paraId="3AA31ADF" w14:textId="05F20A8F" w:rsidR="00FF6996" w:rsidRPr="006C73F8" w:rsidRDefault="006C73F8" w:rsidP="00DB7D25">
      <w:pPr>
        <w:pStyle w:val="NoSpacing"/>
        <w:ind w:left="360"/>
        <w:rPr>
          <w:b/>
        </w:rPr>
      </w:pPr>
      <w:hyperlink r:id="rId136" w:history="1">
        <w:r w:rsidRPr="00340C0A">
          <w:rPr>
            <w:rStyle w:val="Hyperlink"/>
          </w:rPr>
          <w:t>https://oig.hhs.gov/compliance/physician-education/fraud-abuse-laws/</w:t>
        </w:r>
      </w:hyperlink>
      <w:r w:rsidR="003E400D" w:rsidRPr="006C73F8">
        <w:rPr>
          <w:b/>
        </w:rPr>
        <w:t xml:space="preserve"> </w:t>
      </w:r>
    </w:p>
    <w:p w14:paraId="33E96CD8" w14:textId="1E4AB2F5" w:rsidR="00FF6996" w:rsidRDefault="00FF6996" w:rsidP="00FF6996">
      <w:pPr>
        <w:pStyle w:val="NoSpacing"/>
        <w:ind w:left="720"/>
      </w:pPr>
    </w:p>
    <w:p w14:paraId="37244FDD" w14:textId="43FD1425" w:rsidR="00B52630" w:rsidRDefault="00B52630" w:rsidP="004C5D66">
      <w:pPr>
        <w:pStyle w:val="NoSpacing"/>
      </w:pPr>
    </w:p>
    <w:p w14:paraId="50CCE5DF" w14:textId="4B50468E" w:rsidR="004C5D66" w:rsidRDefault="006A67C5" w:rsidP="004C5D66">
      <w:pPr>
        <w:pStyle w:val="NoSpacing"/>
        <w:numPr>
          <w:ilvl w:val="0"/>
          <w:numId w:val="19"/>
        </w:numPr>
      </w:pPr>
      <w:r>
        <w:t xml:space="preserve">Describe the types of “free items” EMS routinely receive from medical providers (such as </w:t>
      </w:r>
      <w:r w:rsidR="00E726DF">
        <w:t xml:space="preserve">a </w:t>
      </w:r>
      <w:r>
        <w:t xml:space="preserve">hospital re-supplying drugs) </w:t>
      </w:r>
      <w:r w:rsidR="00E726DF">
        <w:t xml:space="preserve">and </w:t>
      </w:r>
      <w:r w:rsidR="00900051">
        <w:t xml:space="preserve">the types of renumeration that can raise a red flag. </w:t>
      </w:r>
    </w:p>
    <w:p w14:paraId="2A2D66FE" w14:textId="77777777" w:rsidR="00900051" w:rsidRDefault="00900051" w:rsidP="00900051">
      <w:pPr>
        <w:pStyle w:val="NoSpacing"/>
      </w:pPr>
    </w:p>
    <w:p w14:paraId="0B36157B" w14:textId="00B8BCD9" w:rsidR="00CF068E" w:rsidRPr="00CF068E" w:rsidRDefault="002F3E45" w:rsidP="00096B4D">
      <w:pPr>
        <w:pStyle w:val="NoSpacing"/>
        <w:numPr>
          <w:ilvl w:val="0"/>
          <w:numId w:val="19"/>
        </w:numPr>
        <w:rPr>
          <w:bCs w:val="0"/>
        </w:rPr>
      </w:pPr>
      <w:r>
        <w:t xml:space="preserve">There are many federal statutes that </w:t>
      </w:r>
      <w:r w:rsidR="00AA403A">
        <w:t>protect</w:t>
      </w:r>
      <w:r>
        <w:t xml:space="preserve"> </w:t>
      </w:r>
      <w:r w:rsidR="00D10AB2">
        <w:t xml:space="preserve">whistleblowers from </w:t>
      </w:r>
      <w:r w:rsidR="006D0B6F">
        <w:t>disc</w:t>
      </w:r>
      <w:r w:rsidR="00C742F9">
        <w:t xml:space="preserve">ipline, harassment, or other </w:t>
      </w:r>
      <w:r w:rsidR="00D10AB2">
        <w:t xml:space="preserve">retaliation for reporting </w:t>
      </w:r>
      <w:r w:rsidR="00E405D8">
        <w:t xml:space="preserve">authorities about a person or an organization </w:t>
      </w:r>
      <w:r w:rsidR="0093114A">
        <w:t>engaged in illegal or safety</w:t>
      </w:r>
      <w:r w:rsidR="00507FF2">
        <w:t xml:space="preserve"> violations</w:t>
      </w:r>
      <w:r w:rsidR="00986D8A">
        <w:t xml:space="preserve">. </w:t>
      </w:r>
      <w:r w:rsidR="0092754B">
        <w:t xml:space="preserve">For example, reporting </w:t>
      </w:r>
      <w:r w:rsidR="00D2717F">
        <w:t xml:space="preserve">EEOC </w:t>
      </w:r>
      <w:r w:rsidR="0092754B">
        <w:t>workplace discrimination (including sex, race, ag</w:t>
      </w:r>
      <w:r w:rsidR="00CF068E">
        <w:t xml:space="preserve">e, ADA), and reporting </w:t>
      </w:r>
      <w:r w:rsidR="00507FF2">
        <w:t>OSHA</w:t>
      </w:r>
      <w:r w:rsidR="00842444">
        <w:t xml:space="preserve"> </w:t>
      </w:r>
      <w:r w:rsidR="00CF068E">
        <w:t xml:space="preserve">safety </w:t>
      </w:r>
      <w:r w:rsidR="00842444">
        <w:t xml:space="preserve">violations. </w:t>
      </w:r>
      <w:r w:rsidR="00CF068E">
        <w:t xml:space="preserve"> Discuss EMS best practices </w:t>
      </w:r>
      <w:r w:rsidR="00AA403A">
        <w:t xml:space="preserve"> when the department learns that an employee </w:t>
      </w:r>
      <w:r w:rsidR="00E16D2F">
        <w:t xml:space="preserve">who is the subject of an internal investigation has now </w:t>
      </w:r>
      <w:r w:rsidR="00D2717F">
        <w:t xml:space="preserve">filed </w:t>
      </w:r>
      <w:r w:rsidR="00AA403A">
        <w:t>a federal or state whistleblower complaint</w:t>
      </w:r>
      <w:r w:rsidR="00D2717F">
        <w:t>.</w:t>
      </w:r>
    </w:p>
    <w:p w14:paraId="3288F4AE" w14:textId="77777777" w:rsidR="00CF068E" w:rsidRDefault="00CF068E" w:rsidP="00CF068E">
      <w:pPr>
        <w:pStyle w:val="ListParagraph"/>
        <w:rPr>
          <w:bCs w:val="0"/>
        </w:rPr>
      </w:pPr>
    </w:p>
    <w:p w14:paraId="3C20B0E6" w14:textId="77777777" w:rsidR="00CF068E" w:rsidRDefault="00CF068E" w:rsidP="00CF068E">
      <w:pPr>
        <w:pStyle w:val="NoSpacing"/>
        <w:ind w:left="720"/>
      </w:pPr>
      <w:r>
        <w:t xml:space="preserve">EEOC: </w:t>
      </w:r>
      <w:hyperlink r:id="rId137" w:tgtFrame="_blank" w:history="1">
        <w:r w:rsidRPr="00BA57B2">
          <w:rPr>
            <w:rStyle w:val="Hyperlink"/>
            <w:color w:val="auto"/>
            <w:u w:val="none"/>
          </w:rPr>
          <w:t>42 U.S.C. § 2000e-3(a)</w:t>
        </w:r>
      </w:hyperlink>
      <w:r w:rsidRPr="00BA57B2">
        <w:t xml:space="preserve">. </w:t>
      </w:r>
    </w:p>
    <w:p w14:paraId="4B1F7E51" w14:textId="05161A48" w:rsidR="00CF068E" w:rsidRPr="00BA57B2" w:rsidRDefault="00CF068E" w:rsidP="00CF068E">
      <w:pPr>
        <w:pStyle w:val="NoSpacing"/>
        <w:ind w:left="720"/>
      </w:pPr>
      <w:r>
        <w:t>“</w:t>
      </w:r>
      <w:r w:rsidRPr="00BA57B2">
        <w:rPr>
          <w:bCs w:val="0"/>
        </w:rPr>
        <w:t>Other unlawful employment practices</w:t>
      </w:r>
      <w:r w:rsidRPr="00BA57B2">
        <w:rPr>
          <w:b/>
        </w:rPr>
        <w:t xml:space="preserve">. </w:t>
      </w:r>
      <w:r>
        <w:rPr>
          <w:b/>
        </w:rPr>
        <w:t xml:space="preserve"> </w:t>
      </w:r>
    </w:p>
    <w:p w14:paraId="0ACE9724" w14:textId="123DD1BB" w:rsidR="00CF068E" w:rsidRPr="00CF068E" w:rsidRDefault="00CF068E" w:rsidP="00CF068E">
      <w:pPr>
        <w:pStyle w:val="NoSpacing"/>
        <w:ind w:left="720"/>
        <w:rPr>
          <w:bCs w:val="0"/>
        </w:rPr>
      </w:pPr>
      <w:r w:rsidRPr="00BA57B2">
        <w:t xml:space="preserve">(a) Discrimination for making charges, testifying, assisting, or participating in enforcement proceedings. </w:t>
      </w:r>
      <w:r>
        <w:t xml:space="preserve"> </w:t>
      </w:r>
      <w:r w:rsidRPr="00BA57B2">
        <w:t>It shall be an unlawful employment practice for an employer to discriminate against any of his employees or applicants for employment, for an employment agency, or joint labor-management committee controlling apprenticeship or other training or retraining, including on-the-job training programs, to discriminate against any individual, or for a labor organization to discriminate against any member thereof or applicant for membership, because he has opposed any practice made an unlawful employment practice by this subchapter, or because he has made a charge, testified, assisted, or participated in any manner in an investigation, proceeding, or hearing under this subchapter.</w:t>
      </w:r>
      <w:r>
        <w:t xml:space="preserve">” </w:t>
      </w:r>
      <w:hyperlink r:id="rId138" w:history="1">
        <w:r w:rsidRPr="00340C0A">
          <w:rPr>
            <w:rStyle w:val="Hyperlink"/>
          </w:rPr>
          <w:t>https://www.congress.gov/crs-product/R46979</w:t>
        </w:r>
      </w:hyperlink>
    </w:p>
    <w:p w14:paraId="34E2BF1D" w14:textId="77777777" w:rsidR="00CF068E" w:rsidRDefault="00CF068E" w:rsidP="00CF068E">
      <w:pPr>
        <w:pStyle w:val="ListParagraph"/>
        <w:rPr>
          <w:bCs w:val="0"/>
        </w:rPr>
      </w:pPr>
    </w:p>
    <w:p w14:paraId="5530D816" w14:textId="57EAECD8" w:rsidR="00096B4D" w:rsidRPr="00096B4D" w:rsidRDefault="00CF068E" w:rsidP="00CF068E">
      <w:pPr>
        <w:pStyle w:val="NoSpacing"/>
        <w:ind w:left="360" w:firstLine="360"/>
        <w:rPr>
          <w:bCs w:val="0"/>
        </w:rPr>
      </w:pPr>
      <w:r>
        <w:rPr>
          <w:bCs w:val="0"/>
        </w:rPr>
        <w:t xml:space="preserve">OSHA: </w:t>
      </w:r>
      <w:r w:rsidR="00096B4D" w:rsidRPr="00096B4D">
        <w:rPr>
          <w:bCs w:val="0"/>
        </w:rPr>
        <w:t>29 U.S.C. § 660(c)</w:t>
      </w:r>
      <w:r w:rsidR="00096B4D">
        <w:rPr>
          <w:bCs w:val="0"/>
        </w:rPr>
        <w:t>.</w:t>
      </w:r>
      <w:r>
        <w:rPr>
          <w:bCs w:val="0"/>
        </w:rPr>
        <w:t xml:space="preserve"> </w:t>
      </w:r>
    </w:p>
    <w:p w14:paraId="70DE0019" w14:textId="42257938" w:rsidR="00096B4D" w:rsidRDefault="00096B4D" w:rsidP="00096B4D">
      <w:pPr>
        <w:pStyle w:val="NoSpacing"/>
        <w:ind w:left="720"/>
      </w:pPr>
      <w:bookmarkStart w:id="1" w:name="Section11(c)(1)"/>
      <w:bookmarkEnd w:id="1"/>
      <w:r>
        <w:t>“(1)</w:t>
      </w:r>
      <w:r w:rsidRPr="00096B4D">
        <w:t>No person shall discharge or in any manner discriminate against any employee because such employee has filed any complaint or instituted or caused to be instituted any proceeding under or related to this Act or has testified or is about to testify in any such proceeding or because of the exercise by such employee on behalf of himself or others of any right afforded by this Act.</w:t>
      </w:r>
      <w:r w:rsidR="00B14B19">
        <w:t xml:space="preserve">”   </w:t>
      </w:r>
      <w:hyperlink r:id="rId139" w:history="1">
        <w:r w:rsidR="00210F26" w:rsidRPr="00340C0A">
          <w:rPr>
            <w:rStyle w:val="Hyperlink"/>
          </w:rPr>
          <w:t>https://www.whistleblowers.gov/statutes/oshact</w:t>
        </w:r>
      </w:hyperlink>
      <w:r w:rsidR="00210F26">
        <w:t xml:space="preserve"> </w:t>
      </w:r>
    </w:p>
    <w:p w14:paraId="590C06B3" w14:textId="77777777" w:rsidR="00A22E65" w:rsidRDefault="00A22E65" w:rsidP="00096B4D">
      <w:pPr>
        <w:pStyle w:val="NoSpacing"/>
        <w:ind w:left="720"/>
      </w:pPr>
    </w:p>
    <w:p w14:paraId="1229915D" w14:textId="1BD33B57" w:rsidR="00BA57B2" w:rsidRDefault="00F5442C" w:rsidP="00F5442C">
      <w:pPr>
        <w:pStyle w:val="NoSpacing"/>
        <w:numPr>
          <w:ilvl w:val="0"/>
          <w:numId w:val="19"/>
        </w:numPr>
      </w:pPr>
      <w:r>
        <w:t>“Fee for service”</w:t>
      </w:r>
      <w:r w:rsidR="00D20310">
        <w:t xml:space="preserve"> – under Medicare </w:t>
      </w:r>
      <w:r w:rsidR="00A57367">
        <w:t xml:space="preserve">regulations ambulance services are based on </w:t>
      </w:r>
      <w:r w:rsidR="008D6A24">
        <w:t xml:space="preserve">a set </w:t>
      </w:r>
      <w:r w:rsidR="00A57367">
        <w:t>fee schedule for ALS and BLS services</w:t>
      </w:r>
      <w:r w:rsidR="008D6A24">
        <w:t xml:space="preserve">.  </w:t>
      </w:r>
      <w:r w:rsidR="00781D18">
        <w:t xml:space="preserve">Ambulance services can also </w:t>
      </w:r>
      <w:proofErr w:type="gramStart"/>
      <w:r w:rsidR="00781D18">
        <w:t>enter into</w:t>
      </w:r>
      <w:proofErr w:type="gramEnd"/>
      <w:r w:rsidR="00781D18">
        <w:t xml:space="preserve"> a contract with a hospital for </w:t>
      </w:r>
      <w:r w:rsidR="00D46117">
        <w:t xml:space="preserve">inter-hospital transfers at a set contract rate.  Discuss the “pros” and “cons” of </w:t>
      </w:r>
      <w:r w:rsidR="0081674D">
        <w:t>each type of arrangement.</w:t>
      </w:r>
      <w:r w:rsidR="00B35877">
        <w:t xml:space="preserve"> </w:t>
      </w:r>
      <w:r w:rsidR="00F823FA">
        <w:t xml:space="preserve"> </w:t>
      </w:r>
    </w:p>
    <w:p w14:paraId="468809F2" w14:textId="5D8E8E2F" w:rsidR="00BA57B2" w:rsidRPr="00BA57B2" w:rsidRDefault="001D0C52" w:rsidP="00BA57B2">
      <w:pPr>
        <w:pStyle w:val="NoSpacing"/>
        <w:ind w:left="720"/>
      </w:pPr>
      <w:r>
        <w:t xml:space="preserve"> </w:t>
      </w:r>
    </w:p>
    <w:p w14:paraId="564255B8" w14:textId="3CDBD416" w:rsidR="00D20310" w:rsidRPr="00A06D94" w:rsidRDefault="008D6A24" w:rsidP="00D20310">
      <w:pPr>
        <w:pStyle w:val="NoSpacing"/>
        <w:ind w:left="720"/>
        <w:rPr>
          <w:bCs w:val="0"/>
        </w:rPr>
      </w:pPr>
      <w:r w:rsidRPr="00A06D94">
        <w:rPr>
          <w:bCs w:val="0"/>
        </w:rPr>
        <w:t>“</w:t>
      </w:r>
      <w:r w:rsidR="00D20310" w:rsidRPr="00A06D94">
        <w:rPr>
          <w:bCs w:val="0"/>
        </w:rPr>
        <w:t>§ 414.610 Basis of payment.</w:t>
      </w:r>
    </w:p>
    <w:p w14:paraId="49DF5A7F" w14:textId="5B2F0751" w:rsidR="00D20310" w:rsidRPr="00D20310" w:rsidRDefault="00D20310" w:rsidP="00D20310">
      <w:pPr>
        <w:pStyle w:val="NoSpacing"/>
        <w:ind w:left="720"/>
      </w:pPr>
      <w:r w:rsidRPr="00D20310">
        <w:t xml:space="preserve">(a) </w:t>
      </w:r>
      <w:r w:rsidRPr="00D20310">
        <w:rPr>
          <w:i/>
          <w:iCs/>
        </w:rPr>
        <w:t>Method of payment.</w:t>
      </w:r>
      <w:r w:rsidRPr="00D20310">
        <w:t xml:space="preserve"> Medicare payment for ambulance services is based on the lesser of the actual charge or the applicable fee schedule amount. The fee schedule payment for ambulance services equals a base rate for the level of service plus payment for mileage and applicable adjustment factors. Except for services furnished by certain critical access hospitals or entities owned and operated by them, as described in § 413.70(b) of this chapter, all ambulance services are paid under the fee schedule specified in this subpart (regardless of the vehicle furnishing the service).</w:t>
      </w:r>
      <w:r w:rsidR="008D6A24">
        <w:t xml:space="preserve">” </w:t>
      </w:r>
      <w:hyperlink r:id="rId140" w:history="1">
        <w:r w:rsidR="008D6A24" w:rsidRPr="00340C0A">
          <w:rPr>
            <w:rStyle w:val="Hyperlink"/>
          </w:rPr>
          <w:t>https://drafting.ecfr.gov/current/title-42/chapter-IV/subchapter-B/part-414/subpart-H/section-414.610</w:t>
        </w:r>
      </w:hyperlink>
      <w:r w:rsidR="008D6A24">
        <w:t xml:space="preserve"> </w:t>
      </w:r>
    </w:p>
    <w:p w14:paraId="0A18E6D8" w14:textId="77777777" w:rsidR="00BA57B2" w:rsidRDefault="00BA57B2" w:rsidP="00096B4D">
      <w:pPr>
        <w:pStyle w:val="NoSpacing"/>
        <w:ind w:left="720"/>
      </w:pPr>
    </w:p>
    <w:p w14:paraId="22099C4C" w14:textId="77777777" w:rsidR="00A22E65" w:rsidRDefault="00A22E65" w:rsidP="00096B4D">
      <w:pPr>
        <w:pStyle w:val="NoSpacing"/>
        <w:ind w:left="720"/>
      </w:pPr>
    </w:p>
    <w:p w14:paraId="23B58BAC" w14:textId="7DA6024C" w:rsidR="00F823FA" w:rsidRDefault="00A84D13" w:rsidP="009F1FDA">
      <w:pPr>
        <w:pStyle w:val="NoSpacing"/>
        <w:numPr>
          <w:ilvl w:val="0"/>
          <w:numId w:val="19"/>
        </w:numPr>
      </w:pPr>
      <w:r>
        <w:t xml:space="preserve">Describe the </w:t>
      </w:r>
      <w:r w:rsidR="0005036C">
        <w:t xml:space="preserve">federal </w:t>
      </w:r>
      <w:r>
        <w:t xml:space="preserve">tax </w:t>
      </w:r>
      <w:r w:rsidR="0005036C">
        <w:t xml:space="preserve">exemptions when </w:t>
      </w:r>
      <w:r>
        <w:t xml:space="preserve">operating a </w:t>
      </w:r>
      <w:r w:rsidR="0081674D">
        <w:t>“Not</w:t>
      </w:r>
      <w:r w:rsidR="00D45A51">
        <w:t>-F</w:t>
      </w:r>
      <w:r w:rsidR="0081674D">
        <w:t>or</w:t>
      </w:r>
      <w:r w:rsidR="00D45A51">
        <w:t>-P</w:t>
      </w:r>
      <w:r w:rsidR="0081674D">
        <w:t xml:space="preserve">rofit” </w:t>
      </w:r>
      <w:r w:rsidR="005C7056">
        <w:t>I</w:t>
      </w:r>
      <w:r w:rsidR="00057E1D">
        <w:t>RS Section 501</w:t>
      </w:r>
      <w:r w:rsidR="005C7056">
        <w:t xml:space="preserve">(c ) </w:t>
      </w:r>
      <w:r w:rsidR="00057E1D">
        <w:t xml:space="preserve">(3) </w:t>
      </w:r>
      <w:r w:rsidR="0081674D">
        <w:t>ambulance service</w:t>
      </w:r>
      <w:r w:rsidR="009F1FDA">
        <w:t>, and</w:t>
      </w:r>
      <w:r w:rsidR="007D6D7C">
        <w:t xml:space="preserve"> </w:t>
      </w:r>
      <w:r w:rsidR="0005036C">
        <w:t xml:space="preserve">the advantage of those who make </w:t>
      </w:r>
      <w:r w:rsidR="007D6D7C">
        <w:t xml:space="preserve">contribution to the </w:t>
      </w:r>
      <w:r w:rsidR="005C7056">
        <w:t>organization</w:t>
      </w:r>
      <w:r w:rsidR="0005036C">
        <w:t xml:space="preserve">; also describe </w:t>
      </w:r>
      <w:r w:rsidR="00937F98">
        <w:t xml:space="preserve">the </w:t>
      </w:r>
      <w:r w:rsidR="005C7056">
        <w:t xml:space="preserve">exemptions in your state from </w:t>
      </w:r>
      <w:r w:rsidR="003A4098">
        <w:t xml:space="preserve">sales tax on purchases </w:t>
      </w:r>
      <w:r w:rsidR="00937F98">
        <w:t xml:space="preserve">by the organization </w:t>
      </w:r>
      <w:r w:rsidR="003A4098">
        <w:t xml:space="preserve">and property taxes on </w:t>
      </w:r>
      <w:r w:rsidR="0005036C">
        <w:t>the building</w:t>
      </w:r>
      <w:r w:rsidR="00937F98">
        <w:t>s</w:t>
      </w:r>
      <w:r w:rsidR="00F823FA">
        <w:t xml:space="preserve">. </w:t>
      </w:r>
      <w:hyperlink r:id="rId141" w:history="1">
        <w:r w:rsidR="00F823FA" w:rsidRPr="00340C0A">
          <w:rPr>
            <w:rStyle w:val="Hyperlink"/>
          </w:rPr>
          <w:t>https://www.irs.gov/pub/irs-pdf/p5781.pdf</w:t>
        </w:r>
      </w:hyperlink>
      <w:r w:rsidR="00F823FA">
        <w:t xml:space="preserve"> </w:t>
      </w:r>
    </w:p>
    <w:p w14:paraId="3EA0941E" w14:textId="77777777" w:rsidR="00A06D94" w:rsidRDefault="00A06D94" w:rsidP="00A06D94">
      <w:pPr>
        <w:pStyle w:val="NoSpacing"/>
        <w:ind w:left="360"/>
      </w:pPr>
    </w:p>
    <w:p w14:paraId="7BBB796E" w14:textId="79E10628" w:rsidR="00F11F58" w:rsidRPr="00EF5A8F" w:rsidRDefault="009F1FDA" w:rsidP="00F11F58">
      <w:pPr>
        <w:pStyle w:val="NoSpacing"/>
        <w:numPr>
          <w:ilvl w:val="0"/>
          <w:numId w:val="19"/>
        </w:numPr>
        <w:rPr>
          <w:bCs w:val="0"/>
        </w:rPr>
      </w:pPr>
      <w:r>
        <w:t xml:space="preserve">Grant writing is </w:t>
      </w:r>
      <w:proofErr w:type="gramStart"/>
      <w:r>
        <w:t>a</w:t>
      </w:r>
      <w:proofErr w:type="gramEnd"/>
      <w:r>
        <w:t xml:space="preserve"> important tool in managing an EMS organization.</w:t>
      </w:r>
      <w:r w:rsidR="00F11F58">
        <w:t xml:space="preserve"> Describe the types of grants that EMS organizations in your state have recently received. See for example, </w:t>
      </w:r>
      <w:r w:rsidR="00EF5A8F">
        <w:t>“</w:t>
      </w:r>
      <w:r w:rsidR="00F11F58" w:rsidRPr="00EF5A8F">
        <w:rPr>
          <w:bCs w:val="0"/>
        </w:rPr>
        <w:t>Ohio EMS Grants Awards</w:t>
      </w:r>
      <w:r w:rsidR="00EF5A8F" w:rsidRPr="00EF5A8F">
        <w:rPr>
          <w:bCs w:val="0"/>
        </w:rPr>
        <w:t>.</w:t>
      </w:r>
      <w:r w:rsidR="00EF5A8F">
        <w:rPr>
          <w:bCs w:val="0"/>
        </w:rPr>
        <w:t xml:space="preserve">” </w:t>
      </w:r>
      <w:r w:rsidR="00EF5A8F" w:rsidRPr="00EF5A8F">
        <w:rPr>
          <w:bCs w:val="0"/>
        </w:rPr>
        <w:t xml:space="preserve"> </w:t>
      </w:r>
      <w:hyperlink r:id="rId142" w:history="1">
        <w:r w:rsidR="00EF5A8F" w:rsidRPr="00EF5A8F">
          <w:rPr>
            <w:rStyle w:val="Hyperlink"/>
            <w:bCs w:val="0"/>
          </w:rPr>
          <w:t>https://ems.ohio.gov/programs-services/ems-grants/ohio-ems-grants-awards</w:t>
        </w:r>
      </w:hyperlink>
      <w:r w:rsidR="00EF5A8F" w:rsidRPr="00EF5A8F">
        <w:rPr>
          <w:bCs w:val="0"/>
        </w:rPr>
        <w:t xml:space="preserve"> </w:t>
      </w:r>
    </w:p>
    <w:p w14:paraId="2023F851" w14:textId="622E6878" w:rsidR="009F1FDA" w:rsidRDefault="009F1FDA" w:rsidP="00F11F58">
      <w:pPr>
        <w:pStyle w:val="NoSpacing"/>
        <w:ind w:left="360"/>
      </w:pPr>
    </w:p>
    <w:p w14:paraId="680F993B" w14:textId="77777777" w:rsidR="009F1FDA" w:rsidRDefault="009F1FDA" w:rsidP="009F1FDA">
      <w:pPr>
        <w:pStyle w:val="NoSpacing"/>
      </w:pPr>
    </w:p>
    <w:p w14:paraId="591354AA" w14:textId="77777777" w:rsidR="00B52630" w:rsidRDefault="00B52630" w:rsidP="00C60622">
      <w:pPr>
        <w:pStyle w:val="NoSpacing"/>
      </w:pPr>
    </w:p>
    <w:p w14:paraId="53638698" w14:textId="77777777" w:rsidR="00B52630" w:rsidRPr="00151A02" w:rsidRDefault="00B52630" w:rsidP="00B52630">
      <w:pPr>
        <w:pStyle w:val="NoSpacing"/>
        <w:rPr>
          <w:rFonts w:ascii="Arial Black" w:hAnsi="Arial Black"/>
          <w:sz w:val="32"/>
          <w:szCs w:val="32"/>
        </w:rPr>
      </w:pPr>
      <w:r w:rsidRPr="00151A02">
        <w:rPr>
          <w:rFonts w:ascii="Arial Black" w:hAnsi="Arial Black"/>
          <w:sz w:val="32"/>
          <w:szCs w:val="32"/>
        </w:rPr>
        <w:t>RECENT CASES / CURRENT EVENTS:</w:t>
      </w:r>
    </w:p>
    <w:p w14:paraId="2C2F4D1C" w14:textId="77777777" w:rsidR="00B52630" w:rsidRDefault="00B52630" w:rsidP="00B52630">
      <w:pPr>
        <w:pStyle w:val="NoSpacing"/>
        <w:rPr>
          <w:rFonts w:ascii="Arial Black" w:hAnsi="Arial Black"/>
        </w:rPr>
      </w:pPr>
    </w:p>
    <w:p w14:paraId="2DAE077C" w14:textId="2849C4FB" w:rsidR="00B52630" w:rsidRDefault="00B52630" w:rsidP="00B52630">
      <w:pPr>
        <w:pStyle w:val="NoSpacing"/>
        <w:rPr>
          <w:b/>
        </w:rPr>
      </w:pPr>
      <w:r>
        <w:rPr>
          <w:b/>
        </w:rPr>
        <w:t>Post a memo that describes a recent case and a current event that is relevant to your department and d</w:t>
      </w:r>
      <w:r w:rsidR="000A58A9">
        <w:rPr>
          <w:b/>
        </w:rPr>
        <w:t>iscuss</w:t>
      </w:r>
      <w:r>
        <w:rPr>
          <w:b/>
        </w:rPr>
        <w:t xml:space="preserve"> the relevancy.  You may also select other cases and current events from Professor Bennett’s updated files.</w:t>
      </w:r>
    </w:p>
    <w:p w14:paraId="0861F17F" w14:textId="77777777" w:rsidR="00B52630" w:rsidRDefault="00B52630" w:rsidP="00B52630">
      <w:pPr>
        <w:pStyle w:val="NoSpacing"/>
        <w:rPr>
          <w:b/>
          <w:bCs w:val="0"/>
        </w:rPr>
      </w:pPr>
    </w:p>
    <w:p w14:paraId="307A599F" w14:textId="77777777" w:rsidR="00B52630" w:rsidRDefault="00B52630" w:rsidP="00B52630">
      <w:pPr>
        <w:pStyle w:val="NoSpacing"/>
        <w:ind w:left="30" w:firstLine="236"/>
      </w:pPr>
      <w:r w:rsidRPr="00240ED3">
        <w:rPr>
          <w:b/>
          <w:bCs w:val="0"/>
        </w:rPr>
        <w:t>RECENT CASES:</w:t>
      </w:r>
      <w:r>
        <w:t xml:space="preserve"> </w:t>
      </w:r>
      <w:hyperlink r:id="rId143" w:history="1">
        <w:r w:rsidRPr="00AE2C6F">
          <w:rPr>
            <w:rStyle w:val="Hyperlink"/>
          </w:rPr>
          <w:t>https://doi.org/10.7945/j6c2-q930</w:t>
        </w:r>
      </w:hyperlink>
    </w:p>
    <w:p w14:paraId="60CD0359" w14:textId="77777777" w:rsidR="00B52630" w:rsidRDefault="00B52630" w:rsidP="00B52630">
      <w:pPr>
        <w:pStyle w:val="NoSpacing"/>
        <w:ind w:left="20" w:firstLine="246"/>
        <w:rPr>
          <w:rFonts w:ascii="Arial Black" w:hAnsi="Arial Black"/>
          <w:sz w:val="28"/>
          <w:szCs w:val="28"/>
        </w:rPr>
      </w:pPr>
      <w:r w:rsidRPr="00240ED3">
        <w:rPr>
          <w:b/>
          <w:bCs w:val="0"/>
        </w:rPr>
        <w:t>CURRENT EVENTS:</w:t>
      </w:r>
      <w:r>
        <w:t xml:space="preserve"> </w:t>
      </w:r>
      <w:hyperlink r:id="rId144" w:history="1">
        <w:r w:rsidRPr="00F44D7D">
          <w:rPr>
            <w:rStyle w:val="Hyperlink"/>
          </w:rPr>
          <w:t>https://doi.org/10.7945/0dwx-fc52</w:t>
        </w:r>
      </w:hyperlink>
    </w:p>
    <w:p w14:paraId="0D500F31" w14:textId="77777777" w:rsidR="00B52630" w:rsidRDefault="00B52630" w:rsidP="00C60622">
      <w:pPr>
        <w:pStyle w:val="NoSpacing"/>
      </w:pPr>
    </w:p>
    <w:p w14:paraId="378550AF" w14:textId="77777777" w:rsidR="009E0C29" w:rsidRDefault="009E0C29" w:rsidP="00C60622">
      <w:pPr>
        <w:pStyle w:val="NoSpacing"/>
      </w:pPr>
    </w:p>
    <w:p w14:paraId="7253525E" w14:textId="77777777" w:rsidR="00B84A18" w:rsidRDefault="00B84A18" w:rsidP="00C60622">
      <w:pPr>
        <w:pStyle w:val="NoSpacing"/>
      </w:pPr>
    </w:p>
    <w:p w14:paraId="6CE5DD21" w14:textId="77777777" w:rsidR="00B84A18" w:rsidRDefault="00B84A18" w:rsidP="00C60622">
      <w:pPr>
        <w:pStyle w:val="NoSpacing"/>
      </w:pPr>
    </w:p>
    <w:p w14:paraId="2F3A65C4" w14:textId="77777777" w:rsidR="00B84A18" w:rsidRDefault="00B84A18" w:rsidP="00C60622">
      <w:pPr>
        <w:pStyle w:val="NoSpacing"/>
      </w:pPr>
    </w:p>
    <w:p w14:paraId="4A4299CC" w14:textId="77777777" w:rsidR="00B84A18" w:rsidRDefault="00B84A18" w:rsidP="00C60622">
      <w:pPr>
        <w:pStyle w:val="NoSpacing"/>
      </w:pPr>
    </w:p>
    <w:p w14:paraId="52F353D4" w14:textId="77777777" w:rsidR="009E0C29" w:rsidRDefault="009E0C29" w:rsidP="009E0C29">
      <w:pPr>
        <w:rPr>
          <w:rFonts w:ascii="Arial Black" w:hAnsi="Arial Black"/>
          <w:b/>
          <w:bCs w:val="0"/>
          <w:sz w:val="28"/>
          <w:szCs w:val="28"/>
        </w:rPr>
      </w:pPr>
      <w:r>
        <w:rPr>
          <w:rFonts w:ascii="Arial Black" w:hAnsi="Arial Black"/>
          <w:b/>
          <w:sz w:val="28"/>
          <w:szCs w:val="28"/>
        </w:rPr>
        <w:t>13-200</w:t>
      </w:r>
    </w:p>
    <w:p w14:paraId="5BE3CDA5" w14:textId="77777777" w:rsidR="009E0C29" w:rsidRPr="00F71BFB" w:rsidRDefault="009E0C29" w:rsidP="009E0C29">
      <w:pPr>
        <w:pStyle w:val="NoSpacing"/>
        <w:rPr>
          <w:rFonts w:ascii="Arial Black" w:hAnsi="Arial Black"/>
          <w:bCs w:val="0"/>
          <w:sz w:val="28"/>
          <w:szCs w:val="28"/>
        </w:rPr>
      </w:pPr>
      <w:r>
        <w:rPr>
          <w:rFonts w:ascii="Arial Black" w:hAnsi="Arial Black"/>
          <w:sz w:val="28"/>
          <w:szCs w:val="28"/>
        </w:rPr>
        <w:t xml:space="preserve">U.S. DEPT. VETERANS AFFAIR - CANNOT LOWER TRAVEL RATE </w:t>
      </w:r>
    </w:p>
    <w:p w14:paraId="4D5526C8" w14:textId="77777777" w:rsidR="009E0C29" w:rsidRDefault="009E0C29" w:rsidP="009E0C29">
      <w:pPr>
        <w:pStyle w:val="NoSpacing"/>
        <w:rPr>
          <w:bCs w:val="0"/>
        </w:rPr>
      </w:pPr>
    </w:p>
    <w:p w14:paraId="56BD9973" w14:textId="77777777" w:rsidR="009E0C29" w:rsidRPr="00B00E74" w:rsidRDefault="009E0C29" w:rsidP="009E0C29">
      <w:pPr>
        <w:pStyle w:val="NoSpacing"/>
        <w:rPr>
          <w:bCs w:val="0"/>
        </w:rPr>
      </w:pPr>
      <w:r w:rsidRPr="00B00E74">
        <w:t xml:space="preserve">On Dec. 9, 2024, in </w:t>
      </w:r>
      <w:r w:rsidRPr="00B00E74">
        <w:rPr>
          <w:u w:val="single"/>
        </w:rPr>
        <w:t>Metropolitan Area EMS Authority, et al. v. Secretary of Veteran Affairs</w:t>
      </w:r>
      <w:r w:rsidRPr="00B00E74">
        <w:t xml:space="preserve">, the United States Court of Appeals for the Federal Circuit (D.C.) held (3 to 0) that Congress did not authorize VA to implement reduced ambulance travel reimbursement using Medicare rate for transports that are to “other places” instead of to or from a VA facility (for example, to a nursing home).  The Court relied on U.S. Supreme Court’s landmark June 28, </w:t>
      </w:r>
      <w:proofErr w:type="gramStart"/>
      <w:r w:rsidRPr="00B00E74">
        <w:t>2024</w:t>
      </w:r>
      <w:proofErr w:type="gramEnd"/>
      <w:r w:rsidRPr="00B00E74">
        <w:t xml:space="preserve"> decision, setting aside the “Chevron doctrine” where federal courts normally followed Agency interpretation of Congressional statutes. </w:t>
      </w:r>
      <w:hyperlink r:id="rId145" w:history="1">
        <w:r w:rsidRPr="00B00E74">
          <w:rPr>
            <w:rStyle w:val="Hyperlink"/>
          </w:rPr>
          <w:t>https://cafc.uscourts.gov/opinions-orders/24-1104.OPINION.12-9-2024_2432337.pdf</w:t>
        </w:r>
      </w:hyperlink>
      <w:r w:rsidRPr="00B00E74">
        <w:t xml:space="preserve"> </w:t>
      </w:r>
    </w:p>
    <w:p w14:paraId="42B4C5F7" w14:textId="77777777" w:rsidR="009E0C29" w:rsidRDefault="009E0C29" w:rsidP="009E0C29">
      <w:pPr>
        <w:pStyle w:val="NoSpacing"/>
        <w:ind w:left="720"/>
        <w:rPr>
          <w:bCs w:val="0"/>
        </w:rPr>
      </w:pPr>
    </w:p>
    <w:p w14:paraId="22201DF2" w14:textId="77777777" w:rsidR="004C724E" w:rsidRDefault="004C724E" w:rsidP="009E0C29">
      <w:pPr>
        <w:ind w:left="720"/>
      </w:pPr>
    </w:p>
    <w:p w14:paraId="42DA4C22" w14:textId="77777777" w:rsidR="00953FB6" w:rsidRDefault="00953FB6" w:rsidP="004C724E">
      <w:pPr>
        <w:rPr>
          <w:b/>
        </w:rPr>
      </w:pPr>
    </w:p>
    <w:p w14:paraId="4AEABB77" w14:textId="77777777" w:rsidR="00953FB6" w:rsidRDefault="00953FB6" w:rsidP="00953FB6">
      <w:pPr>
        <w:rPr>
          <w:rFonts w:ascii="Arial Black" w:hAnsi="Arial Black"/>
          <w:b/>
          <w:bCs w:val="0"/>
          <w:sz w:val="28"/>
          <w:szCs w:val="28"/>
        </w:rPr>
      </w:pPr>
      <w:r>
        <w:rPr>
          <w:rFonts w:ascii="Arial Black" w:hAnsi="Arial Black"/>
          <w:b/>
          <w:sz w:val="28"/>
          <w:szCs w:val="28"/>
        </w:rPr>
        <w:t>13-195</w:t>
      </w:r>
    </w:p>
    <w:p w14:paraId="2A26B24D" w14:textId="77777777" w:rsidR="00953FB6" w:rsidRPr="0019310D" w:rsidRDefault="00953FB6" w:rsidP="00953FB6">
      <w:pPr>
        <w:pStyle w:val="NoSpacing"/>
        <w:rPr>
          <w:rFonts w:ascii="Arial Black" w:hAnsi="Arial Black"/>
          <w:sz w:val="28"/>
        </w:rPr>
      </w:pPr>
      <w:r>
        <w:rPr>
          <w:rFonts w:ascii="Arial Black" w:hAnsi="Arial Black"/>
          <w:sz w:val="28"/>
        </w:rPr>
        <w:t xml:space="preserve">KY: CITY’S DONUT EATING CONTEST – CHOKING / DIED - CASE PROCEED - “WILLFUL OR WANTON” MISCONDUCT NOT IN WAIVER </w:t>
      </w:r>
    </w:p>
    <w:p w14:paraId="2993074B" w14:textId="77777777" w:rsidR="00953FB6" w:rsidRDefault="00953FB6" w:rsidP="00953FB6">
      <w:pPr>
        <w:pStyle w:val="NoSpacing"/>
      </w:pPr>
    </w:p>
    <w:p w14:paraId="088BA17D" w14:textId="77777777" w:rsidR="00953FB6" w:rsidRPr="00D7210B" w:rsidRDefault="00953FB6" w:rsidP="00953FB6">
      <w:pPr>
        <w:pStyle w:val="NoSpacing"/>
      </w:pPr>
      <w:r w:rsidRPr="00D7210B">
        <w:t xml:space="preserve">On Sept. 27, 2024, in </w:t>
      </w:r>
      <w:r w:rsidRPr="00D7210B">
        <w:rPr>
          <w:u w:val="single"/>
        </w:rPr>
        <w:t>Laura Helmbrecht, in her individual capacity and as administrator of the estate of Cesar E. Marquez Chavez v. Baley Jayne Bakery and Café LLC and the City of Walton</w:t>
      </w:r>
      <w:r w:rsidRPr="00D7210B">
        <w:t xml:space="preserve">, the Court of Appeals of Kentucky held (3 to 0) that trial court improperly granted summary judgment to the City, holding that claims of “willful or wanton” negligence were never in the waiver document signed by the release.  The Court wrote: “Because Chavez did not waive his estate’s claim of willful or wanton negligence, that tort claim remains viable.” </w:t>
      </w:r>
      <w:hyperlink r:id="rId146" w:history="1">
        <w:r w:rsidRPr="00D7210B">
          <w:rPr>
            <w:rStyle w:val="Hyperlink"/>
          </w:rPr>
          <w:t>https://cases.justia.com/kentucky/court-of-appeals/2024-2023-ca-1033-mr.pdf?ts=1727446176</w:t>
        </w:r>
      </w:hyperlink>
      <w:r w:rsidRPr="00D7210B">
        <w:t xml:space="preserve"> </w:t>
      </w:r>
    </w:p>
    <w:p w14:paraId="6FBEF8B2" w14:textId="77777777" w:rsidR="00953FB6" w:rsidRPr="00D7210B" w:rsidRDefault="00953FB6" w:rsidP="00953FB6">
      <w:pPr>
        <w:pStyle w:val="NoSpacing"/>
      </w:pPr>
    </w:p>
    <w:p w14:paraId="328D8455" w14:textId="77777777" w:rsidR="00033C17" w:rsidRDefault="00033C17">
      <w:pPr>
        <w:rPr>
          <w:b/>
        </w:rPr>
      </w:pPr>
    </w:p>
    <w:p w14:paraId="09F50430" w14:textId="77777777" w:rsidR="00202A85" w:rsidRDefault="00202A85" w:rsidP="00202A85">
      <w:pPr>
        <w:pStyle w:val="NoSpacing"/>
        <w:rPr>
          <w:rFonts w:ascii="Arial Black" w:hAnsi="Arial Black"/>
          <w:sz w:val="28"/>
          <w:szCs w:val="28"/>
        </w:rPr>
      </w:pPr>
      <w:r>
        <w:rPr>
          <w:rFonts w:ascii="Arial Black" w:hAnsi="Arial Black"/>
          <w:sz w:val="28"/>
          <w:szCs w:val="28"/>
        </w:rPr>
        <w:t>13-174</w:t>
      </w:r>
    </w:p>
    <w:p w14:paraId="4C73D0B8" w14:textId="77777777" w:rsidR="00202A85" w:rsidRDefault="00202A85" w:rsidP="00033C17">
      <w:pPr>
        <w:pStyle w:val="NoSpacing"/>
        <w:rPr>
          <w:rFonts w:ascii="Arial Black" w:hAnsi="Arial Black"/>
          <w:sz w:val="28"/>
          <w:szCs w:val="28"/>
        </w:rPr>
      </w:pPr>
    </w:p>
    <w:p w14:paraId="37A5E92B" w14:textId="28C94549" w:rsidR="00033C17" w:rsidRPr="008B6200" w:rsidRDefault="00033C17" w:rsidP="00033C17">
      <w:pPr>
        <w:pStyle w:val="NoSpacing"/>
        <w:rPr>
          <w:rFonts w:ascii="Arial Black" w:hAnsi="Arial Black"/>
          <w:sz w:val="28"/>
          <w:szCs w:val="28"/>
        </w:rPr>
      </w:pPr>
      <w:r>
        <w:rPr>
          <w:rFonts w:ascii="Arial Black" w:hAnsi="Arial Black"/>
          <w:sz w:val="28"/>
          <w:szCs w:val="28"/>
        </w:rPr>
        <w:t>TX: BLS TRANSPORT AFTER MVA – BILLED $1,830.50 – NO MEDICAL EXPERT FRAUD - CASE PROPERLY DISMISSED</w:t>
      </w:r>
    </w:p>
    <w:p w14:paraId="72EEF27B" w14:textId="77777777" w:rsidR="00033C17" w:rsidRDefault="00033C17" w:rsidP="00033C17">
      <w:pPr>
        <w:pStyle w:val="NoSpacing"/>
      </w:pPr>
    </w:p>
    <w:p w14:paraId="53D94D0C" w14:textId="77777777" w:rsidR="00033C17" w:rsidRDefault="00033C17" w:rsidP="00033C17">
      <w:pPr>
        <w:pStyle w:val="NoSpacing"/>
      </w:pPr>
      <w:r>
        <w:t xml:space="preserve">On March 14, 2024, in </w:t>
      </w:r>
      <w:proofErr w:type="spellStart"/>
      <w:r w:rsidRPr="00F1279A">
        <w:rPr>
          <w:u w:val="single"/>
        </w:rPr>
        <w:t>Alstonia</w:t>
      </w:r>
      <w:proofErr w:type="spellEnd"/>
      <w:r w:rsidRPr="00F1279A">
        <w:rPr>
          <w:u w:val="single"/>
        </w:rPr>
        <w:t xml:space="preserve"> Louis v. Liberty County Emergency Medical Service, Inc</w:t>
      </w:r>
      <w:r>
        <w:t xml:space="preserve">., the </w:t>
      </w:r>
    </w:p>
    <w:p w14:paraId="526DA2A5" w14:textId="4A9DA72C" w:rsidR="00033C17" w:rsidRDefault="00033C17" w:rsidP="00033C17">
      <w:pPr>
        <w:pStyle w:val="NoSpacing"/>
      </w:pPr>
      <w:r w:rsidRPr="00C312AE">
        <w:t>Court of Appeals of Texas, Fourteenth District</w:t>
      </w:r>
      <w:r>
        <w:t xml:space="preserve"> held (3 to 0) that trial court properly granted defense motion to dismiss since this is in effect a medical malpractice claim that under Texas law must be supported by affidavit from medical expert.  </w:t>
      </w:r>
      <w:hyperlink r:id="rId147" w:history="1">
        <w:r w:rsidR="00DE5B70" w:rsidRPr="00AA5DF9">
          <w:rPr>
            <w:rStyle w:val="Hyperlink"/>
          </w:rPr>
          <w:t>https://casetext.com/case/louis-v-liberty-cnty-emergency-med-servs-3</w:t>
        </w:r>
      </w:hyperlink>
      <w:r w:rsidR="00DE5B70">
        <w:t xml:space="preserve"> </w:t>
      </w:r>
    </w:p>
    <w:p w14:paraId="53057340" w14:textId="77777777" w:rsidR="00033C17" w:rsidRDefault="00033C17" w:rsidP="00033C17">
      <w:pPr>
        <w:pStyle w:val="NoSpacing"/>
        <w:rPr>
          <w:shd w:val="clear" w:color="auto" w:fill="FFFFFF"/>
        </w:rPr>
      </w:pPr>
    </w:p>
    <w:p w14:paraId="3E12E0C4" w14:textId="77777777" w:rsidR="00151A02" w:rsidRDefault="00151A02">
      <w:pPr>
        <w:rPr>
          <w:b/>
          <w:bCs w:val="0"/>
        </w:rPr>
      </w:pPr>
    </w:p>
    <w:p w14:paraId="75458568" w14:textId="77777777" w:rsidR="00151A02" w:rsidRDefault="00151A02" w:rsidP="00151A02">
      <w:pPr>
        <w:rPr>
          <w:rFonts w:ascii="Arial Black" w:hAnsi="Arial Black"/>
          <w:b/>
          <w:sz w:val="32"/>
          <w:szCs w:val="32"/>
        </w:rPr>
      </w:pPr>
      <w:r w:rsidRPr="00151A02">
        <w:rPr>
          <w:rFonts w:ascii="Arial Black" w:hAnsi="Arial Black"/>
          <w:b/>
          <w:sz w:val="32"/>
          <w:szCs w:val="32"/>
        </w:rPr>
        <w:t>CURRENT EVENTS:</w:t>
      </w:r>
    </w:p>
    <w:p w14:paraId="09B99D6A" w14:textId="77777777" w:rsidR="00833942" w:rsidRDefault="00833942" w:rsidP="00F25584">
      <w:pPr>
        <w:pStyle w:val="ListParagraph"/>
        <w:ind w:left="0"/>
        <w:rPr>
          <w:b/>
          <w:bCs w:val="0"/>
        </w:rPr>
      </w:pPr>
    </w:p>
    <w:p w14:paraId="001BC973" w14:textId="4D89023A" w:rsidR="00833942" w:rsidRDefault="00833942" w:rsidP="00F25584">
      <w:pPr>
        <w:pStyle w:val="ListParagraph"/>
        <w:ind w:left="0"/>
        <w:rPr>
          <w:b/>
          <w:bCs w:val="0"/>
        </w:rPr>
      </w:pPr>
      <w:r w:rsidRPr="00833942">
        <w:rPr>
          <w:rFonts w:eastAsia="Arial"/>
          <w:b/>
          <w:bCs w:val="0"/>
        </w:rPr>
        <w:t xml:space="preserve">March 4, 2026: CO - </w:t>
      </w:r>
      <w:r w:rsidRPr="00833942">
        <w:rPr>
          <w:b/>
          <w:bCs w:val="0"/>
        </w:rPr>
        <w:t>Ambulance Services Would Get Funding Boost While Saving Colorado Millions Under New Bill</w:t>
      </w:r>
      <w:r w:rsidRPr="0053317F">
        <w:t xml:space="preserve">…. Currently, ambulance services in Colorado must be reimbursed only when they transport a patient to an emergency room. Under the bill, they could also be reimbursed for treating someone on-site without transporting them, a practice commonly called treatment in place. </w:t>
      </w:r>
      <w:hyperlink r:id="rId148" w:history="1">
        <w:r w:rsidRPr="0053317F">
          <w:rPr>
            <w:rStyle w:val="Hyperlink"/>
          </w:rPr>
          <w:t>https://www.kunc.org/politics/2026-03-04/ambulance-services-could-get-funding-boost-while-saving-the-state-millions-under-new-bill?_amp=true</w:t>
        </w:r>
      </w:hyperlink>
    </w:p>
    <w:p w14:paraId="7586C037" w14:textId="77777777" w:rsidR="00833942" w:rsidRDefault="00833942" w:rsidP="00F25584">
      <w:pPr>
        <w:pStyle w:val="ListParagraph"/>
        <w:ind w:left="0"/>
        <w:rPr>
          <w:b/>
          <w:bCs w:val="0"/>
        </w:rPr>
      </w:pPr>
    </w:p>
    <w:p w14:paraId="01EB04C4" w14:textId="450BECC3" w:rsidR="007F4C4A" w:rsidRPr="00292838" w:rsidRDefault="00F25584" w:rsidP="00F25584">
      <w:pPr>
        <w:pStyle w:val="ListParagraph"/>
        <w:ind w:left="0"/>
        <w:rPr>
          <w:sz w:val="20"/>
          <w:szCs w:val="20"/>
        </w:rPr>
      </w:pPr>
      <w:r w:rsidRPr="00F25584">
        <w:rPr>
          <w:b/>
          <w:bCs w:val="0"/>
        </w:rPr>
        <w:t xml:space="preserve">November 18, 2025: </w:t>
      </w:r>
      <w:r w:rsidR="007F4C4A" w:rsidRPr="00F25584">
        <w:rPr>
          <w:b/>
          <w:bCs w:val="0"/>
        </w:rPr>
        <w:t xml:space="preserve">OK - Okla. FD To Begin Billing Up </w:t>
      </w:r>
      <w:proofErr w:type="gramStart"/>
      <w:r w:rsidR="007F4C4A" w:rsidRPr="00F25584">
        <w:rPr>
          <w:b/>
          <w:bCs w:val="0"/>
        </w:rPr>
        <w:t>To</w:t>
      </w:r>
      <w:proofErr w:type="gramEnd"/>
      <w:r w:rsidR="007F4C4A" w:rsidRPr="00F25584">
        <w:rPr>
          <w:b/>
          <w:bCs w:val="0"/>
        </w:rPr>
        <w:t xml:space="preserve"> Nearly $2K For MVC Responses. </w:t>
      </w:r>
      <w:hyperlink r:id="rId149" w:history="1">
        <w:r w:rsidR="007F4C4A" w:rsidRPr="00646DF6">
          <w:rPr>
            <w:rStyle w:val="Hyperlink"/>
            <w:sz w:val="20"/>
            <w:szCs w:val="20"/>
          </w:rPr>
          <w:t>https://www.firerescue1.com/legislation-funding/okla-fd-to-begin-billing-up-to-nearly-2k-for-mvc-responses?utm_source=delivra&amp;utm_medium=email&amp;utm_campaign=FR1-Rewind-11-23-25&amp;utm_id=9858955&amp;dlv-emuid=fed355b8-46a2-4fa4-b55c-4d602dde33c4&amp;dlv-mlid=9858955</w:t>
        </w:r>
      </w:hyperlink>
    </w:p>
    <w:p w14:paraId="35B551CF" w14:textId="77777777" w:rsidR="00E62501" w:rsidRDefault="00E62501" w:rsidP="0040672B">
      <w:pPr>
        <w:pStyle w:val="NoSpacing"/>
        <w:rPr>
          <w:b/>
          <w:bCs w:val="0"/>
        </w:rPr>
      </w:pPr>
    </w:p>
    <w:p w14:paraId="34AD1462" w14:textId="3F337FA9" w:rsidR="007F4C4A" w:rsidRDefault="00561392" w:rsidP="0040672B">
      <w:pPr>
        <w:pStyle w:val="NoSpacing"/>
      </w:pPr>
      <w:r w:rsidRPr="0040672B">
        <w:rPr>
          <w:b/>
          <w:bCs w:val="0"/>
        </w:rPr>
        <w:t xml:space="preserve">August 7, 2025: </w:t>
      </w:r>
      <w:r w:rsidR="007F4C4A" w:rsidRPr="0040672B">
        <w:rPr>
          <w:b/>
          <w:bCs w:val="0"/>
        </w:rPr>
        <w:t>CA - Calif. FD Begins Charging Nearly $500 For Lift Assists.</w:t>
      </w:r>
      <w:r w:rsidR="007F4C4A" w:rsidRPr="0040672B">
        <w:rPr>
          <w:sz w:val="20"/>
          <w:szCs w:val="20"/>
        </w:rPr>
        <w:t xml:space="preserve"> </w:t>
      </w:r>
      <w:hyperlink r:id="rId150" w:history="1">
        <w:r w:rsidR="007F4C4A" w:rsidRPr="00646DF6">
          <w:rPr>
            <w:rStyle w:val="Hyperlink"/>
            <w:sz w:val="20"/>
            <w:szCs w:val="20"/>
          </w:rPr>
          <w:t>https://www.firerescue1.com/legislation-funding/calif-fd-begins-charging-nearly-500-for-lift-assists?utm_source=delivra&amp;utm_medium=email&amp;utm_campaign=FR1-Daily-8-7-25&amp;utm_id=9315710&amp;dlv-emuid=fed355b8-46a2-4fa4-b55c-4d602dde33c4&amp;dlv-mlid=9315710</w:t>
        </w:r>
      </w:hyperlink>
    </w:p>
    <w:p w14:paraId="6EF3B6CF" w14:textId="77777777" w:rsidR="007F4C4A" w:rsidRDefault="007F4C4A" w:rsidP="007F4C4A">
      <w:pPr>
        <w:pStyle w:val="NoSpacing"/>
        <w:ind w:left="720"/>
        <w:rPr>
          <w:rFonts w:ascii="Arial Black" w:hAnsi="Arial Black"/>
          <w:b/>
          <w:color w:val="EE0000"/>
        </w:rPr>
      </w:pPr>
    </w:p>
    <w:p w14:paraId="358CE993" w14:textId="22273C48" w:rsidR="007F4C4A" w:rsidRPr="00925B1F" w:rsidRDefault="007F4C4A" w:rsidP="007F4C4A">
      <w:pPr>
        <w:ind w:left="720"/>
        <w:rPr>
          <w:b/>
        </w:rPr>
      </w:pPr>
      <w:r>
        <w:rPr>
          <w:b/>
        </w:rPr>
        <w:t xml:space="preserve"> </w:t>
      </w:r>
    </w:p>
    <w:p w14:paraId="79E96D83" w14:textId="77777777" w:rsidR="007F4C4A" w:rsidRDefault="007F4C4A" w:rsidP="007F4C4A">
      <w:pPr>
        <w:rPr>
          <w:b/>
        </w:rPr>
      </w:pPr>
    </w:p>
    <w:p w14:paraId="642A1F70" w14:textId="77777777" w:rsidR="00CF5ED4" w:rsidRPr="00151A02" w:rsidRDefault="00CF5ED4" w:rsidP="00151A02">
      <w:pPr>
        <w:rPr>
          <w:rFonts w:ascii="Arial Black" w:hAnsi="Arial Black"/>
          <w:b/>
          <w:sz w:val="32"/>
          <w:szCs w:val="32"/>
        </w:rPr>
      </w:pPr>
    </w:p>
    <w:p w14:paraId="65768B50" w14:textId="7ED14A0D" w:rsidR="00202A85" w:rsidRDefault="00202A85">
      <w:pPr>
        <w:rPr>
          <w:rFonts w:eastAsia="Times New Roman"/>
          <w:b/>
          <w:kern w:val="0"/>
          <w14:ligatures w14:val="none"/>
        </w:rPr>
      </w:pPr>
      <w:r>
        <w:rPr>
          <w:b/>
          <w:bCs w:val="0"/>
        </w:rPr>
        <w:br w:type="page"/>
      </w:r>
    </w:p>
    <w:p w14:paraId="64C255B5" w14:textId="25BE9F05" w:rsidR="00F40345" w:rsidRPr="000E44DF" w:rsidRDefault="00F40345" w:rsidP="00F40345">
      <w:pPr>
        <w:rPr>
          <w:rFonts w:ascii="Arial Black" w:hAnsi="Arial Black"/>
          <w:sz w:val="40"/>
          <w:szCs w:val="40"/>
        </w:rPr>
      </w:pPr>
      <w:r w:rsidRPr="000E44DF">
        <w:rPr>
          <w:rFonts w:ascii="Arial Black" w:hAnsi="Arial Black"/>
          <w:sz w:val="40"/>
          <w:szCs w:val="40"/>
        </w:rPr>
        <w:t>Module 11: Legal Pitfalls of Discipline, Terminations, Layoffs</w:t>
      </w:r>
    </w:p>
    <w:p w14:paraId="15592C4C" w14:textId="77777777" w:rsidR="00962257" w:rsidRDefault="00962257" w:rsidP="00C60622">
      <w:pPr>
        <w:pStyle w:val="NoSpacing"/>
      </w:pPr>
    </w:p>
    <w:p w14:paraId="695474AF" w14:textId="77777777" w:rsidR="00962257" w:rsidRDefault="00962257" w:rsidP="00962257">
      <w:pPr>
        <w:pStyle w:val="NoSpacing"/>
        <w:rPr>
          <w:rFonts w:ascii="Arial Black" w:hAnsi="Arial Black"/>
          <w:sz w:val="28"/>
          <w:szCs w:val="28"/>
        </w:rPr>
      </w:pPr>
      <w:r w:rsidRPr="00214BF0">
        <w:rPr>
          <w:rFonts w:ascii="Arial Black" w:hAnsi="Arial Black"/>
          <w:sz w:val="28"/>
          <w:szCs w:val="28"/>
        </w:rPr>
        <w:t>INTRODUCTION</w:t>
      </w:r>
    </w:p>
    <w:p w14:paraId="7C4D9009" w14:textId="77777777" w:rsidR="00CC19EE" w:rsidRDefault="00CC19EE" w:rsidP="00962257">
      <w:pPr>
        <w:pStyle w:val="NoSpacing"/>
        <w:rPr>
          <w:rFonts w:ascii="Arial Black" w:hAnsi="Arial Black"/>
          <w:sz w:val="28"/>
          <w:szCs w:val="28"/>
        </w:rPr>
      </w:pPr>
    </w:p>
    <w:p w14:paraId="257FE819" w14:textId="39104DD5" w:rsidR="00384CFF" w:rsidRDefault="00384CFF" w:rsidP="00384CFF">
      <w:pPr>
        <w:pStyle w:val="NoSpacing"/>
        <w:jc w:val="center"/>
        <w:rPr>
          <w:sz w:val="20"/>
          <w:szCs w:val="20"/>
        </w:rPr>
      </w:pPr>
      <w:r>
        <w:rPr>
          <w:noProof/>
        </w:rPr>
        <w:drawing>
          <wp:inline distT="0" distB="0" distL="0" distR="0" wp14:anchorId="36F7D934" wp14:editId="3092AC09">
            <wp:extent cx="1494974" cy="1569720"/>
            <wp:effectExtent l="0" t="0" r="0" b="0"/>
            <wp:docPr id="142029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9717" cy="1585200"/>
                    </a:xfrm>
                    <a:prstGeom prst="rect">
                      <a:avLst/>
                    </a:prstGeom>
                    <a:noFill/>
                    <a:ln>
                      <a:noFill/>
                    </a:ln>
                  </pic:spPr>
                </pic:pic>
              </a:graphicData>
            </a:graphic>
          </wp:inline>
        </w:drawing>
      </w:r>
      <w:r>
        <w:rPr>
          <w:sz w:val="20"/>
          <w:szCs w:val="20"/>
        </w:rPr>
        <w:t xml:space="preserve">Professor </w:t>
      </w:r>
      <w:r w:rsidRPr="00EC1838">
        <w:rPr>
          <w:sz w:val="20"/>
          <w:szCs w:val="20"/>
        </w:rPr>
        <w:t xml:space="preserve">Larry </w:t>
      </w:r>
      <w:r>
        <w:rPr>
          <w:sz w:val="20"/>
          <w:szCs w:val="20"/>
        </w:rPr>
        <w:t xml:space="preserve">Bennett </w:t>
      </w:r>
      <w:r w:rsidR="00C1499C">
        <w:rPr>
          <w:sz w:val="20"/>
          <w:szCs w:val="20"/>
        </w:rPr>
        <w:t xml:space="preserve">and his </w:t>
      </w:r>
      <w:r>
        <w:rPr>
          <w:sz w:val="20"/>
          <w:szCs w:val="20"/>
        </w:rPr>
        <w:t>Pet Therapy dog “FRYE”</w:t>
      </w:r>
    </w:p>
    <w:p w14:paraId="548D15CB" w14:textId="77777777" w:rsidR="00CC19EE" w:rsidRDefault="00CC19EE" w:rsidP="00CC19EE">
      <w:pPr>
        <w:pStyle w:val="NoSpacing"/>
        <w:rPr>
          <w:rFonts w:ascii="Arial Black" w:hAnsi="Arial Black"/>
          <w:sz w:val="28"/>
          <w:szCs w:val="28"/>
        </w:rPr>
      </w:pPr>
    </w:p>
    <w:p w14:paraId="5DE68B83" w14:textId="77777777" w:rsidR="00CC19EE" w:rsidRPr="00214BF0" w:rsidRDefault="00CC19EE" w:rsidP="00962257">
      <w:pPr>
        <w:pStyle w:val="NoSpacing"/>
        <w:rPr>
          <w:rFonts w:ascii="Arial Black" w:hAnsi="Arial Black"/>
          <w:sz w:val="28"/>
          <w:szCs w:val="28"/>
        </w:rPr>
      </w:pPr>
    </w:p>
    <w:p w14:paraId="680D43D9" w14:textId="77777777" w:rsidR="00962257" w:rsidRDefault="00962257" w:rsidP="00962257">
      <w:pPr>
        <w:pStyle w:val="NoSpacing"/>
        <w:jc w:val="center"/>
        <w:rPr>
          <w:sz w:val="20"/>
          <w:szCs w:val="20"/>
        </w:rPr>
      </w:pPr>
    </w:p>
    <w:p w14:paraId="25578B5E" w14:textId="40DC48DF" w:rsidR="00274A28" w:rsidRPr="00D54FD7" w:rsidRDefault="00274A28" w:rsidP="00274A28">
      <w:pPr>
        <w:pStyle w:val="NoSpacing"/>
        <w:rPr>
          <w:rFonts w:ascii="Arial Black" w:hAnsi="Arial Black"/>
          <w:sz w:val="28"/>
          <w:szCs w:val="28"/>
        </w:rPr>
      </w:pPr>
      <w:r w:rsidRPr="00D54FD7">
        <w:rPr>
          <w:rFonts w:ascii="Arial Black" w:hAnsi="Arial Black"/>
          <w:sz w:val="28"/>
          <w:szCs w:val="28"/>
        </w:rPr>
        <w:t xml:space="preserve">DISCUSSIONS: STUDENT LEARNING OUTCOMES  </w:t>
      </w:r>
    </w:p>
    <w:p w14:paraId="2C2B0906" w14:textId="77777777" w:rsidR="00962257" w:rsidRDefault="00962257" w:rsidP="00C60622">
      <w:pPr>
        <w:pStyle w:val="NoSpacing"/>
      </w:pPr>
    </w:p>
    <w:p w14:paraId="0E5EE23D" w14:textId="2A01C619" w:rsidR="00F40345" w:rsidRDefault="00F40345" w:rsidP="00C60622">
      <w:pPr>
        <w:pStyle w:val="NoSpacing"/>
      </w:pPr>
      <w:r>
        <w:t>After completing this module, you will be able to:</w:t>
      </w:r>
    </w:p>
    <w:p w14:paraId="6919FDB2" w14:textId="77777777" w:rsidR="00F40345" w:rsidRDefault="00F40345" w:rsidP="00C60622">
      <w:pPr>
        <w:pStyle w:val="NoSpacing"/>
      </w:pPr>
      <w:r>
        <w:t>1. Define due process, and apply the concepts of due process to common situations</w:t>
      </w:r>
    </w:p>
    <w:p w14:paraId="25269711" w14:textId="77777777" w:rsidR="00F40345" w:rsidRDefault="00F40345" w:rsidP="00C60622">
      <w:pPr>
        <w:pStyle w:val="NoSpacing"/>
      </w:pPr>
      <w:r>
        <w:t>encountered during employment investigations in EMS organizations.</w:t>
      </w:r>
    </w:p>
    <w:p w14:paraId="547E3540" w14:textId="77777777" w:rsidR="00F40345" w:rsidRDefault="00F40345" w:rsidP="00C60622">
      <w:pPr>
        <w:pStyle w:val="NoSpacing"/>
      </w:pPr>
      <w:r>
        <w:t>2. Describe the concept of retaliation, and review best practices to minimize the risk</w:t>
      </w:r>
    </w:p>
    <w:p w14:paraId="08CDBC6F" w14:textId="77777777" w:rsidR="00F40345" w:rsidRDefault="00F40345" w:rsidP="00C60622">
      <w:pPr>
        <w:pStyle w:val="NoSpacing"/>
      </w:pPr>
      <w:r>
        <w:t>of a retaliation claim.</w:t>
      </w:r>
    </w:p>
    <w:p w14:paraId="57C29C2E" w14:textId="77777777" w:rsidR="00F40345" w:rsidRDefault="00F40345" w:rsidP="00C60622">
      <w:pPr>
        <w:pStyle w:val="NoSpacing"/>
      </w:pPr>
      <w:r>
        <w:t>3. Define the Workers Adjustment and Retraining Notification Act (WARN) and define</w:t>
      </w:r>
    </w:p>
    <w:p w14:paraId="5FEE70D8" w14:textId="77777777" w:rsidR="00F40345" w:rsidRDefault="00F40345" w:rsidP="00C60622">
      <w:pPr>
        <w:pStyle w:val="NoSpacing"/>
      </w:pPr>
      <w:r>
        <w:t>its purpose and compliance requirements.</w:t>
      </w:r>
    </w:p>
    <w:p w14:paraId="596BEA08" w14:textId="77777777" w:rsidR="00F40345" w:rsidRDefault="00F40345" w:rsidP="00C60622">
      <w:pPr>
        <w:pStyle w:val="NoSpacing"/>
      </w:pPr>
      <w:r>
        <w:t>4. Identify the importance of adequate policy manuals, and be able to apply the</w:t>
      </w:r>
    </w:p>
    <w:p w14:paraId="1BFE0D66" w14:textId="77777777" w:rsidR="00F40345" w:rsidRDefault="00F40345" w:rsidP="00C60622">
      <w:pPr>
        <w:pStyle w:val="NoSpacing"/>
      </w:pPr>
      <w:r>
        <w:t>concepts to several scenarios within the EMS organization.</w:t>
      </w:r>
    </w:p>
    <w:p w14:paraId="7C54C962" w14:textId="77777777" w:rsidR="00F40345" w:rsidRDefault="00F40345" w:rsidP="00C60622">
      <w:pPr>
        <w:pStyle w:val="NoSpacing"/>
      </w:pPr>
      <w:r>
        <w:t>5. Explain “Employment-at-Will” legal doctrine, which applies in many states, and its</w:t>
      </w:r>
    </w:p>
    <w:p w14:paraId="5BBEB1CE" w14:textId="77777777" w:rsidR="00F40345" w:rsidRDefault="00F40345" w:rsidP="00C60622">
      <w:pPr>
        <w:pStyle w:val="NoSpacing"/>
      </w:pPr>
      <w:r>
        <w:t>effect on EMS personnel issues.</w:t>
      </w:r>
    </w:p>
    <w:p w14:paraId="3DB819C2" w14:textId="77777777" w:rsidR="00F40345" w:rsidRDefault="00F40345" w:rsidP="00C60622">
      <w:pPr>
        <w:pStyle w:val="NoSpacing"/>
      </w:pPr>
      <w:r>
        <w:t>6. Discuss “Right-to-Work” statutes, which apply in some jurisdictions, and how these</w:t>
      </w:r>
    </w:p>
    <w:p w14:paraId="5AC0ECDC" w14:textId="77777777" w:rsidR="00F40345" w:rsidRDefault="00F40345" w:rsidP="00C60622">
      <w:pPr>
        <w:pStyle w:val="NoSpacing"/>
      </w:pPr>
      <w:r>
        <w:t>laws affect EMS personnel issues.</w:t>
      </w:r>
    </w:p>
    <w:p w14:paraId="364B9568" w14:textId="77777777" w:rsidR="00F40345" w:rsidRDefault="00F40345" w:rsidP="00C60622">
      <w:pPr>
        <w:pStyle w:val="NoSpacing"/>
      </w:pPr>
      <w:r>
        <w:t>7. Analyze the issues associated with severance and layoffs, and form conclusions</w:t>
      </w:r>
    </w:p>
    <w:p w14:paraId="0CAF7653" w14:textId="77777777" w:rsidR="00F40345" w:rsidRDefault="00F40345" w:rsidP="00C60622">
      <w:pPr>
        <w:pStyle w:val="NoSpacing"/>
      </w:pPr>
      <w:r>
        <w:t>with best practices for the EMS organization.</w:t>
      </w:r>
    </w:p>
    <w:p w14:paraId="2BD8EE89" w14:textId="77777777" w:rsidR="00F91B07" w:rsidRDefault="00F91B07" w:rsidP="00C60622">
      <w:pPr>
        <w:pStyle w:val="NoSpacing"/>
      </w:pPr>
    </w:p>
    <w:p w14:paraId="11A20E1F" w14:textId="77777777" w:rsidR="00F91B07" w:rsidRDefault="00F91B07" w:rsidP="00C60622">
      <w:pPr>
        <w:pStyle w:val="NoSpacing"/>
      </w:pPr>
    </w:p>
    <w:p w14:paraId="5CFBEAF3" w14:textId="77777777" w:rsidR="00F91B07" w:rsidRDefault="00F91B07" w:rsidP="00F91B07">
      <w:pPr>
        <w:pStyle w:val="NoSpacing"/>
        <w:rPr>
          <w:b/>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2C4F60F3" w14:textId="77777777" w:rsidR="008A06C2" w:rsidRPr="008A06C2" w:rsidRDefault="008A06C2" w:rsidP="008A06C2">
      <w:pPr>
        <w:pStyle w:val="NoSpacing"/>
        <w:rPr>
          <w:bCs w:val="0"/>
        </w:rPr>
      </w:pPr>
    </w:p>
    <w:p w14:paraId="7C471B1F" w14:textId="77777777" w:rsidR="008A06C2" w:rsidRPr="008A06C2" w:rsidRDefault="008A06C2" w:rsidP="008A06C2">
      <w:pPr>
        <w:pStyle w:val="NoSpacing"/>
        <w:numPr>
          <w:ilvl w:val="0"/>
          <w:numId w:val="17"/>
        </w:numPr>
        <w:rPr>
          <w:bCs w:val="0"/>
        </w:rPr>
      </w:pPr>
      <w:r w:rsidRPr="008A06C2">
        <w:rPr>
          <w:bCs w:val="0"/>
        </w:rPr>
        <w:t xml:space="preserve">During internal employment investigations, discuss the right of personnel to be represented by legal counsel or their union during investigative interviews.  </w:t>
      </w:r>
    </w:p>
    <w:p w14:paraId="4EE87417" w14:textId="77777777" w:rsidR="008A06C2" w:rsidRPr="008A06C2" w:rsidRDefault="008A06C2" w:rsidP="008A06C2">
      <w:pPr>
        <w:pStyle w:val="NoSpacing"/>
        <w:rPr>
          <w:bCs w:val="0"/>
        </w:rPr>
      </w:pPr>
    </w:p>
    <w:p w14:paraId="46BA6BB3" w14:textId="77777777" w:rsidR="008A06C2" w:rsidRPr="008A06C2" w:rsidRDefault="008A06C2" w:rsidP="008A06C2">
      <w:pPr>
        <w:pStyle w:val="NoSpacing"/>
        <w:numPr>
          <w:ilvl w:val="0"/>
          <w:numId w:val="17"/>
        </w:numPr>
        <w:rPr>
          <w:bCs w:val="0"/>
        </w:rPr>
      </w:pPr>
      <w:r w:rsidRPr="008A06C2">
        <w:rPr>
          <w:bCs w:val="0"/>
        </w:rPr>
        <w:t>Retaliation claims are common after an employee has filed an EEO complaint, such as complaint of “hostile workplace.”  Discuss what steps management can take when there is a basis to impose discipline on a person who has recently filed an EEO complaint.</w:t>
      </w:r>
    </w:p>
    <w:p w14:paraId="78C28798" w14:textId="77777777" w:rsidR="008A06C2" w:rsidRPr="008A06C2" w:rsidRDefault="008A06C2" w:rsidP="008A06C2">
      <w:pPr>
        <w:pStyle w:val="NoSpacing"/>
        <w:rPr>
          <w:bCs w:val="0"/>
        </w:rPr>
      </w:pPr>
    </w:p>
    <w:p w14:paraId="59D8BCB1" w14:textId="77777777" w:rsidR="008A06C2" w:rsidRPr="008A06C2" w:rsidRDefault="008A06C2" w:rsidP="008A06C2">
      <w:pPr>
        <w:pStyle w:val="NoSpacing"/>
        <w:numPr>
          <w:ilvl w:val="0"/>
          <w:numId w:val="17"/>
        </w:numPr>
        <w:rPr>
          <w:bCs w:val="0"/>
        </w:rPr>
      </w:pPr>
      <w:r w:rsidRPr="008A06C2">
        <w:rPr>
          <w:bCs w:val="0"/>
        </w:rPr>
        <w:t xml:space="preserve">Describe the obligations of a private EMS company that has decided to close under the WARN Act. Per the U.S. Department of Lanor: “In 1988, Congress passed the Worker Adjustment and Retraining Notification (WARN) Act to provide workers with sufficient time to prepare for the transition between the jobs they currently hold and new jobs. This transition may involve the provision of information about where new jobs may be found, or it may involve providing workers with other employment or retraining opportunities before they lose their jobs. </w:t>
      </w:r>
      <w:proofErr w:type="gramStart"/>
      <w:r w:rsidRPr="008A06C2">
        <w:rPr>
          <w:bCs w:val="0"/>
        </w:rPr>
        <w:t>In order to</w:t>
      </w:r>
      <w:proofErr w:type="gramEnd"/>
      <w:r w:rsidRPr="008A06C2">
        <w:rPr>
          <w:bCs w:val="0"/>
        </w:rPr>
        <w:t xml:space="preserve"> assist in maintaining the stability of the economy, the U.S. Department of Labor is committed to providing adjustment services to workers and employers and their affected communities.” </w:t>
      </w:r>
      <w:hyperlink r:id="rId151" w:history="1">
        <w:r w:rsidRPr="008A06C2">
          <w:rPr>
            <w:rStyle w:val="Hyperlink"/>
            <w:bCs w:val="0"/>
          </w:rPr>
          <w:t>https://www.dol.gov/sites/dolgov/files/ETA/Layoff/pdfs/_EmployerWARN2003.pdf</w:t>
        </w:r>
      </w:hyperlink>
      <w:r w:rsidRPr="008A06C2">
        <w:rPr>
          <w:bCs w:val="0"/>
        </w:rPr>
        <w:t xml:space="preserve"> </w:t>
      </w:r>
    </w:p>
    <w:p w14:paraId="6ACBB07C" w14:textId="77777777" w:rsidR="008A06C2" w:rsidRPr="008A06C2" w:rsidRDefault="008A06C2" w:rsidP="008A06C2">
      <w:pPr>
        <w:pStyle w:val="NoSpacing"/>
        <w:rPr>
          <w:bCs w:val="0"/>
        </w:rPr>
      </w:pPr>
    </w:p>
    <w:p w14:paraId="233E6B40" w14:textId="77777777" w:rsidR="008A06C2" w:rsidRPr="008A06C2" w:rsidRDefault="008A06C2" w:rsidP="008A06C2">
      <w:pPr>
        <w:pStyle w:val="NoSpacing"/>
        <w:rPr>
          <w:bCs w:val="0"/>
        </w:rPr>
      </w:pPr>
    </w:p>
    <w:p w14:paraId="2CA546CD" w14:textId="77777777" w:rsidR="008A06C2" w:rsidRPr="008A06C2" w:rsidRDefault="008A06C2" w:rsidP="008A06C2">
      <w:pPr>
        <w:pStyle w:val="NoSpacing"/>
        <w:numPr>
          <w:ilvl w:val="0"/>
          <w:numId w:val="17"/>
        </w:numPr>
        <w:rPr>
          <w:bCs w:val="0"/>
        </w:rPr>
      </w:pPr>
      <w:r w:rsidRPr="008A06C2">
        <w:rPr>
          <w:bCs w:val="0"/>
        </w:rPr>
        <w:t xml:space="preserve">Policy Manuals often start with directive that employees serve “at will” of the employer, and employees can be disciplined (including termination) for breach of the manual.  Discuss important topics that should be included in Policy Manual, including drug free workplace and use of marijuana in states that allow recreational use. </w:t>
      </w:r>
    </w:p>
    <w:p w14:paraId="5B99E410" w14:textId="77777777" w:rsidR="008A06C2" w:rsidRPr="008A06C2" w:rsidRDefault="008A06C2" w:rsidP="008A06C2">
      <w:pPr>
        <w:pStyle w:val="NoSpacing"/>
        <w:rPr>
          <w:bCs w:val="0"/>
        </w:rPr>
      </w:pPr>
    </w:p>
    <w:p w14:paraId="39CF1F7E" w14:textId="77777777" w:rsidR="008A06C2" w:rsidRPr="008A06C2" w:rsidRDefault="008A06C2" w:rsidP="008A06C2">
      <w:pPr>
        <w:pStyle w:val="NoSpacing"/>
        <w:numPr>
          <w:ilvl w:val="0"/>
          <w:numId w:val="17"/>
        </w:numPr>
        <w:rPr>
          <w:bCs w:val="0"/>
        </w:rPr>
      </w:pPr>
      <w:r w:rsidRPr="008A06C2">
        <w:rPr>
          <w:bCs w:val="0"/>
        </w:rPr>
        <w:t xml:space="preserve">Explain the “Employment at Will” doctrine and how a collective bargaining agreement could modify this to require only “for cause” termination and grievance process. </w:t>
      </w:r>
    </w:p>
    <w:p w14:paraId="59F7EAE8" w14:textId="77777777" w:rsidR="008A06C2" w:rsidRPr="008A06C2" w:rsidRDefault="008A06C2" w:rsidP="008A06C2">
      <w:pPr>
        <w:pStyle w:val="NoSpacing"/>
        <w:rPr>
          <w:bCs w:val="0"/>
        </w:rPr>
      </w:pPr>
    </w:p>
    <w:p w14:paraId="16FBA0B9" w14:textId="6C1C92A8" w:rsidR="008A06C2" w:rsidRPr="008A06C2" w:rsidRDefault="008A06C2" w:rsidP="008A06C2">
      <w:pPr>
        <w:pStyle w:val="NoSpacing"/>
        <w:numPr>
          <w:ilvl w:val="0"/>
          <w:numId w:val="17"/>
        </w:numPr>
        <w:rPr>
          <w:bCs w:val="0"/>
        </w:rPr>
      </w:pPr>
      <w:r w:rsidRPr="008A06C2">
        <w:rPr>
          <w:bCs w:val="0"/>
        </w:rPr>
        <w:t xml:space="preserve">“Right to work” statutes exist in many states that give employees a right to work for an employer without joining a union. In 2018, the U.S. Supreme Court rules in </w:t>
      </w:r>
      <w:r w:rsidRPr="008A06C2">
        <w:rPr>
          <w:bCs w:val="0"/>
          <w:u w:val="single"/>
        </w:rPr>
        <w:t>Janus v. AFSCME t</w:t>
      </w:r>
      <w:r w:rsidRPr="008A06C2">
        <w:rPr>
          <w:bCs w:val="0"/>
        </w:rPr>
        <w:t xml:space="preserve">hat public-sector employees cannot be forced to pay union dues or “fair share” agency fees as a condition of employment. </w:t>
      </w:r>
      <w:hyperlink r:id="rId152" w:history="1">
        <w:r w:rsidRPr="008A06C2">
          <w:rPr>
            <w:rStyle w:val="Hyperlink"/>
            <w:bCs w:val="0"/>
          </w:rPr>
          <w:t>https://supreme.justia.com/cases/federal/us/585/16-1466/</w:t>
        </w:r>
      </w:hyperlink>
      <w:r w:rsidRPr="008A06C2">
        <w:rPr>
          <w:bCs w:val="0"/>
        </w:rPr>
        <w:t xml:space="preserve"> .  When an employee </w:t>
      </w:r>
      <w:proofErr w:type="gramStart"/>
      <w:r w:rsidRPr="008A06C2">
        <w:rPr>
          <w:bCs w:val="0"/>
        </w:rPr>
        <w:t>decided</w:t>
      </w:r>
      <w:proofErr w:type="gramEnd"/>
      <w:r w:rsidRPr="008A06C2">
        <w:rPr>
          <w:bCs w:val="0"/>
        </w:rPr>
        <w:t xml:space="preserve"> </w:t>
      </w:r>
      <w:proofErr w:type="gramStart"/>
      <w:r w:rsidRPr="008A06C2">
        <w:rPr>
          <w:bCs w:val="0"/>
        </w:rPr>
        <w:t>to not</w:t>
      </w:r>
      <w:proofErr w:type="gramEnd"/>
      <w:r w:rsidRPr="008A06C2">
        <w:rPr>
          <w:bCs w:val="0"/>
        </w:rPr>
        <w:t xml:space="preserve"> join the union, or to </w:t>
      </w:r>
      <w:r w:rsidR="000A58A9">
        <w:rPr>
          <w:bCs w:val="0"/>
        </w:rPr>
        <w:t xml:space="preserve">withdraw </w:t>
      </w:r>
      <w:r w:rsidRPr="008A06C2">
        <w:rPr>
          <w:bCs w:val="0"/>
        </w:rPr>
        <w:t xml:space="preserve">from the union, </w:t>
      </w:r>
      <w:proofErr w:type="gramStart"/>
      <w:r w:rsidRPr="008A06C2">
        <w:rPr>
          <w:bCs w:val="0"/>
        </w:rPr>
        <w:t>discuss</w:t>
      </w:r>
      <w:proofErr w:type="gramEnd"/>
      <w:r w:rsidRPr="008A06C2">
        <w:rPr>
          <w:bCs w:val="0"/>
        </w:rPr>
        <w:t xml:space="preserve"> whether the union has a duty to represent the employee during an internal investigation.</w:t>
      </w:r>
    </w:p>
    <w:p w14:paraId="4E5195E6" w14:textId="77777777" w:rsidR="008A06C2" w:rsidRPr="008A06C2" w:rsidRDefault="008A06C2" w:rsidP="008A06C2">
      <w:pPr>
        <w:pStyle w:val="NoSpacing"/>
        <w:rPr>
          <w:bCs w:val="0"/>
        </w:rPr>
      </w:pPr>
    </w:p>
    <w:p w14:paraId="2AF07757" w14:textId="77777777" w:rsidR="008A06C2" w:rsidRPr="008A06C2" w:rsidRDefault="008A06C2" w:rsidP="008A06C2">
      <w:pPr>
        <w:pStyle w:val="NoSpacing"/>
        <w:numPr>
          <w:ilvl w:val="0"/>
          <w:numId w:val="17"/>
        </w:numPr>
        <w:rPr>
          <w:bCs w:val="0"/>
        </w:rPr>
      </w:pPr>
      <w:r w:rsidRPr="008A06C2">
        <w:rPr>
          <w:bCs w:val="0"/>
        </w:rPr>
        <w:t xml:space="preserve">During severances and layoffs employers must not discriminate </w:t>
      </w:r>
      <w:proofErr w:type="gramStart"/>
      <w:r w:rsidRPr="008A06C2">
        <w:rPr>
          <w:bCs w:val="0"/>
        </w:rPr>
        <w:t>on the basis of</w:t>
      </w:r>
      <w:proofErr w:type="gramEnd"/>
      <w:r w:rsidRPr="008A06C2">
        <w:rPr>
          <w:bCs w:val="0"/>
        </w:rPr>
        <w:t xml:space="preserve"> age, gender or race.  Discuss whether EMS employers should first offer voluntary severance deals </w:t>
      </w:r>
      <w:proofErr w:type="gramStart"/>
      <w:r w:rsidRPr="008A06C2">
        <w:rPr>
          <w:bCs w:val="0"/>
        </w:rPr>
        <w:t>be</w:t>
      </w:r>
      <w:proofErr w:type="gramEnd"/>
      <w:r w:rsidRPr="008A06C2">
        <w:rPr>
          <w:bCs w:val="0"/>
        </w:rPr>
        <w:t xml:space="preserve"> imposing layoffs.  </w:t>
      </w:r>
    </w:p>
    <w:p w14:paraId="661F15D3" w14:textId="77777777" w:rsidR="008A06C2" w:rsidRPr="008A06C2" w:rsidRDefault="008A06C2" w:rsidP="008A06C2">
      <w:pPr>
        <w:pStyle w:val="NoSpacing"/>
        <w:rPr>
          <w:b/>
          <w:sz w:val="28"/>
          <w:szCs w:val="28"/>
        </w:rPr>
      </w:pPr>
    </w:p>
    <w:p w14:paraId="51953BF5" w14:textId="77777777" w:rsidR="008A06C2" w:rsidRPr="008A06C2" w:rsidRDefault="008A06C2" w:rsidP="008A06C2">
      <w:pPr>
        <w:pStyle w:val="NoSpacing"/>
        <w:rPr>
          <w:b/>
          <w:sz w:val="28"/>
          <w:szCs w:val="28"/>
        </w:rPr>
      </w:pPr>
    </w:p>
    <w:p w14:paraId="0A899E67" w14:textId="77777777" w:rsidR="008A06C2" w:rsidRDefault="008A06C2" w:rsidP="00F91B07">
      <w:pPr>
        <w:pStyle w:val="NoSpacing"/>
        <w:rPr>
          <w:b/>
          <w:sz w:val="28"/>
          <w:szCs w:val="28"/>
        </w:rPr>
      </w:pPr>
    </w:p>
    <w:p w14:paraId="4BA8F7DB" w14:textId="77777777" w:rsidR="00A05895" w:rsidRDefault="00A05895" w:rsidP="00F91B07">
      <w:pPr>
        <w:pStyle w:val="NoSpacing"/>
        <w:rPr>
          <w:b/>
          <w:sz w:val="28"/>
          <w:szCs w:val="28"/>
        </w:rPr>
      </w:pPr>
    </w:p>
    <w:p w14:paraId="0B6E51A4" w14:textId="77777777" w:rsidR="00B52630" w:rsidRDefault="00B52630" w:rsidP="00C60622">
      <w:pPr>
        <w:pStyle w:val="NoSpacing"/>
      </w:pPr>
    </w:p>
    <w:p w14:paraId="570773D4" w14:textId="77777777" w:rsidR="00B52630" w:rsidRPr="00151A02" w:rsidRDefault="00B52630" w:rsidP="00B52630">
      <w:pPr>
        <w:pStyle w:val="NoSpacing"/>
        <w:rPr>
          <w:rFonts w:ascii="Arial Black" w:hAnsi="Arial Black"/>
          <w:sz w:val="32"/>
          <w:szCs w:val="32"/>
        </w:rPr>
      </w:pPr>
      <w:r w:rsidRPr="00151A02">
        <w:rPr>
          <w:rFonts w:ascii="Arial Black" w:hAnsi="Arial Black"/>
          <w:sz w:val="32"/>
          <w:szCs w:val="32"/>
        </w:rPr>
        <w:t>RECENT CASES / CURRENT EVENTS:</w:t>
      </w:r>
    </w:p>
    <w:p w14:paraId="53F37B49" w14:textId="77777777" w:rsidR="00B52630" w:rsidRPr="00151A02" w:rsidRDefault="00B52630" w:rsidP="00B52630">
      <w:pPr>
        <w:pStyle w:val="NoSpacing"/>
        <w:rPr>
          <w:rFonts w:ascii="Arial Black" w:hAnsi="Arial Black"/>
          <w:sz w:val="32"/>
          <w:szCs w:val="32"/>
        </w:rPr>
      </w:pPr>
    </w:p>
    <w:p w14:paraId="3ECD6F3E" w14:textId="2D3B7548" w:rsidR="00B52630" w:rsidRDefault="00B52630" w:rsidP="00B52630">
      <w:pPr>
        <w:pStyle w:val="NoSpacing"/>
        <w:rPr>
          <w:b/>
        </w:rPr>
      </w:pPr>
      <w:r>
        <w:rPr>
          <w:b/>
        </w:rPr>
        <w:t>Post a memo that describes a recent case and a current event that is relevant to your department and d</w:t>
      </w:r>
      <w:r w:rsidR="000A58A9">
        <w:rPr>
          <w:b/>
        </w:rPr>
        <w:t>iscuss</w:t>
      </w:r>
      <w:r>
        <w:rPr>
          <w:b/>
        </w:rPr>
        <w:t xml:space="preserve"> the relevancy.  You may also select other cases and current events from Professor Bennett’s updated files.</w:t>
      </w:r>
    </w:p>
    <w:p w14:paraId="6A31818D" w14:textId="77777777" w:rsidR="00B52630" w:rsidRDefault="00B52630" w:rsidP="00B52630">
      <w:pPr>
        <w:pStyle w:val="NoSpacing"/>
        <w:rPr>
          <w:b/>
          <w:bCs w:val="0"/>
        </w:rPr>
      </w:pPr>
    </w:p>
    <w:p w14:paraId="0843EADF" w14:textId="77777777" w:rsidR="00B52630" w:rsidRDefault="00B52630" w:rsidP="00B52630">
      <w:pPr>
        <w:pStyle w:val="NoSpacing"/>
        <w:ind w:left="30" w:firstLine="236"/>
      </w:pPr>
      <w:r w:rsidRPr="00240ED3">
        <w:rPr>
          <w:b/>
          <w:bCs w:val="0"/>
        </w:rPr>
        <w:t>RECENT CASES:</w:t>
      </w:r>
      <w:r>
        <w:t xml:space="preserve"> </w:t>
      </w:r>
      <w:hyperlink r:id="rId153" w:history="1">
        <w:r w:rsidRPr="00AE2C6F">
          <w:rPr>
            <w:rStyle w:val="Hyperlink"/>
          </w:rPr>
          <w:t>https://doi.org/10.7945/j6c2-q930</w:t>
        </w:r>
      </w:hyperlink>
    </w:p>
    <w:p w14:paraId="30962F06" w14:textId="77777777" w:rsidR="00B52630" w:rsidRDefault="00B52630" w:rsidP="00B52630">
      <w:pPr>
        <w:pStyle w:val="NoSpacing"/>
        <w:ind w:left="20" w:firstLine="246"/>
        <w:rPr>
          <w:rFonts w:ascii="Arial Black" w:hAnsi="Arial Black"/>
          <w:sz w:val="28"/>
          <w:szCs w:val="28"/>
        </w:rPr>
      </w:pPr>
      <w:r w:rsidRPr="00240ED3">
        <w:rPr>
          <w:b/>
          <w:bCs w:val="0"/>
        </w:rPr>
        <w:t>CURRENT EVENTS:</w:t>
      </w:r>
      <w:r>
        <w:t xml:space="preserve"> </w:t>
      </w:r>
      <w:hyperlink r:id="rId154" w:history="1">
        <w:r w:rsidRPr="00F44D7D">
          <w:rPr>
            <w:rStyle w:val="Hyperlink"/>
          </w:rPr>
          <w:t>https://doi.org/10.7945/0dwx-fc52</w:t>
        </w:r>
      </w:hyperlink>
    </w:p>
    <w:p w14:paraId="5DD888DD" w14:textId="77777777" w:rsidR="00B52630" w:rsidRDefault="00B52630" w:rsidP="00C60622">
      <w:pPr>
        <w:pStyle w:val="NoSpacing"/>
      </w:pPr>
    </w:p>
    <w:p w14:paraId="4E053EAA" w14:textId="7DDC93C9" w:rsidR="00A06D94" w:rsidRDefault="00941A23" w:rsidP="00A06D94">
      <w:pPr>
        <w:pStyle w:val="NoSpacing"/>
        <w:ind w:left="266"/>
        <w:rPr>
          <w:b/>
          <w:bCs w:val="0"/>
          <w:color w:val="EE0000"/>
        </w:rPr>
      </w:pPr>
      <w:r>
        <w:rPr>
          <w:b/>
          <w:bCs w:val="0"/>
          <w:color w:val="EE0000"/>
        </w:rPr>
        <w:t xml:space="preserve">See </w:t>
      </w:r>
      <w:r w:rsidR="00A06D94" w:rsidRPr="001C22F8">
        <w:rPr>
          <w:b/>
          <w:bCs w:val="0"/>
          <w:color w:val="EE0000"/>
        </w:rPr>
        <w:t>recent case summaries:</w:t>
      </w:r>
    </w:p>
    <w:p w14:paraId="6089A106" w14:textId="1AF34AF5" w:rsidR="001270C9" w:rsidRPr="001270C9" w:rsidRDefault="001270C9" w:rsidP="00A06D94">
      <w:pPr>
        <w:pStyle w:val="NoSpacing"/>
        <w:ind w:left="266"/>
        <w:rPr>
          <w:b/>
          <w:bCs w:val="0"/>
          <w:color w:val="EE0000"/>
        </w:rPr>
      </w:pPr>
      <w:r w:rsidRPr="001270C9">
        <w:rPr>
          <w:b/>
          <w:bCs w:val="0"/>
          <w:color w:val="EE0000"/>
        </w:rPr>
        <w:t>Chap. 16 – Discipline, incl. Code of Ethics, Social Media, Hazing</w:t>
      </w:r>
    </w:p>
    <w:p w14:paraId="0CD24269" w14:textId="77777777" w:rsidR="00A06D94" w:rsidRPr="00A83B08" w:rsidRDefault="00A06D94" w:rsidP="00A06D94">
      <w:pPr>
        <w:pStyle w:val="NoSpacing"/>
        <w:ind w:left="266"/>
        <w:rPr>
          <w:rFonts w:ascii="Arial Black" w:hAnsi="Arial Black"/>
          <w:color w:val="EE0000"/>
        </w:rPr>
      </w:pPr>
      <w:hyperlink r:id="rId155" w:history="1">
        <w:r w:rsidRPr="00A83B08">
          <w:rPr>
            <w:rStyle w:val="Hyperlink"/>
          </w:rPr>
          <w:t>https://doi.org/10.7945/j6c2-q930</w:t>
        </w:r>
      </w:hyperlink>
      <w:r w:rsidRPr="00A83B08">
        <w:rPr>
          <w:rStyle w:val="Strong"/>
        </w:rPr>
        <w:t xml:space="preserve"> </w:t>
      </w:r>
      <w:r w:rsidRPr="00A83B08">
        <w:tab/>
      </w:r>
    </w:p>
    <w:p w14:paraId="2AAD1B83" w14:textId="77777777" w:rsidR="00A06D94" w:rsidRDefault="00A06D94" w:rsidP="00C60622">
      <w:pPr>
        <w:pStyle w:val="NoSpacing"/>
      </w:pPr>
    </w:p>
    <w:p w14:paraId="07F6CA10" w14:textId="77777777" w:rsidR="00CD1ABF" w:rsidRDefault="00CD1ABF" w:rsidP="00C60622">
      <w:pPr>
        <w:pStyle w:val="NoSpacing"/>
      </w:pPr>
    </w:p>
    <w:p w14:paraId="320B971B" w14:textId="77777777" w:rsidR="005E1EB4" w:rsidRDefault="005E1EB4" w:rsidP="005E1EB4">
      <w:pPr>
        <w:rPr>
          <w:rFonts w:ascii="Arial Black" w:hAnsi="Arial Black"/>
          <w:b/>
          <w:bCs w:val="0"/>
        </w:rPr>
      </w:pPr>
      <w:r>
        <w:rPr>
          <w:rFonts w:ascii="Arial Black" w:hAnsi="Arial Black"/>
          <w:b/>
          <w:bCs w:val="0"/>
        </w:rPr>
        <w:t>13-245</w:t>
      </w:r>
    </w:p>
    <w:p w14:paraId="01B0A228" w14:textId="77777777" w:rsidR="005E1EB4" w:rsidRDefault="005E1EB4" w:rsidP="005E1EB4">
      <w:pPr>
        <w:pStyle w:val="NoSpacing"/>
        <w:rPr>
          <w:rFonts w:ascii="Arial Black" w:hAnsi="Arial Black"/>
          <w:b/>
          <w:sz w:val="28"/>
          <w:szCs w:val="28"/>
        </w:rPr>
      </w:pPr>
      <w:r>
        <w:rPr>
          <w:rFonts w:ascii="Arial Black" w:hAnsi="Arial Black"/>
          <w:b/>
          <w:sz w:val="28"/>
          <w:szCs w:val="28"/>
        </w:rPr>
        <w:t xml:space="preserve">FL: B/C FIRED – REFUSED TO ISSUE COVID REPRIMANDS </w:t>
      </w:r>
    </w:p>
    <w:p w14:paraId="7049869C" w14:textId="77777777" w:rsidR="005E1EB4" w:rsidRDefault="005E1EB4" w:rsidP="005E1EB4">
      <w:pPr>
        <w:pStyle w:val="NoSpacing"/>
        <w:rPr>
          <w:rFonts w:ascii="Arial Black" w:hAnsi="Arial Black"/>
          <w:b/>
          <w:sz w:val="28"/>
          <w:szCs w:val="28"/>
        </w:rPr>
      </w:pPr>
    </w:p>
    <w:p w14:paraId="4FBE03B6" w14:textId="77777777" w:rsidR="005E1EB4" w:rsidRDefault="005E1EB4" w:rsidP="005E1EB4">
      <w:pPr>
        <w:pStyle w:val="NoSpacing"/>
        <w:rPr>
          <w:bCs w:val="0"/>
        </w:rPr>
      </w:pPr>
      <w:r>
        <w:t xml:space="preserve">On February 13, 2026, in </w:t>
      </w:r>
      <w:r w:rsidRPr="00805F39">
        <w:rPr>
          <w:u w:val="single"/>
        </w:rPr>
        <w:t>Stephen M. Davis v. Orange County</w:t>
      </w:r>
      <w:r>
        <w:t xml:space="preserve">, the United States Court of Appeals for the Eleventh Circuit (Atlanta) held (3 to 0; unpublished decision) that his lawsuit was properly dismissed.  </w:t>
      </w:r>
      <w:r w:rsidRPr="00CD2C4C">
        <w:t xml:space="preserve">Davis worked for the department for 15 years and advanced through the ranks to battalion chief. In 2021, Davis was terminated after he did not reprimand department personnel who refused the Orange County’s mandated COVID-19 vaccine. </w:t>
      </w:r>
      <w:r>
        <w:t xml:space="preserve"> Davis has failed to allege an” objectively reasonable” belief that issuing the written reprimands to firefighters who hadn’t timely provided a vaccination certificate or exemption request, because the union had negotiated an MOU with the County that COVID reprimands could not be considered or used in a union member’s performance evaluation, and that no further disciplinary action could be taken against employees who didn’t file a timely vaccination certificate or exemption request. </w:t>
      </w:r>
      <w:hyperlink r:id="rId156" w:history="1">
        <w:r w:rsidRPr="002B0907">
          <w:rPr>
            <w:rStyle w:val="Hyperlink"/>
          </w:rPr>
          <w:t>https://www.govinfo.gov/content/pkg/USCOURTS-ca11-25-11434/pdf/USCOURTS-ca11-25-11434-0.pdf</w:t>
        </w:r>
      </w:hyperlink>
      <w:r>
        <w:t xml:space="preserve"> </w:t>
      </w:r>
    </w:p>
    <w:p w14:paraId="47A14365" w14:textId="77777777" w:rsidR="005E1EB4" w:rsidRDefault="005E1EB4" w:rsidP="005E1EB4">
      <w:pPr>
        <w:pStyle w:val="NoSpacing"/>
        <w:rPr>
          <w:bCs w:val="0"/>
        </w:rPr>
      </w:pPr>
    </w:p>
    <w:p w14:paraId="3FF60FD0" w14:textId="77777777" w:rsidR="005E1EB4" w:rsidRDefault="005E1EB4" w:rsidP="005E1EB4">
      <w:pPr>
        <w:pStyle w:val="NoSpacing"/>
        <w:rPr>
          <w:b/>
          <w:bCs w:val="0"/>
        </w:rPr>
      </w:pPr>
    </w:p>
    <w:p w14:paraId="2CFB037E" w14:textId="77777777" w:rsidR="00B84A18" w:rsidRDefault="00B84A18" w:rsidP="00860FDA"/>
    <w:p w14:paraId="18798D8A" w14:textId="77777777" w:rsidR="003D04FB" w:rsidRDefault="003D04FB" w:rsidP="003D04FB">
      <w:pPr>
        <w:pStyle w:val="NoSpacing"/>
        <w:rPr>
          <w:rFonts w:ascii="Arial Black" w:hAnsi="Arial Black"/>
          <w:b/>
        </w:rPr>
      </w:pPr>
      <w:r>
        <w:rPr>
          <w:rFonts w:ascii="Arial Black" w:hAnsi="Arial Black"/>
          <w:b/>
        </w:rPr>
        <w:t>16-143</w:t>
      </w:r>
    </w:p>
    <w:p w14:paraId="0A37B55D" w14:textId="77777777" w:rsidR="003D04FB" w:rsidRDefault="003D04FB" w:rsidP="003D04FB">
      <w:pPr>
        <w:pStyle w:val="NoSpacing"/>
        <w:rPr>
          <w:rFonts w:ascii="Arial Black" w:hAnsi="Arial Black"/>
          <w:b/>
        </w:rPr>
      </w:pPr>
    </w:p>
    <w:p w14:paraId="1635562D" w14:textId="77777777" w:rsidR="003D04FB" w:rsidRPr="00E72C24" w:rsidRDefault="003D04FB" w:rsidP="003D04FB">
      <w:pPr>
        <w:rPr>
          <w:rFonts w:ascii="Arial Black" w:hAnsi="Arial Black"/>
          <w:b/>
          <w:sz w:val="28"/>
          <w:szCs w:val="28"/>
        </w:rPr>
      </w:pPr>
      <w:r>
        <w:rPr>
          <w:rFonts w:ascii="Arial Black" w:hAnsi="Arial Black"/>
          <w:b/>
          <w:sz w:val="28"/>
          <w:szCs w:val="28"/>
        </w:rPr>
        <w:t>CA: KOBE BRYANT CRASH – PHOTOS – NO RETALIATION</w:t>
      </w:r>
    </w:p>
    <w:p w14:paraId="1737C854" w14:textId="77777777" w:rsidR="003D04FB" w:rsidRDefault="003D04FB" w:rsidP="003D04FB">
      <w:pPr>
        <w:pStyle w:val="NoSpacing"/>
      </w:pPr>
      <w:r>
        <w:t xml:space="preserve">On December 23, 2025, in </w:t>
      </w:r>
      <w:r w:rsidRPr="00524324">
        <w:rPr>
          <w:u w:val="single"/>
        </w:rPr>
        <w:t>Brian Jordan v. County of Los Angeles</w:t>
      </w:r>
      <w:r>
        <w:t xml:space="preserve">, the </w:t>
      </w:r>
      <w:r w:rsidRPr="00524324">
        <w:t>California Court of Appeals, Second District, Third Division</w:t>
      </w:r>
      <w:r>
        <w:t xml:space="preserve"> held (3 to 0, unpublished decision) that trial court properly dismissed the former Captain’s lawsuit for retaliation.  </w:t>
      </w:r>
      <w:r w:rsidRPr="00726530">
        <w:t>Jordan responded to the</w:t>
      </w:r>
      <w:r>
        <w:t xml:space="preserve"> </w:t>
      </w:r>
      <w:r w:rsidRPr="00726530">
        <w:t xml:space="preserve">scene of the </w:t>
      </w:r>
      <w:r>
        <w:t xml:space="preserve">Jan. 26, </w:t>
      </w:r>
      <w:proofErr w:type="gramStart"/>
      <w:r>
        <w:t>2020</w:t>
      </w:r>
      <w:proofErr w:type="gramEnd"/>
      <w:r>
        <w:t xml:space="preserve"> </w:t>
      </w:r>
      <w:r w:rsidRPr="00726530">
        <w:t>helicopter crash that killed NBA star Kobe Bryant</w:t>
      </w:r>
      <w:r>
        <w:t xml:space="preserve">, his daughter, Christopher Chester’s wife and daughter, among others.  He was ordered to take photos of the scene.  </w:t>
      </w:r>
      <w:r w:rsidRPr="00726530">
        <w:t>He alleged that he was later told to lie about taking</w:t>
      </w:r>
      <w:r>
        <w:t xml:space="preserve"> </w:t>
      </w:r>
      <w:r w:rsidRPr="00726530">
        <w:t>those photos. He further alleged that when he refused to lie, the</w:t>
      </w:r>
      <w:r>
        <w:t xml:space="preserve"> </w:t>
      </w:r>
      <w:r w:rsidRPr="00726530">
        <w:t>County retaliated against him by failing to pay for his legal</w:t>
      </w:r>
      <w:r>
        <w:t xml:space="preserve"> </w:t>
      </w:r>
      <w:r w:rsidRPr="00726530">
        <w:t>representation in an action brought by the crash victims’</w:t>
      </w:r>
      <w:r>
        <w:t xml:space="preserve"> </w:t>
      </w:r>
      <w:r w:rsidRPr="00726530">
        <w:t>families</w:t>
      </w:r>
      <w:r>
        <w:t xml:space="preserve"> (November 2021 deposition and August 2022 trial) </w:t>
      </w:r>
      <w:r w:rsidRPr="00726530">
        <w:t>and by denying him a retirement badge.</w:t>
      </w:r>
      <w:r>
        <w:t xml:space="preserve">  </w:t>
      </w:r>
      <w:hyperlink r:id="rId157" w:history="1">
        <w:r w:rsidRPr="00F75E71">
          <w:rPr>
            <w:rStyle w:val="Hyperlink"/>
          </w:rPr>
          <w:t>https://www4.courts.ca.gov/opinions/nonpub/B333041.PDF</w:t>
        </w:r>
      </w:hyperlink>
      <w:r>
        <w:t xml:space="preserve"> </w:t>
      </w:r>
    </w:p>
    <w:p w14:paraId="07F3365F" w14:textId="77777777" w:rsidR="003D04FB" w:rsidRDefault="003D04FB" w:rsidP="00860FDA"/>
    <w:p w14:paraId="3FC49321" w14:textId="77777777" w:rsidR="00B84A18" w:rsidRPr="004705C6" w:rsidRDefault="00B84A18" w:rsidP="00B84A18">
      <w:pPr>
        <w:pStyle w:val="NormalWeb"/>
        <w:rPr>
          <w:rFonts w:ascii="Arial Black" w:hAnsi="Arial Black"/>
          <w:sz w:val="28"/>
          <w:szCs w:val="28"/>
        </w:rPr>
      </w:pPr>
      <w:r w:rsidRPr="004705C6">
        <w:rPr>
          <w:rFonts w:ascii="Arial Black" w:hAnsi="Arial Black"/>
          <w:sz w:val="28"/>
          <w:szCs w:val="28"/>
        </w:rPr>
        <w:t>13-172</w:t>
      </w:r>
    </w:p>
    <w:p w14:paraId="734D3BD1" w14:textId="77777777" w:rsidR="00B84A18" w:rsidRDefault="00B84A18" w:rsidP="00B84A18">
      <w:pPr>
        <w:pStyle w:val="NormalWeb"/>
        <w:rPr>
          <w:rFonts w:ascii="Arial Black" w:hAnsi="Arial Black"/>
          <w:sz w:val="28"/>
          <w:szCs w:val="28"/>
        </w:rPr>
      </w:pPr>
      <w:r>
        <w:rPr>
          <w:rFonts w:ascii="Arial Black" w:hAnsi="Arial Black"/>
          <w:sz w:val="28"/>
          <w:szCs w:val="28"/>
        </w:rPr>
        <w:t>MN: COMBATIVE PATIENT - MEDIC WITH MILITARY TRAINING – PRESSURE ON CAROTID ARTERY – MEDIC FIRING UPHELD</w:t>
      </w:r>
    </w:p>
    <w:p w14:paraId="0B57BB99" w14:textId="74FCB12A" w:rsidR="00B84A18" w:rsidRPr="00233326" w:rsidRDefault="00B84A18" w:rsidP="00B84A18">
      <w:pPr>
        <w:rPr>
          <w:b/>
          <w:bCs w:val="0"/>
        </w:rPr>
      </w:pPr>
      <w:r>
        <w:rPr>
          <w:color w:val="454545"/>
          <w:shd w:val="clear" w:color="auto" w:fill="FFFFFF"/>
        </w:rPr>
        <w:t xml:space="preserve">On March 11, 2024, in </w:t>
      </w:r>
      <w:r w:rsidRPr="009D1F77">
        <w:rPr>
          <w:color w:val="454545"/>
          <w:u w:val="single"/>
          <w:shd w:val="clear" w:color="auto" w:fill="FFFFFF"/>
        </w:rPr>
        <w:t>Kenneth Zepeda v. City of Sant Paul</w:t>
      </w:r>
      <w:r>
        <w:rPr>
          <w:color w:val="454545"/>
          <w:shd w:val="clear" w:color="auto" w:fill="FFFFFF"/>
        </w:rPr>
        <w:t xml:space="preserve">, the Minnesota Court of Appeals held (3 to 0) that </w:t>
      </w:r>
      <w:r w:rsidRPr="001E20BB">
        <w:rPr>
          <w:color w:val="454545"/>
          <w:shd w:val="clear" w:color="auto" w:fill="FFFFFF"/>
        </w:rPr>
        <w:t>the arbitrator</w:t>
      </w:r>
      <w:r>
        <w:rPr>
          <w:color w:val="454545"/>
          <w:shd w:val="clear" w:color="auto" w:fill="FFFFFF"/>
        </w:rPr>
        <w:t xml:space="preserve"> properly determined </w:t>
      </w:r>
      <w:r w:rsidRPr="001E20BB">
        <w:rPr>
          <w:color w:val="454545"/>
          <w:shd w:val="clear" w:color="auto" w:fill="FFFFFF"/>
        </w:rPr>
        <w:t>that the city had just cause to terminate Zepeda’s</w:t>
      </w:r>
      <w:r>
        <w:rPr>
          <w:color w:val="454545"/>
          <w:shd w:val="clear" w:color="auto" w:fill="FFFFFF"/>
        </w:rPr>
        <w:t xml:space="preserve"> </w:t>
      </w:r>
      <w:r w:rsidRPr="001E20BB">
        <w:rPr>
          <w:color w:val="454545"/>
          <w:shd w:val="clear" w:color="auto" w:fill="FFFFFF"/>
        </w:rPr>
        <w:t>employment.</w:t>
      </w:r>
      <w:r>
        <w:rPr>
          <w:color w:val="454545"/>
          <w:shd w:val="clear" w:color="auto" w:fill="FFFFFF"/>
        </w:rPr>
        <w:t xml:space="preserve"> </w:t>
      </w:r>
      <w:hyperlink r:id="rId158" w:history="1">
        <w:r w:rsidRPr="001A09F5">
          <w:rPr>
            <w:rStyle w:val="Hyperlink"/>
            <w:shd w:val="clear" w:color="auto" w:fill="FFFFFF"/>
          </w:rPr>
          <w:t>https://cases.justia.com/minnesota/court-of-appeals/2024-a23-1210.pdf?ts=1710536669</w:t>
        </w:r>
      </w:hyperlink>
    </w:p>
    <w:p w14:paraId="672812BD" w14:textId="77777777" w:rsidR="00EB1B61" w:rsidRDefault="00EB1B61">
      <w:pPr>
        <w:rPr>
          <w:rFonts w:ascii="Arial Black" w:hAnsi="Arial Black"/>
          <w:b/>
          <w:bCs w:val="0"/>
          <w:sz w:val="28"/>
          <w:szCs w:val="28"/>
        </w:rPr>
      </w:pPr>
    </w:p>
    <w:p w14:paraId="48D0EC86" w14:textId="77777777" w:rsidR="00EB1B61" w:rsidRPr="00151A02" w:rsidRDefault="00EB1B61">
      <w:pPr>
        <w:rPr>
          <w:rFonts w:ascii="Arial Black" w:hAnsi="Arial Black"/>
          <w:b/>
          <w:bCs w:val="0"/>
          <w:sz w:val="32"/>
          <w:szCs w:val="32"/>
        </w:rPr>
      </w:pPr>
      <w:r w:rsidRPr="00151A02">
        <w:rPr>
          <w:rFonts w:ascii="Arial Black" w:hAnsi="Arial Black"/>
          <w:b/>
          <w:bCs w:val="0"/>
          <w:sz w:val="32"/>
          <w:szCs w:val="32"/>
        </w:rPr>
        <w:t>CURRENT EVENTS:</w:t>
      </w:r>
    </w:p>
    <w:p w14:paraId="47EFA44C" w14:textId="77777777" w:rsidR="003F7E15" w:rsidRDefault="003F7E15" w:rsidP="00EB1B61">
      <w:pPr>
        <w:pStyle w:val="NoSpacing"/>
        <w:rPr>
          <w:rFonts w:eastAsia="Arial"/>
          <w:b/>
          <w:bCs w:val="0"/>
        </w:rPr>
      </w:pPr>
    </w:p>
    <w:p w14:paraId="431D8AFB" w14:textId="77777777" w:rsidR="00BA67E9" w:rsidRDefault="00BA67E9" w:rsidP="00BA67E9">
      <w:pPr>
        <w:rPr>
          <w:sz w:val="20"/>
          <w:szCs w:val="20"/>
        </w:rPr>
      </w:pPr>
      <w:r w:rsidRPr="00A64C4C">
        <w:rPr>
          <w:b/>
          <w:bCs w:val="0"/>
        </w:rPr>
        <w:t xml:space="preserve">December 1, 2025: FL - Fla. Firefighters, Paramedic Accused </w:t>
      </w:r>
      <w:proofErr w:type="gramStart"/>
      <w:r w:rsidRPr="00A64C4C">
        <w:rPr>
          <w:b/>
          <w:bCs w:val="0"/>
        </w:rPr>
        <w:t>Of</w:t>
      </w:r>
      <w:proofErr w:type="gramEnd"/>
      <w:r w:rsidRPr="00A64C4C">
        <w:rPr>
          <w:b/>
          <w:bCs w:val="0"/>
        </w:rPr>
        <w:t xml:space="preserve"> Beating, Waterboarding Co-Worker </w:t>
      </w:r>
      <w:proofErr w:type="gramStart"/>
      <w:r w:rsidRPr="00A64C4C">
        <w:rPr>
          <w:b/>
          <w:bCs w:val="0"/>
        </w:rPr>
        <w:t>In</w:t>
      </w:r>
      <w:proofErr w:type="gramEnd"/>
      <w:r w:rsidRPr="00A64C4C">
        <w:rPr>
          <w:b/>
          <w:bCs w:val="0"/>
        </w:rPr>
        <w:t xml:space="preserve"> Hazing Incident.</w:t>
      </w:r>
      <w:r w:rsidRPr="00A64C4C">
        <w:t xml:space="preserve"> [TV VIDEO.]</w:t>
      </w:r>
      <w:r w:rsidRPr="00A64C4C">
        <w:rPr>
          <w:sz w:val="20"/>
          <w:szCs w:val="20"/>
        </w:rPr>
        <w:t xml:space="preserve"> </w:t>
      </w:r>
      <w:r w:rsidRPr="00A64C4C">
        <w:rPr>
          <w:b/>
          <w:sz w:val="20"/>
          <w:szCs w:val="20"/>
        </w:rPr>
        <w:t xml:space="preserve"> </w:t>
      </w:r>
      <w:hyperlink r:id="rId159" w:history="1">
        <w:r w:rsidRPr="00702BA7">
          <w:rPr>
            <w:rStyle w:val="Hyperlink"/>
            <w:sz w:val="20"/>
            <w:szCs w:val="20"/>
          </w:rPr>
          <w:t>https://www.firerescue1.com/legal/fla-firefighters-paramedic-charged-with-beating-waterboarding-coworker?utm_source=delivra&amp;utm_medium=email&amp;utm_campaign=FR1-Daily-12-1-25&amp;utm_id=9909087&amp;dlv-emuid=fed355b8-46a2-4fa4-b55c-4d602dde33c4&amp;dlv-mlid=9909087</w:t>
        </w:r>
      </w:hyperlink>
    </w:p>
    <w:p w14:paraId="5E2B6DBB" w14:textId="77777777" w:rsidR="00BA67E9" w:rsidRDefault="00BA67E9" w:rsidP="00EB1B61">
      <w:pPr>
        <w:pStyle w:val="NoSpacing"/>
        <w:rPr>
          <w:rFonts w:eastAsia="Arial"/>
          <w:b/>
          <w:bCs w:val="0"/>
        </w:rPr>
      </w:pPr>
    </w:p>
    <w:p w14:paraId="120EB0D1" w14:textId="62FEA5CC" w:rsidR="00EB1B61" w:rsidRDefault="00EB1B61" w:rsidP="00EB1B61">
      <w:pPr>
        <w:pStyle w:val="NoSpacing"/>
      </w:pPr>
      <w:r w:rsidRPr="003F7E15">
        <w:rPr>
          <w:rFonts w:eastAsia="Arial"/>
          <w:b/>
          <w:bCs w:val="0"/>
        </w:rPr>
        <w:t xml:space="preserve">July 13, 2025: CO - Former Paramedic Faces Manslaughter Charge </w:t>
      </w:r>
      <w:proofErr w:type="gramStart"/>
      <w:r w:rsidRPr="003F7E15">
        <w:rPr>
          <w:rFonts w:eastAsia="Arial"/>
          <w:b/>
          <w:bCs w:val="0"/>
        </w:rPr>
        <w:t>In</w:t>
      </w:r>
      <w:proofErr w:type="gramEnd"/>
      <w:r w:rsidRPr="003F7E15">
        <w:rPr>
          <w:rFonts w:eastAsia="Arial"/>
          <w:b/>
          <w:bCs w:val="0"/>
        </w:rPr>
        <w:t xml:space="preserve"> In-Custody Death.</w:t>
      </w:r>
      <w:r w:rsidRPr="00F56FCA">
        <w:rPr>
          <w:rFonts w:eastAsia="Arial"/>
        </w:rPr>
        <w:t xml:space="preserve"> BOULDER, Colo. — A former paramedic has been charged with manslaughter in connection with the death of a man in police custody. </w:t>
      </w:r>
      <w:hyperlink r:id="rId160" w:history="1">
        <w:r w:rsidRPr="00F56FCA">
          <w:rPr>
            <w:rStyle w:val="Hyperlink"/>
            <w:rFonts w:eastAsia="Arial"/>
          </w:rPr>
          <w:t>https://www.9news.com/article/news/crime/paramedic-charged-manslaughter-boulder/73-ec096b3f-4d1f-4993-8b50-79a7a4498184</w:t>
        </w:r>
      </w:hyperlink>
    </w:p>
    <w:p w14:paraId="72FE9A64" w14:textId="77777777" w:rsidR="00CD79BB" w:rsidRDefault="00CD79BB" w:rsidP="00EB1B61">
      <w:pPr>
        <w:pStyle w:val="NoSpacing"/>
      </w:pPr>
    </w:p>
    <w:p w14:paraId="3EF15B55" w14:textId="77777777" w:rsidR="00CD79BB" w:rsidRDefault="00CD79BB" w:rsidP="00EB1B61">
      <w:pPr>
        <w:pStyle w:val="NoSpacing"/>
      </w:pPr>
    </w:p>
    <w:p w14:paraId="2903EB53" w14:textId="70A109F2" w:rsidR="00CD79BB" w:rsidRDefault="00E00EB8" w:rsidP="002C553E">
      <w:pPr>
        <w:rPr>
          <w:b/>
          <w:bCs w:val="0"/>
          <w:sz w:val="20"/>
          <w:szCs w:val="20"/>
        </w:rPr>
      </w:pPr>
      <w:r w:rsidRPr="002C553E">
        <w:rPr>
          <w:b/>
          <w:bCs w:val="0"/>
        </w:rPr>
        <w:t xml:space="preserve">May 20, 2025: </w:t>
      </w:r>
      <w:r w:rsidR="00CD79BB" w:rsidRPr="002C553E">
        <w:rPr>
          <w:b/>
          <w:bCs w:val="0"/>
        </w:rPr>
        <w:t xml:space="preserve">CA - Fire Captain Stole Narcotics Set </w:t>
      </w:r>
      <w:proofErr w:type="gramStart"/>
      <w:r w:rsidR="00CD79BB" w:rsidRPr="002C553E">
        <w:rPr>
          <w:b/>
          <w:bCs w:val="0"/>
        </w:rPr>
        <w:t>For</w:t>
      </w:r>
      <w:proofErr w:type="gramEnd"/>
      <w:r w:rsidR="00CD79BB" w:rsidRPr="002C553E">
        <w:rPr>
          <w:b/>
          <w:bCs w:val="0"/>
        </w:rPr>
        <w:t xml:space="preserve"> Emergency Patients, CA Officials Say</w:t>
      </w:r>
      <w:r w:rsidR="00CD79BB" w:rsidRPr="007149F4">
        <w:rPr>
          <w:sz w:val="20"/>
          <w:szCs w:val="20"/>
        </w:rPr>
        <w:t>.</w:t>
      </w:r>
      <w:r w:rsidR="00CD79BB" w:rsidRPr="007149F4">
        <w:rPr>
          <w:b/>
          <w:sz w:val="20"/>
          <w:szCs w:val="20"/>
        </w:rPr>
        <w:t xml:space="preserve"> </w:t>
      </w:r>
      <w:hyperlink r:id="rId161" w:history="1">
        <w:r w:rsidR="00CD79BB" w:rsidRPr="007149F4">
          <w:rPr>
            <w:rStyle w:val="Hyperlink"/>
            <w:sz w:val="20"/>
            <w:szCs w:val="20"/>
          </w:rPr>
          <w:t>https://www.fireengineering.com/firefighting/fire-captain-stole-narcotics-set-for-emergency-patients-ca-officials-</w:t>
        </w:r>
      </w:hyperlink>
      <w:r w:rsidR="00CD79BB" w:rsidRPr="007149F4">
        <w:rPr>
          <w:b/>
          <w:sz w:val="20"/>
          <w:szCs w:val="20"/>
        </w:rPr>
        <w:t xml:space="preserve"> </w:t>
      </w:r>
    </w:p>
    <w:p w14:paraId="16678A6C" w14:textId="77777777" w:rsidR="00CD79BB" w:rsidRDefault="00CD79BB" w:rsidP="00CD79BB">
      <w:pPr>
        <w:ind w:left="720"/>
        <w:rPr>
          <w:b/>
          <w:bCs w:val="0"/>
          <w:sz w:val="20"/>
          <w:szCs w:val="20"/>
        </w:rPr>
      </w:pPr>
    </w:p>
    <w:p w14:paraId="3F89FF79" w14:textId="77777777" w:rsidR="00CD79BB" w:rsidRPr="00F56FCA" w:rsidRDefault="00CD79BB" w:rsidP="00EB1B61">
      <w:pPr>
        <w:pStyle w:val="NoSpacing"/>
        <w:rPr>
          <w:rFonts w:eastAsia="Arial"/>
        </w:rPr>
      </w:pPr>
    </w:p>
    <w:p w14:paraId="4E5CF122" w14:textId="75E0B6C7" w:rsidR="001F3FC7" w:rsidRDefault="001F3FC7">
      <w:pPr>
        <w:rPr>
          <w:rFonts w:ascii="Arial Black" w:hAnsi="Arial Black"/>
          <w:b/>
          <w:bCs w:val="0"/>
          <w:sz w:val="28"/>
          <w:szCs w:val="28"/>
        </w:rPr>
      </w:pPr>
      <w:r>
        <w:rPr>
          <w:rFonts w:ascii="Arial Black" w:hAnsi="Arial Black"/>
          <w:b/>
          <w:bCs w:val="0"/>
          <w:sz w:val="28"/>
          <w:szCs w:val="28"/>
        </w:rPr>
        <w:br w:type="page"/>
      </w:r>
    </w:p>
    <w:p w14:paraId="425B02D4" w14:textId="2C15B875" w:rsidR="00F40345" w:rsidRPr="000E44DF" w:rsidRDefault="00F40345" w:rsidP="00F40345">
      <w:pPr>
        <w:rPr>
          <w:rFonts w:ascii="Arial Black" w:hAnsi="Arial Black"/>
          <w:sz w:val="40"/>
          <w:szCs w:val="40"/>
        </w:rPr>
      </w:pPr>
      <w:r w:rsidRPr="000E44DF">
        <w:rPr>
          <w:rFonts w:ascii="Arial Black" w:hAnsi="Arial Black"/>
          <w:sz w:val="40"/>
          <w:szCs w:val="40"/>
        </w:rPr>
        <w:t>Module 12: Records Retention</w:t>
      </w:r>
      <w:r w:rsidR="00352FE0">
        <w:rPr>
          <w:rFonts w:ascii="Arial Black" w:hAnsi="Arial Black"/>
          <w:sz w:val="40"/>
          <w:szCs w:val="40"/>
        </w:rPr>
        <w:t xml:space="preserve"> </w:t>
      </w:r>
    </w:p>
    <w:p w14:paraId="21236B9F" w14:textId="77777777" w:rsidR="00FB29F6" w:rsidRDefault="00FB29F6" w:rsidP="00274A28">
      <w:pPr>
        <w:pStyle w:val="NoSpacing"/>
        <w:rPr>
          <w:rFonts w:ascii="Arial Black" w:hAnsi="Arial Black"/>
          <w:sz w:val="28"/>
          <w:szCs w:val="28"/>
        </w:rPr>
      </w:pPr>
    </w:p>
    <w:p w14:paraId="687FC6CA" w14:textId="43652B8F" w:rsidR="00FB29F6" w:rsidRDefault="00FB29F6" w:rsidP="00274A28">
      <w:pPr>
        <w:pStyle w:val="NoSpacing"/>
        <w:rPr>
          <w:rFonts w:ascii="Arial Black" w:hAnsi="Arial Black"/>
          <w:sz w:val="28"/>
          <w:szCs w:val="28"/>
        </w:rPr>
      </w:pPr>
      <w:r>
        <w:rPr>
          <w:rFonts w:ascii="Arial Black" w:hAnsi="Arial Black"/>
          <w:sz w:val="28"/>
          <w:szCs w:val="28"/>
        </w:rPr>
        <w:t>INTRODUCTION</w:t>
      </w:r>
    </w:p>
    <w:p w14:paraId="128BBFBE" w14:textId="77777777" w:rsidR="000E1F0F" w:rsidRDefault="000E1F0F" w:rsidP="00274A28">
      <w:pPr>
        <w:pStyle w:val="NoSpacing"/>
        <w:rPr>
          <w:rFonts w:ascii="Arial Black" w:hAnsi="Arial Black"/>
          <w:sz w:val="28"/>
          <w:szCs w:val="28"/>
        </w:rPr>
      </w:pPr>
    </w:p>
    <w:p w14:paraId="218B01A6" w14:textId="1C582BCA" w:rsidR="000E1F0F" w:rsidRDefault="000E1F0F" w:rsidP="000E1F0F">
      <w:pPr>
        <w:pStyle w:val="NoSpacing"/>
        <w:jc w:val="center"/>
        <w:rPr>
          <w:rFonts w:ascii="Arial Black" w:hAnsi="Arial Black"/>
          <w:sz w:val="44"/>
          <w:szCs w:val="44"/>
        </w:rPr>
      </w:pPr>
      <w:r>
        <w:rPr>
          <w:noProof/>
        </w:rPr>
        <w:drawing>
          <wp:inline distT="0" distB="0" distL="0" distR="0" wp14:anchorId="6CCAF81F" wp14:editId="5B6E467A">
            <wp:extent cx="1494974" cy="1569720"/>
            <wp:effectExtent l="0" t="0" r="0" b="0"/>
            <wp:docPr id="2065132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9717" cy="1585200"/>
                    </a:xfrm>
                    <a:prstGeom prst="rect">
                      <a:avLst/>
                    </a:prstGeom>
                    <a:noFill/>
                    <a:ln>
                      <a:noFill/>
                    </a:ln>
                  </pic:spPr>
                </pic:pic>
              </a:graphicData>
            </a:graphic>
          </wp:inline>
        </w:drawing>
      </w:r>
      <w:r>
        <w:rPr>
          <w:sz w:val="20"/>
          <w:szCs w:val="20"/>
        </w:rPr>
        <w:t xml:space="preserve">Professor </w:t>
      </w:r>
      <w:r w:rsidRPr="00EC1838">
        <w:rPr>
          <w:sz w:val="20"/>
          <w:szCs w:val="20"/>
        </w:rPr>
        <w:t xml:space="preserve">Larry </w:t>
      </w:r>
      <w:r>
        <w:rPr>
          <w:sz w:val="20"/>
          <w:szCs w:val="20"/>
        </w:rPr>
        <w:t xml:space="preserve">Bennett </w:t>
      </w:r>
      <w:r w:rsidR="00C1499C">
        <w:rPr>
          <w:sz w:val="20"/>
          <w:szCs w:val="20"/>
        </w:rPr>
        <w:t xml:space="preserve">and his </w:t>
      </w:r>
      <w:r>
        <w:rPr>
          <w:sz w:val="20"/>
          <w:szCs w:val="20"/>
        </w:rPr>
        <w:t>Pet Therapy dog “FRYE”</w:t>
      </w:r>
    </w:p>
    <w:p w14:paraId="5410BF62" w14:textId="77777777" w:rsidR="000E1F0F" w:rsidRDefault="000E1F0F" w:rsidP="00274A28">
      <w:pPr>
        <w:pStyle w:val="NoSpacing"/>
        <w:rPr>
          <w:rFonts w:ascii="Arial Black" w:hAnsi="Arial Black"/>
          <w:sz w:val="28"/>
          <w:szCs w:val="28"/>
        </w:rPr>
      </w:pPr>
    </w:p>
    <w:p w14:paraId="3C84CE7F" w14:textId="77777777" w:rsidR="00FB29F6" w:rsidRDefault="00FB29F6" w:rsidP="00274A28">
      <w:pPr>
        <w:pStyle w:val="NoSpacing"/>
        <w:rPr>
          <w:rFonts w:ascii="Arial Black" w:hAnsi="Arial Black"/>
          <w:sz w:val="28"/>
          <w:szCs w:val="28"/>
        </w:rPr>
      </w:pPr>
    </w:p>
    <w:p w14:paraId="43A20746" w14:textId="66E4899A" w:rsidR="00274A28" w:rsidRPr="00D54FD7" w:rsidRDefault="00274A28" w:rsidP="00274A28">
      <w:pPr>
        <w:pStyle w:val="NoSpacing"/>
        <w:rPr>
          <w:rFonts w:ascii="Arial Black" w:hAnsi="Arial Black"/>
          <w:sz w:val="28"/>
          <w:szCs w:val="28"/>
        </w:rPr>
      </w:pPr>
      <w:r w:rsidRPr="00D54FD7">
        <w:rPr>
          <w:rFonts w:ascii="Arial Black" w:hAnsi="Arial Black"/>
          <w:sz w:val="28"/>
          <w:szCs w:val="28"/>
        </w:rPr>
        <w:t xml:space="preserve">DISCUSSIONS: STUDENT LEARNING OUTCOMES  </w:t>
      </w:r>
    </w:p>
    <w:p w14:paraId="2491E7EC" w14:textId="77777777" w:rsidR="00274A28" w:rsidRDefault="00274A28" w:rsidP="00351CAD">
      <w:pPr>
        <w:pStyle w:val="NoSpacing"/>
      </w:pPr>
    </w:p>
    <w:p w14:paraId="6A185C83" w14:textId="77777777" w:rsidR="00274A28" w:rsidRDefault="00274A28" w:rsidP="00351CAD">
      <w:pPr>
        <w:pStyle w:val="NoSpacing"/>
      </w:pPr>
    </w:p>
    <w:p w14:paraId="38884D17" w14:textId="0C7B1D1B" w:rsidR="00F40345" w:rsidRDefault="00F40345" w:rsidP="00351CAD">
      <w:pPr>
        <w:pStyle w:val="NoSpacing"/>
      </w:pPr>
      <w:r>
        <w:t>After completing this module, you will be able to:</w:t>
      </w:r>
    </w:p>
    <w:p w14:paraId="60024F88" w14:textId="77777777" w:rsidR="00F40345" w:rsidRDefault="00F40345" w:rsidP="00351CAD">
      <w:pPr>
        <w:pStyle w:val="NoSpacing"/>
      </w:pPr>
      <w:r>
        <w:t>1. Gain an understanding of the components of the Health Insurance Portability and</w:t>
      </w:r>
    </w:p>
    <w:p w14:paraId="53B20EFD" w14:textId="77777777" w:rsidR="00F40345" w:rsidRDefault="00F40345" w:rsidP="00351CAD">
      <w:pPr>
        <w:pStyle w:val="NoSpacing"/>
      </w:pPr>
      <w:r>
        <w:t>Accountability Act (HIPAA), and analyze the issues that face EMS organizations in</w:t>
      </w:r>
    </w:p>
    <w:p w14:paraId="70F5E00A" w14:textId="77777777" w:rsidR="00F40345" w:rsidRDefault="00F40345" w:rsidP="00351CAD">
      <w:pPr>
        <w:pStyle w:val="NoSpacing"/>
      </w:pPr>
      <w:r>
        <w:t>the areas of compliance, training and handling violations.</w:t>
      </w:r>
    </w:p>
    <w:p w14:paraId="23A0E18F" w14:textId="77777777" w:rsidR="00F40345" w:rsidRDefault="00F40345" w:rsidP="00351CAD">
      <w:pPr>
        <w:pStyle w:val="NoSpacing"/>
      </w:pPr>
      <w:r>
        <w:t xml:space="preserve">2. Analyze the issues associated with maintaining patient confidentiality </w:t>
      </w:r>
      <w:proofErr w:type="gramStart"/>
      <w:r>
        <w:t>in regard to</w:t>
      </w:r>
      <w:proofErr w:type="gramEnd"/>
    </w:p>
    <w:p w14:paraId="6DFA0396" w14:textId="77777777" w:rsidR="00F40345" w:rsidRDefault="00F40345" w:rsidP="00351CAD">
      <w:pPr>
        <w:pStyle w:val="NoSpacing"/>
      </w:pPr>
      <w:r>
        <w:t>written reports and other patient documents.</w:t>
      </w:r>
    </w:p>
    <w:p w14:paraId="2B688D20" w14:textId="77777777" w:rsidR="00F40345" w:rsidRDefault="00F40345" w:rsidP="00351CAD">
      <w:pPr>
        <w:pStyle w:val="NoSpacing"/>
      </w:pPr>
      <w:r>
        <w:t>3. Identify the confidentiality requirements for employment records, and develop a</w:t>
      </w:r>
    </w:p>
    <w:p w14:paraId="64FAD35F" w14:textId="77777777" w:rsidR="00F40345" w:rsidRDefault="00F40345" w:rsidP="00351CAD">
      <w:pPr>
        <w:pStyle w:val="NoSpacing"/>
      </w:pPr>
      <w:r>
        <w:t>basic understanding of public records law.</w:t>
      </w:r>
    </w:p>
    <w:p w14:paraId="058BE00C" w14:textId="77777777" w:rsidR="00F40345" w:rsidRDefault="00F40345" w:rsidP="00351CAD">
      <w:pPr>
        <w:pStyle w:val="NoSpacing"/>
      </w:pPr>
      <w:r>
        <w:t xml:space="preserve">4. Draw conclusions on best practices for maintaining </w:t>
      </w:r>
      <w:proofErr w:type="gramStart"/>
      <w:r>
        <w:t>patient</w:t>
      </w:r>
      <w:proofErr w:type="gramEnd"/>
      <w:r>
        <w:t>, employment and other</w:t>
      </w:r>
    </w:p>
    <w:p w14:paraId="2C0D5763" w14:textId="621EDB7D" w:rsidR="00F40345" w:rsidRDefault="00F40345" w:rsidP="00351CAD">
      <w:pPr>
        <w:pStyle w:val="NoSpacing"/>
      </w:pPr>
      <w:r>
        <w:t>necessary records that EMS organizations possess.</w:t>
      </w:r>
    </w:p>
    <w:p w14:paraId="64F1E028" w14:textId="77777777" w:rsidR="00F40345" w:rsidRDefault="00F40345" w:rsidP="00F40345"/>
    <w:p w14:paraId="6AA5F21B" w14:textId="77777777" w:rsidR="00F91B07" w:rsidRDefault="00F91B07" w:rsidP="00F91B07">
      <w:pPr>
        <w:pStyle w:val="NoSpacing"/>
        <w:rPr>
          <w:b/>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0C611BF8" w14:textId="77777777" w:rsidR="00B52630" w:rsidRDefault="00B52630" w:rsidP="00F91B07">
      <w:pPr>
        <w:pStyle w:val="NoSpacing"/>
        <w:rPr>
          <w:b/>
          <w:sz w:val="28"/>
          <w:szCs w:val="28"/>
        </w:rPr>
      </w:pPr>
    </w:p>
    <w:p w14:paraId="14F6FE13" w14:textId="6DFFB41E" w:rsidR="002B639A" w:rsidRPr="00053C6D" w:rsidRDefault="00FC6EE2" w:rsidP="002B639A">
      <w:pPr>
        <w:pStyle w:val="NoSpacing"/>
        <w:numPr>
          <w:ilvl w:val="0"/>
          <w:numId w:val="22"/>
        </w:numPr>
        <w:rPr>
          <w:bCs w:val="0"/>
        </w:rPr>
      </w:pPr>
      <w:r w:rsidRPr="00684828">
        <w:rPr>
          <w:bCs w:val="0"/>
        </w:rPr>
        <w:t xml:space="preserve">Congress in 1996 enacted HIPAA </w:t>
      </w:r>
      <w:r w:rsidR="002B639A" w:rsidRPr="00684828">
        <w:rPr>
          <w:bCs w:val="0"/>
        </w:rPr>
        <w:t>–</w:t>
      </w:r>
      <w:r w:rsidRPr="00684828">
        <w:rPr>
          <w:bCs w:val="0"/>
        </w:rPr>
        <w:t xml:space="preserve"> </w:t>
      </w:r>
      <w:r w:rsidR="002B639A" w:rsidRPr="00684828">
        <w:rPr>
          <w:bCs w:val="0"/>
        </w:rPr>
        <w:t xml:space="preserve">the </w:t>
      </w:r>
      <w:r w:rsidR="002B639A" w:rsidRPr="002B639A">
        <w:t>Health Insurance Portability and Accountability Act of 1996</w:t>
      </w:r>
      <w:r w:rsidR="0049107E">
        <w:t xml:space="preserve">.  </w:t>
      </w:r>
      <w:r w:rsidR="0058301D">
        <w:t xml:space="preserve">Effective April 20, 2005, the </w:t>
      </w:r>
      <w:r w:rsidR="00DF399A">
        <w:t>U.S. Department of Health and Human Service</w:t>
      </w:r>
      <w:r w:rsidR="0058301D">
        <w:t xml:space="preserve"> required a</w:t>
      </w:r>
      <w:r w:rsidR="00684828">
        <w:t xml:space="preserve">ll </w:t>
      </w:r>
      <w:r w:rsidR="0049107E" w:rsidRPr="0049107E">
        <w:t>covered entities </w:t>
      </w:r>
      <w:r w:rsidR="00684828">
        <w:t xml:space="preserve">(including EMS) </w:t>
      </w:r>
      <w:r w:rsidR="0049107E" w:rsidRPr="0049107E">
        <w:t xml:space="preserve">to comply with the Security Rule beginning on April 20, 2005. </w:t>
      </w:r>
      <w:r w:rsidR="00684828">
        <w:t xml:space="preserve">Describe the key components of the </w:t>
      </w:r>
      <w:r w:rsidR="00053C6D">
        <w:t xml:space="preserve">Security Rule. </w:t>
      </w:r>
      <w:hyperlink r:id="rId162" w:history="1">
        <w:r w:rsidR="00053C6D" w:rsidRPr="008942D4">
          <w:rPr>
            <w:rStyle w:val="Hyperlink"/>
          </w:rPr>
          <w:t>https://www.hhs.gov/hipaa/for-professionals/compliance-enforcement/index.html</w:t>
        </w:r>
      </w:hyperlink>
      <w:r w:rsidR="00053C6D">
        <w:t xml:space="preserve"> </w:t>
      </w:r>
    </w:p>
    <w:p w14:paraId="2922134A" w14:textId="77777777" w:rsidR="00053C6D" w:rsidRDefault="00053C6D" w:rsidP="00053C6D">
      <w:pPr>
        <w:pStyle w:val="NoSpacing"/>
        <w:ind w:left="360"/>
      </w:pPr>
    </w:p>
    <w:p w14:paraId="1EB6233D" w14:textId="77777777" w:rsidR="00053C6D" w:rsidRPr="00684828" w:rsidRDefault="00053C6D" w:rsidP="00053C6D">
      <w:pPr>
        <w:pStyle w:val="NoSpacing"/>
        <w:ind w:left="360"/>
        <w:rPr>
          <w:bCs w:val="0"/>
        </w:rPr>
      </w:pPr>
    </w:p>
    <w:p w14:paraId="2E0E9636" w14:textId="7B4AC9BA" w:rsidR="006A4458" w:rsidRDefault="00053C6D" w:rsidP="00D25B05">
      <w:pPr>
        <w:pStyle w:val="NoSpacing"/>
        <w:numPr>
          <w:ilvl w:val="0"/>
          <w:numId w:val="22"/>
        </w:numPr>
        <w:rPr>
          <w:bCs w:val="0"/>
        </w:rPr>
      </w:pPr>
      <w:r>
        <w:t xml:space="preserve">Patient confidentiality </w:t>
      </w:r>
      <w:r w:rsidR="00D25B05">
        <w:t xml:space="preserve">has become a “hot issue” concerning cybersecurity. </w:t>
      </w:r>
      <w:r w:rsidR="00FC6EE2" w:rsidRPr="002B639A">
        <w:t xml:space="preserve">On December 27, 2024, the U.S. Department of Health and Human Services (HHS), through its Office for Civil Rights (OCR), issued a proposed rule to improve cybersecurity and better protect the U.S health care system from a growing number of cyberattacks. </w:t>
      </w:r>
      <w:r w:rsidR="00E66C83">
        <w:t xml:space="preserve">Describe what are some of the “best practices” that EMS organizations can adopt to avoid </w:t>
      </w:r>
      <w:r w:rsidR="00380C93">
        <w:t>patient records being “hacked.”</w:t>
      </w:r>
      <w:r w:rsidR="00E66C83">
        <w:t xml:space="preserve"> </w:t>
      </w:r>
      <w:hyperlink r:id="rId163" w:history="1">
        <w:r w:rsidR="006A4458" w:rsidRPr="008942D4">
          <w:rPr>
            <w:rStyle w:val="Hyperlink"/>
            <w:bCs w:val="0"/>
          </w:rPr>
          <w:t>https://www.hhs.gov/hipaa/for-professionals/security/hipaa-security-rule-nprm/index.html</w:t>
        </w:r>
      </w:hyperlink>
      <w:r w:rsidR="006A4458">
        <w:rPr>
          <w:bCs w:val="0"/>
        </w:rPr>
        <w:t xml:space="preserve"> </w:t>
      </w:r>
    </w:p>
    <w:p w14:paraId="5B70175A" w14:textId="77777777" w:rsidR="00380C93" w:rsidRDefault="00380C93" w:rsidP="00380C93">
      <w:pPr>
        <w:pStyle w:val="NoSpacing"/>
        <w:rPr>
          <w:bCs w:val="0"/>
        </w:rPr>
      </w:pPr>
    </w:p>
    <w:p w14:paraId="12BE3792" w14:textId="17684302" w:rsidR="00380C93" w:rsidRDefault="00380C93" w:rsidP="00380C93">
      <w:pPr>
        <w:pStyle w:val="NoSpacing"/>
        <w:numPr>
          <w:ilvl w:val="0"/>
          <w:numId w:val="22"/>
        </w:numPr>
        <w:rPr>
          <w:bCs w:val="0"/>
        </w:rPr>
      </w:pPr>
      <w:r>
        <w:rPr>
          <w:bCs w:val="0"/>
        </w:rPr>
        <w:t xml:space="preserve">Employment records typically include very sensitive data including Social Security numbers. </w:t>
      </w:r>
      <w:r w:rsidR="00363B43">
        <w:rPr>
          <w:bCs w:val="0"/>
        </w:rPr>
        <w:t xml:space="preserve"> Describe some </w:t>
      </w:r>
      <w:r w:rsidR="009941E7">
        <w:rPr>
          <w:bCs w:val="0"/>
        </w:rPr>
        <w:t>“best practices” in the safe storage of and limited access to employment records.</w:t>
      </w:r>
    </w:p>
    <w:p w14:paraId="28B661BC" w14:textId="77777777" w:rsidR="009941E7" w:rsidRDefault="009941E7" w:rsidP="009941E7">
      <w:pPr>
        <w:pStyle w:val="ListParagraph"/>
        <w:rPr>
          <w:bCs w:val="0"/>
        </w:rPr>
      </w:pPr>
    </w:p>
    <w:p w14:paraId="405A16F9" w14:textId="716EA2A7" w:rsidR="006D7704" w:rsidRPr="006D7704" w:rsidRDefault="009941E7" w:rsidP="006D7704">
      <w:pPr>
        <w:pStyle w:val="NoSpacing"/>
        <w:numPr>
          <w:ilvl w:val="0"/>
          <w:numId w:val="22"/>
        </w:numPr>
        <w:rPr>
          <w:b/>
        </w:rPr>
      </w:pPr>
      <w:r>
        <w:rPr>
          <w:bCs w:val="0"/>
        </w:rPr>
        <w:t xml:space="preserve">If you </w:t>
      </w:r>
      <w:r w:rsidR="00C20FED">
        <w:rPr>
          <w:bCs w:val="0"/>
        </w:rPr>
        <w:t xml:space="preserve">sat down with all the EMS Officers </w:t>
      </w:r>
      <w:proofErr w:type="gramStart"/>
      <w:r w:rsidR="00C20FED">
        <w:rPr>
          <w:bCs w:val="0"/>
        </w:rPr>
        <w:t>on</w:t>
      </w:r>
      <w:proofErr w:type="gramEnd"/>
      <w:r w:rsidR="00C20FED">
        <w:rPr>
          <w:bCs w:val="0"/>
        </w:rPr>
        <w:t xml:space="preserve"> your department, describe </w:t>
      </w:r>
      <w:r w:rsidR="001D236B">
        <w:rPr>
          <w:bCs w:val="0"/>
        </w:rPr>
        <w:t xml:space="preserve">three improvements you would recommend in </w:t>
      </w:r>
      <w:r w:rsidR="001D236B">
        <w:t xml:space="preserve">maintaining </w:t>
      </w:r>
      <w:proofErr w:type="gramStart"/>
      <w:r w:rsidR="001D236B">
        <w:t>patient</w:t>
      </w:r>
      <w:proofErr w:type="gramEnd"/>
      <w:r w:rsidR="001D236B">
        <w:t>, employment and other important records.</w:t>
      </w:r>
      <w:r w:rsidR="006D7704">
        <w:t xml:space="preserve"> </w:t>
      </w:r>
      <w:r w:rsidR="007B2651">
        <w:t xml:space="preserve">See this February 6, </w:t>
      </w:r>
      <w:proofErr w:type="gramStart"/>
      <w:r w:rsidR="007B2651">
        <w:t>2025</w:t>
      </w:r>
      <w:proofErr w:type="gramEnd"/>
      <w:r w:rsidR="007B2651">
        <w:t xml:space="preserve"> article, </w:t>
      </w:r>
      <w:r w:rsidR="007B2651" w:rsidRPr="00563E15">
        <w:t>“</w:t>
      </w:r>
      <w:r w:rsidR="006D7704" w:rsidRPr="00563E15">
        <w:t>HIPAA and EMS: Navigating Information Sharing and Quality Improvement</w:t>
      </w:r>
      <w:r w:rsidR="007B2651" w:rsidRPr="00563E15">
        <w:t xml:space="preserve">.” </w:t>
      </w:r>
      <w:hyperlink r:id="rId164" w:history="1">
        <w:r w:rsidR="00563E15" w:rsidRPr="00563E15">
          <w:rPr>
            <w:rStyle w:val="Hyperlink"/>
          </w:rPr>
          <w:t>https://www.jems.com/ems-management/hipaa-and-ems-navigating-information-sharing-and-quality-improvement/</w:t>
        </w:r>
      </w:hyperlink>
      <w:r w:rsidR="00563E15">
        <w:rPr>
          <w:b/>
        </w:rPr>
        <w:t xml:space="preserve"> </w:t>
      </w:r>
    </w:p>
    <w:p w14:paraId="339CFD83" w14:textId="5B3030E9" w:rsidR="009941E7" w:rsidRPr="001D236B" w:rsidRDefault="009941E7" w:rsidP="00563E15">
      <w:pPr>
        <w:pStyle w:val="NoSpacing"/>
        <w:ind w:left="360"/>
      </w:pPr>
    </w:p>
    <w:p w14:paraId="4DCE47CE" w14:textId="77777777" w:rsidR="00B52630" w:rsidRDefault="00B52630" w:rsidP="00F91B07">
      <w:pPr>
        <w:pStyle w:val="NoSpacing"/>
        <w:rPr>
          <w:b/>
        </w:rPr>
      </w:pPr>
    </w:p>
    <w:p w14:paraId="02F88BC0" w14:textId="29901E5E" w:rsidR="00380C93" w:rsidRPr="002B639A" w:rsidRDefault="00380C93" w:rsidP="00F91B07">
      <w:pPr>
        <w:pStyle w:val="NoSpacing"/>
        <w:rPr>
          <w:b/>
        </w:rPr>
      </w:pPr>
    </w:p>
    <w:p w14:paraId="516044FE" w14:textId="77777777" w:rsidR="00B52630" w:rsidRDefault="00B52630" w:rsidP="00F91B07">
      <w:pPr>
        <w:pStyle w:val="NoSpacing"/>
        <w:rPr>
          <w:b/>
          <w:sz w:val="28"/>
          <w:szCs w:val="28"/>
        </w:rPr>
      </w:pPr>
    </w:p>
    <w:p w14:paraId="3EB688F7" w14:textId="77777777" w:rsidR="00B52630" w:rsidRDefault="00B52630" w:rsidP="00F91B07">
      <w:pPr>
        <w:pStyle w:val="NoSpacing"/>
        <w:rPr>
          <w:b/>
          <w:sz w:val="28"/>
          <w:szCs w:val="28"/>
        </w:rPr>
      </w:pPr>
    </w:p>
    <w:p w14:paraId="5AA44543" w14:textId="77777777" w:rsidR="00B52630" w:rsidRDefault="00B52630" w:rsidP="00F91B07">
      <w:pPr>
        <w:pStyle w:val="NoSpacing"/>
        <w:rPr>
          <w:b/>
          <w:sz w:val="28"/>
          <w:szCs w:val="28"/>
        </w:rPr>
      </w:pPr>
    </w:p>
    <w:p w14:paraId="274E9466" w14:textId="77777777" w:rsidR="00B52630" w:rsidRPr="00151A02" w:rsidRDefault="00B52630" w:rsidP="00B52630">
      <w:pPr>
        <w:pStyle w:val="NoSpacing"/>
        <w:rPr>
          <w:rFonts w:ascii="Arial Black" w:hAnsi="Arial Black"/>
          <w:sz w:val="32"/>
          <w:szCs w:val="32"/>
        </w:rPr>
      </w:pPr>
      <w:r w:rsidRPr="00151A02">
        <w:rPr>
          <w:rFonts w:ascii="Arial Black" w:hAnsi="Arial Black"/>
          <w:sz w:val="32"/>
          <w:szCs w:val="32"/>
        </w:rPr>
        <w:t>RECENT CASES / CURRENT EVENTS:</w:t>
      </w:r>
    </w:p>
    <w:p w14:paraId="0C9FD271" w14:textId="77777777" w:rsidR="00B52630" w:rsidRPr="00151A02" w:rsidRDefault="00B52630" w:rsidP="00B52630">
      <w:pPr>
        <w:pStyle w:val="NoSpacing"/>
        <w:rPr>
          <w:rFonts w:ascii="Arial Black" w:hAnsi="Arial Black"/>
          <w:sz w:val="32"/>
          <w:szCs w:val="32"/>
        </w:rPr>
      </w:pPr>
    </w:p>
    <w:p w14:paraId="6A58F42B" w14:textId="4950B7E5" w:rsidR="00B52630" w:rsidRDefault="00B52630" w:rsidP="00B52630">
      <w:pPr>
        <w:pStyle w:val="NoSpacing"/>
        <w:rPr>
          <w:b/>
        </w:rPr>
      </w:pPr>
      <w:r>
        <w:rPr>
          <w:b/>
        </w:rPr>
        <w:t>Post a memo that describes a recent case and a current event that is relevant to your department and d</w:t>
      </w:r>
      <w:r w:rsidR="000A58A9">
        <w:rPr>
          <w:b/>
        </w:rPr>
        <w:t>iscuss</w:t>
      </w:r>
      <w:r>
        <w:rPr>
          <w:b/>
        </w:rPr>
        <w:t xml:space="preserve"> the relevancy.  You may also select other cases and current events from Professor Bennett’s updated files.</w:t>
      </w:r>
    </w:p>
    <w:p w14:paraId="719BFB85" w14:textId="77777777" w:rsidR="00B52630" w:rsidRDefault="00B52630" w:rsidP="00B52630">
      <w:pPr>
        <w:pStyle w:val="NoSpacing"/>
        <w:rPr>
          <w:b/>
          <w:bCs w:val="0"/>
        </w:rPr>
      </w:pPr>
    </w:p>
    <w:p w14:paraId="080D1EB9" w14:textId="77777777" w:rsidR="00B52630" w:rsidRDefault="00B52630" w:rsidP="00B52630">
      <w:pPr>
        <w:pStyle w:val="NoSpacing"/>
        <w:ind w:left="30" w:firstLine="236"/>
      </w:pPr>
      <w:r w:rsidRPr="00240ED3">
        <w:rPr>
          <w:b/>
          <w:bCs w:val="0"/>
        </w:rPr>
        <w:t>RECENT CASES:</w:t>
      </w:r>
      <w:r>
        <w:t xml:space="preserve"> </w:t>
      </w:r>
      <w:hyperlink r:id="rId165" w:history="1">
        <w:r w:rsidRPr="00AE2C6F">
          <w:rPr>
            <w:rStyle w:val="Hyperlink"/>
          </w:rPr>
          <w:t>https://doi.org/10.7945/j6c2-q930</w:t>
        </w:r>
      </w:hyperlink>
    </w:p>
    <w:p w14:paraId="7A6046FE" w14:textId="77777777" w:rsidR="00B52630" w:rsidRDefault="00B52630" w:rsidP="00B52630">
      <w:pPr>
        <w:pStyle w:val="NoSpacing"/>
        <w:ind w:left="20" w:firstLine="246"/>
        <w:rPr>
          <w:rFonts w:ascii="Arial Black" w:hAnsi="Arial Black"/>
          <w:sz w:val="28"/>
          <w:szCs w:val="28"/>
        </w:rPr>
      </w:pPr>
      <w:r w:rsidRPr="00240ED3">
        <w:rPr>
          <w:b/>
          <w:bCs w:val="0"/>
        </w:rPr>
        <w:t>CURRENT EVENTS:</w:t>
      </w:r>
      <w:r>
        <w:t xml:space="preserve"> </w:t>
      </w:r>
      <w:hyperlink r:id="rId166" w:history="1">
        <w:r w:rsidRPr="00F44D7D">
          <w:rPr>
            <w:rStyle w:val="Hyperlink"/>
          </w:rPr>
          <w:t>https://doi.org/10.7945/0dwx-fc52</w:t>
        </w:r>
      </w:hyperlink>
    </w:p>
    <w:p w14:paraId="46C5A4C3" w14:textId="77777777" w:rsidR="00B52630" w:rsidRPr="00BD3DBA" w:rsidRDefault="00B52630" w:rsidP="00F91B07">
      <w:pPr>
        <w:pStyle w:val="NoSpacing"/>
        <w:rPr>
          <w:b/>
          <w:bCs w:val="0"/>
          <w:sz w:val="28"/>
          <w:szCs w:val="28"/>
        </w:rPr>
      </w:pPr>
    </w:p>
    <w:p w14:paraId="355A2D74" w14:textId="77777777" w:rsidR="00F91B07" w:rsidRDefault="00F91B07" w:rsidP="00F40345"/>
    <w:p w14:paraId="7B55D2E7" w14:textId="77777777" w:rsidR="005B4681" w:rsidRDefault="005B4681" w:rsidP="005B4681">
      <w:pPr>
        <w:rPr>
          <w:rFonts w:ascii="Arial Black" w:hAnsi="Arial Black"/>
          <w:b/>
          <w:bCs w:val="0"/>
        </w:rPr>
      </w:pPr>
      <w:r>
        <w:rPr>
          <w:rFonts w:ascii="Arial Black" w:hAnsi="Arial Black"/>
          <w:b/>
        </w:rPr>
        <w:t>13-245</w:t>
      </w:r>
    </w:p>
    <w:p w14:paraId="2688D17E" w14:textId="77777777" w:rsidR="005B4681" w:rsidRPr="00DB2B54" w:rsidRDefault="005B4681" w:rsidP="005B4681">
      <w:pPr>
        <w:pStyle w:val="NoSpacing"/>
        <w:rPr>
          <w:rFonts w:ascii="Arial Black" w:hAnsi="Arial Black"/>
          <w:b/>
          <w:sz w:val="28"/>
          <w:szCs w:val="28"/>
        </w:rPr>
      </w:pPr>
      <w:r>
        <w:rPr>
          <w:rFonts w:ascii="Arial Black" w:hAnsi="Arial Black"/>
          <w:b/>
          <w:sz w:val="28"/>
          <w:szCs w:val="28"/>
        </w:rPr>
        <w:t xml:space="preserve">TX: PATIENT FELL OFF COT – P’S EXPERT CAN BE A MEDIC </w:t>
      </w:r>
    </w:p>
    <w:p w14:paraId="69D9A610" w14:textId="77777777" w:rsidR="005B4681" w:rsidRDefault="005B4681" w:rsidP="005B4681">
      <w:pPr>
        <w:pStyle w:val="NoSpacing"/>
        <w:rPr>
          <w:b/>
        </w:rPr>
      </w:pPr>
    </w:p>
    <w:p w14:paraId="5DC4A51A" w14:textId="77777777" w:rsidR="005B4681" w:rsidRPr="000D6884" w:rsidRDefault="005B4681" w:rsidP="005B4681">
      <w:pPr>
        <w:pStyle w:val="NoSpacing"/>
        <w:rPr>
          <w:bCs w:val="0"/>
        </w:rPr>
      </w:pPr>
      <w:r>
        <w:t xml:space="preserve">On February 26, 2026, in </w:t>
      </w:r>
      <w:proofErr w:type="spellStart"/>
      <w:r w:rsidRPr="000D6884">
        <w:rPr>
          <w:u w:val="single"/>
        </w:rPr>
        <w:t>Medcare</w:t>
      </w:r>
      <w:proofErr w:type="spellEnd"/>
      <w:r w:rsidRPr="000D6884">
        <w:rPr>
          <w:u w:val="single"/>
        </w:rPr>
        <w:t xml:space="preserve"> EMS v. Carolina Flores</w:t>
      </w:r>
      <w:r>
        <w:t xml:space="preserve">, the </w:t>
      </w:r>
      <w:r w:rsidRPr="000D6884">
        <w:t>Court of Appeals of Texas, Thirteenth District, Corpus Christi-Edinburg</w:t>
      </w:r>
      <w:r>
        <w:t xml:space="preserve">, held (3 to 0) that the lawsuit may proceed since the plaintiff timely filed an expert’s report from a paramedic within the 120 days required under the Texas Medical Liability Act.  Trial court denied </w:t>
      </w:r>
      <w:proofErr w:type="spellStart"/>
      <w:r>
        <w:t>Medcare’s</w:t>
      </w:r>
      <w:proofErr w:type="spellEnd"/>
      <w:r>
        <w:t xml:space="preserve"> motion to dismiss, arguing the expert had to be a physician.  </w:t>
      </w:r>
      <w:hyperlink r:id="rId167" w:history="1">
        <w:r w:rsidRPr="000D51C6">
          <w:rPr>
            <w:rStyle w:val="Hyperlink"/>
          </w:rPr>
          <w:t>https://cases.justia.com/texas/thirteenth-court-of-appeals/2026-13-25-00099-cv.pdf?ts=1772125541</w:t>
        </w:r>
      </w:hyperlink>
      <w:r>
        <w:t xml:space="preserve"> </w:t>
      </w:r>
    </w:p>
    <w:p w14:paraId="5B4A6878" w14:textId="77777777" w:rsidR="00352FE0" w:rsidRDefault="00352FE0" w:rsidP="00FD6741">
      <w:pPr>
        <w:rPr>
          <w:rFonts w:ascii="Arial Black" w:hAnsi="Arial Black"/>
          <w:b/>
        </w:rPr>
      </w:pPr>
    </w:p>
    <w:p w14:paraId="6DB02EE5" w14:textId="77777777" w:rsidR="00C80E23" w:rsidRDefault="00C80E23" w:rsidP="00FD6741">
      <w:pPr>
        <w:pStyle w:val="NoSpacing"/>
        <w:rPr>
          <w:b/>
        </w:rPr>
      </w:pPr>
    </w:p>
    <w:p w14:paraId="3D22923C" w14:textId="77777777" w:rsidR="00352FE0" w:rsidRDefault="00352FE0" w:rsidP="00FD6741">
      <w:pPr>
        <w:pStyle w:val="NoSpacing"/>
        <w:rPr>
          <w:b/>
        </w:rPr>
      </w:pPr>
    </w:p>
    <w:p w14:paraId="49C15D3A" w14:textId="77777777" w:rsidR="00352FE0" w:rsidRDefault="00352FE0" w:rsidP="00352FE0">
      <w:pPr>
        <w:rPr>
          <w:rFonts w:ascii="Arial Black" w:hAnsi="Arial Black"/>
          <w:b/>
          <w:bCs w:val="0"/>
        </w:rPr>
      </w:pPr>
      <w:r>
        <w:rPr>
          <w:rFonts w:ascii="Arial Black" w:hAnsi="Arial Black"/>
          <w:b/>
        </w:rPr>
        <w:t>13-242</w:t>
      </w:r>
    </w:p>
    <w:p w14:paraId="1A224766" w14:textId="77777777" w:rsidR="00352FE0" w:rsidRPr="00454803" w:rsidRDefault="00352FE0" w:rsidP="00352FE0">
      <w:pPr>
        <w:rPr>
          <w:rFonts w:ascii="Arial Black" w:hAnsi="Arial Black"/>
          <w:b/>
          <w:sz w:val="28"/>
          <w:szCs w:val="28"/>
        </w:rPr>
      </w:pPr>
      <w:r>
        <w:rPr>
          <w:rFonts w:ascii="Arial Black" w:hAnsi="Arial Black"/>
          <w:b/>
          <w:sz w:val="28"/>
          <w:szCs w:val="28"/>
        </w:rPr>
        <w:t xml:space="preserve">OH: ASHMA PT – 911 / HANG UP – DISPATCHERS NEG. </w:t>
      </w:r>
    </w:p>
    <w:p w14:paraId="3019D8EA" w14:textId="77777777" w:rsidR="00352FE0" w:rsidRDefault="00352FE0" w:rsidP="00352FE0">
      <w:pPr>
        <w:pStyle w:val="NoSpacing"/>
      </w:pPr>
      <w:r>
        <w:t xml:space="preserve">On January 12, 2026, in </w:t>
      </w:r>
      <w:r w:rsidRPr="0005582E">
        <w:rPr>
          <w:u w:val="single"/>
        </w:rPr>
        <w:t>Clinton T. Widdowson, as Administrator of the Estate of Tyler Joe-Austin Widdowson, et al. v. Lake County, Ohio</w:t>
      </w:r>
      <w:r>
        <w:t xml:space="preserve">, the </w:t>
      </w:r>
      <w:r w:rsidRPr="0005582E">
        <w:t>Court of Appeals of Ohio, Eleventh District, Lake</w:t>
      </w:r>
      <w:r>
        <w:t xml:space="preserve"> County held (2 to 1) that trial court judge should not have dismissed the two dispatchers from this lawsuit for their alleged “</w:t>
      </w:r>
      <w:r w:rsidRPr="00C47724">
        <w:t>wanton and reckless conduct</w:t>
      </w:r>
      <w:r>
        <w:t>”</w:t>
      </w:r>
      <w:r w:rsidRPr="00C47724">
        <w:t xml:space="preserve"> </w:t>
      </w:r>
      <w:r>
        <w:t xml:space="preserve">- </w:t>
      </w:r>
      <w:r w:rsidRPr="00471BDC">
        <w:t>Angela King and Brandy</w:t>
      </w:r>
      <w:r>
        <w:t xml:space="preserve"> </w:t>
      </w:r>
      <w:r w:rsidRPr="00471BDC">
        <w:t xml:space="preserve">Catanese. </w:t>
      </w:r>
      <w:r>
        <w:t xml:space="preserve"> On </w:t>
      </w:r>
      <w:r w:rsidRPr="00CC1EE2">
        <w:t>Saturday, April 30, 2022, at 5:26 a.m.,</w:t>
      </w:r>
      <w:r>
        <w:t xml:space="preserve"> </w:t>
      </w:r>
      <w:r w:rsidRPr="00CC1EE2">
        <w:t xml:space="preserve">Tiler Widdowson </w:t>
      </w:r>
      <w:r>
        <w:t xml:space="preserve">(age 24) </w:t>
      </w:r>
      <w:r w:rsidRPr="00CC1EE2">
        <w:t>called 911 on his cell phone for assistance. The</w:t>
      </w:r>
      <w:r>
        <w:t xml:space="preserve"> </w:t>
      </w:r>
      <w:r w:rsidRPr="00CC1EE2">
        <w:t>call was received by Sgt. King who had difficulty discerning what</w:t>
      </w:r>
      <w:r>
        <w:t xml:space="preserve"> </w:t>
      </w:r>
      <w:r w:rsidRPr="00CC1EE2">
        <w:t>Widdowson was saying. She was only able to discern the word</w:t>
      </w:r>
      <w:r>
        <w:t xml:space="preserve"> '</w:t>
      </w:r>
      <w:r w:rsidRPr="00CC1EE2">
        <w:t xml:space="preserve">help.” She </w:t>
      </w:r>
      <w:proofErr w:type="gramStart"/>
      <w:r w:rsidRPr="00CC1EE2">
        <w:t>entered into</w:t>
      </w:r>
      <w:proofErr w:type="gramEnd"/>
      <w:r w:rsidRPr="00CC1EE2">
        <w:t xml:space="preserve"> the Computer Aided Dispatch (CAD) system</w:t>
      </w:r>
      <w:r>
        <w:t xml:space="preserve"> </w:t>
      </w:r>
      <w:r w:rsidRPr="00CC1EE2">
        <w:t>“Male just yelling help.” Despite her repeated requests, Widdowson</w:t>
      </w:r>
      <w:r>
        <w:t xml:space="preserve"> </w:t>
      </w:r>
      <w:r w:rsidRPr="00CC1EE2">
        <w:t>was unable to provide his location</w:t>
      </w:r>
      <w:r>
        <w:t xml:space="preserve">, and sent deputies to Cambridge Condominiums on low level welfare check. At 6:06 a.m., she relistened to the call and added in the CAD the comment “just says please help, please help, can’t breathe” and further commented “sounds like it’s not directly into the phone either.” She did not reclassify the call from a welfare check to a medical emergency and did send fire or </w:t>
      </w:r>
      <w:proofErr w:type="gramStart"/>
      <w:r>
        <w:t>EMS, and</w:t>
      </w:r>
      <w:proofErr w:type="gramEnd"/>
      <w:r>
        <w:t xml:space="preserve"> did have second dispatcher radio this information to the deputies. </w:t>
      </w:r>
      <w:hyperlink r:id="rId168" w:history="1">
        <w:r w:rsidRPr="00815351">
          <w:rPr>
            <w:rStyle w:val="Hyperlink"/>
          </w:rPr>
          <w:t>https://www.supremecourt.ohio.gov/rod/docs/pdf/11/2026/2026-Ohio-67.pdf</w:t>
        </w:r>
      </w:hyperlink>
      <w:r>
        <w:t xml:space="preserve"> </w:t>
      </w:r>
    </w:p>
    <w:p w14:paraId="6AA36012" w14:textId="77777777" w:rsidR="00352FE0" w:rsidRDefault="00352FE0" w:rsidP="00352FE0">
      <w:pPr>
        <w:pStyle w:val="NoSpacing"/>
      </w:pPr>
    </w:p>
    <w:p w14:paraId="23B09E9B" w14:textId="77777777" w:rsidR="00352FE0" w:rsidRDefault="00352FE0" w:rsidP="00FD6741">
      <w:pPr>
        <w:pStyle w:val="NoSpacing"/>
        <w:rPr>
          <w:b/>
        </w:rPr>
      </w:pPr>
    </w:p>
    <w:p w14:paraId="002A32A8" w14:textId="77777777" w:rsidR="00C80E23" w:rsidRDefault="00C80E23" w:rsidP="00FD6741">
      <w:pPr>
        <w:pStyle w:val="NoSpacing"/>
        <w:rPr>
          <w:b/>
        </w:rPr>
      </w:pPr>
    </w:p>
    <w:p w14:paraId="273733B3" w14:textId="77777777" w:rsidR="00C80E23" w:rsidRDefault="00C80E23" w:rsidP="00C80E23">
      <w:pPr>
        <w:rPr>
          <w:rFonts w:ascii="Arial Black" w:hAnsi="Arial Black"/>
          <w:b/>
          <w:bCs w:val="0"/>
          <w:sz w:val="28"/>
          <w:szCs w:val="28"/>
        </w:rPr>
      </w:pPr>
      <w:r>
        <w:rPr>
          <w:rFonts w:ascii="Arial Black" w:hAnsi="Arial Black"/>
          <w:b/>
          <w:sz w:val="28"/>
          <w:szCs w:val="28"/>
        </w:rPr>
        <w:t>13-217</w:t>
      </w:r>
    </w:p>
    <w:p w14:paraId="0BC718F8" w14:textId="77777777" w:rsidR="00C80E23" w:rsidRPr="00A11F37" w:rsidRDefault="00C80E23" w:rsidP="00C80E23">
      <w:pPr>
        <w:rPr>
          <w:rFonts w:ascii="Arial Black" w:hAnsi="Arial Black"/>
          <w:b/>
          <w:sz w:val="28"/>
          <w:szCs w:val="28"/>
        </w:rPr>
      </w:pPr>
      <w:r>
        <w:rPr>
          <w:rFonts w:ascii="Arial Black" w:hAnsi="Arial Black"/>
          <w:b/>
          <w:sz w:val="28"/>
          <w:szCs w:val="28"/>
        </w:rPr>
        <w:t xml:space="preserve">WV: CO EXPOSURE – DISPATCH SENT FF / NOT EMS – IMMUNITY </w:t>
      </w:r>
    </w:p>
    <w:p w14:paraId="7015ABBF" w14:textId="77777777" w:rsidR="00C80E23" w:rsidRPr="00420162" w:rsidRDefault="00C80E23" w:rsidP="00C80E23">
      <w:pPr>
        <w:pStyle w:val="NoSpacing"/>
        <w:rPr>
          <w:bCs w:val="0"/>
        </w:rPr>
      </w:pPr>
      <w:r w:rsidRPr="00420162">
        <w:t xml:space="preserve">On June 6, 2015 in </w:t>
      </w:r>
      <w:r w:rsidRPr="00420162">
        <w:rPr>
          <w:u w:val="single"/>
        </w:rPr>
        <w:t xml:space="preserve">Rhoda M. Marchant, Timothy E. </w:t>
      </w:r>
      <w:proofErr w:type="spellStart"/>
      <w:r w:rsidRPr="00420162">
        <w:rPr>
          <w:u w:val="single"/>
        </w:rPr>
        <w:t>Marchart</w:t>
      </w:r>
      <w:proofErr w:type="spellEnd"/>
      <w:r w:rsidRPr="00420162">
        <w:rPr>
          <w:u w:val="single"/>
        </w:rPr>
        <w:t xml:space="preserve"> and Timothy S. </w:t>
      </w:r>
      <w:proofErr w:type="spellStart"/>
      <w:r w:rsidRPr="00420162">
        <w:rPr>
          <w:u w:val="single"/>
        </w:rPr>
        <w:t>Marchart</w:t>
      </w:r>
      <w:proofErr w:type="spellEnd"/>
      <w:r w:rsidRPr="00420162">
        <w:rPr>
          <w:u w:val="single"/>
        </w:rPr>
        <w:t xml:space="preserve"> v. Preston County Office of Emergency Management / E911 and Preston County Commission</w:t>
      </w:r>
      <w:r w:rsidRPr="00420162">
        <w:t xml:space="preserve">, the West Virginia Intermediate Court of Appeals held (3 to 0) that the trial court properly granted the County’s motion to dismiss; there was no proof of willful or wanton misconduct by the dispatchers who sent a fire department on Feb. 7, 2018 to their home in response to their 911 call about carbon monoxide from an electrical generator.  After the Fire Department arrived, Timothy E. Marchant drove himself and his family from Independence to Morgantown’s Ruby Memorial Hospital; they allege that all members of the family suffered physical and mental injuries as a result of the delay in treatment, but that Rhoda suffered most severely, as she was rendered permanently legally blind and disabled and is unable to work. THE COURT HELD:  “The Marchants requested a status conference, which was held on July 29, 2024. Thereafter, by order entered on August 14, 2024, the circuit court granted the motion to dismiss, asserting that respondents were entitled to immunity under West Virginia Code § 24-6-8.... Notably, the Marchants have not expressed what amendments [to their complaint] could be made or facts could be alleged to demonstrate a valid claim for willful or wanton  misconduct </w:t>
      </w:r>
      <w:proofErr w:type="gramStart"/>
      <w:r w:rsidRPr="00420162">
        <w:t>in light of</w:t>
      </w:r>
      <w:proofErr w:type="gramEnd"/>
      <w:r w:rsidRPr="00420162">
        <w:t xml:space="preserve"> the facts asserted in the operative </w:t>
      </w:r>
      <w:proofErr w:type="gramStart"/>
      <w:r w:rsidRPr="00420162">
        <w:t>complaint.”</w:t>
      </w:r>
      <w:proofErr w:type="gramEnd"/>
    </w:p>
    <w:p w14:paraId="0A6AAD6F" w14:textId="77777777" w:rsidR="00C80E23" w:rsidRPr="00420162" w:rsidRDefault="00C80E23" w:rsidP="00C80E23">
      <w:pPr>
        <w:pStyle w:val="NoSpacing"/>
        <w:rPr>
          <w:b/>
        </w:rPr>
      </w:pPr>
      <w:hyperlink r:id="rId169" w:history="1">
        <w:r w:rsidRPr="00420162">
          <w:rPr>
            <w:rStyle w:val="Hyperlink"/>
          </w:rPr>
          <w:t>https://cases.justia.com/west-virginia/intermediate-court-of-appeals/2025-24-ica-364.pdf?ts=1749239242</w:t>
        </w:r>
      </w:hyperlink>
      <w:r w:rsidRPr="00420162">
        <w:rPr>
          <w:b/>
        </w:rPr>
        <w:t xml:space="preserve"> </w:t>
      </w:r>
    </w:p>
    <w:p w14:paraId="398C364B" w14:textId="77777777" w:rsidR="00C80E23" w:rsidRPr="00420162" w:rsidRDefault="00C80E23" w:rsidP="00C80E23">
      <w:pPr>
        <w:pStyle w:val="NoSpacing"/>
        <w:rPr>
          <w:bCs w:val="0"/>
        </w:rPr>
      </w:pPr>
    </w:p>
    <w:p w14:paraId="73C244A8" w14:textId="77777777" w:rsidR="00464750" w:rsidRDefault="00464750" w:rsidP="00C80E23">
      <w:pPr>
        <w:pStyle w:val="NoSpacing"/>
        <w:ind w:left="720"/>
      </w:pPr>
    </w:p>
    <w:p w14:paraId="7004042E" w14:textId="77777777" w:rsidR="00151A02" w:rsidRDefault="00151A02"/>
    <w:p w14:paraId="65214C2C" w14:textId="77777777" w:rsidR="00151A02" w:rsidRPr="00151A02" w:rsidRDefault="00151A02" w:rsidP="00151A02">
      <w:pPr>
        <w:rPr>
          <w:rFonts w:ascii="Arial Black" w:hAnsi="Arial Black"/>
          <w:b/>
          <w:sz w:val="32"/>
          <w:szCs w:val="32"/>
        </w:rPr>
      </w:pPr>
      <w:r w:rsidRPr="00151A02">
        <w:rPr>
          <w:rFonts w:ascii="Arial Black" w:hAnsi="Arial Black"/>
          <w:b/>
          <w:sz w:val="32"/>
          <w:szCs w:val="32"/>
        </w:rPr>
        <w:t>CURRENT EVENTS:</w:t>
      </w:r>
    </w:p>
    <w:p w14:paraId="436A1B4D" w14:textId="77777777" w:rsidR="00F6212C" w:rsidRPr="003B0FE9" w:rsidRDefault="00F6212C" w:rsidP="00F6212C">
      <w:pPr>
        <w:rPr>
          <w:sz w:val="20"/>
          <w:szCs w:val="20"/>
        </w:rPr>
      </w:pPr>
      <w:r w:rsidRPr="00C5694D">
        <w:rPr>
          <w:b/>
          <w:bCs w:val="0"/>
        </w:rPr>
        <w:t>January 2. 2026: DC - HIPAA Updates and HIPAA Changes in 2026</w:t>
      </w:r>
      <w:r>
        <w:rPr>
          <w:b/>
          <w:bCs w:val="0"/>
        </w:rPr>
        <w:t>.</w:t>
      </w:r>
      <w:hyperlink r:id="rId170" w:history="1">
        <w:r w:rsidRPr="003B0FE9">
          <w:rPr>
            <w:rStyle w:val="Hyperlink"/>
            <w:sz w:val="20"/>
            <w:szCs w:val="20"/>
          </w:rPr>
          <w:t>https://www.hipaajournal.com/hipaa-updates-hipaa-changes/</w:t>
        </w:r>
      </w:hyperlink>
    </w:p>
    <w:p w14:paraId="3C1D198D" w14:textId="77777777" w:rsidR="00F6212C" w:rsidRDefault="00F6212C" w:rsidP="00CB3439">
      <w:pPr>
        <w:rPr>
          <w:b/>
        </w:rPr>
      </w:pPr>
    </w:p>
    <w:p w14:paraId="34F22381" w14:textId="3FF1D8F6" w:rsidR="00CB3439" w:rsidRDefault="00CB3439" w:rsidP="00CB3439">
      <w:r w:rsidRPr="00CB3439">
        <w:rPr>
          <w:b/>
        </w:rPr>
        <w:t>May 30, 2025: DC - HHS Office for Civil Rights Settles HIPAA Ransomware Cybersecurity Investigation with Comstar, LLC.</w:t>
      </w:r>
      <w:r w:rsidRPr="00CB3439">
        <w:rPr>
          <w:sz w:val="20"/>
          <w:szCs w:val="20"/>
        </w:rPr>
        <w:t xml:space="preserve"> </w:t>
      </w:r>
      <w:hyperlink r:id="rId171" w:history="1">
        <w:r w:rsidRPr="00AF0A0D">
          <w:rPr>
            <w:rStyle w:val="Hyperlink"/>
            <w:sz w:val="20"/>
            <w:szCs w:val="20"/>
          </w:rPr>
          <w:t>https://www.hhs.gov/press-room/hhs-hipaa-comstar-agreement.html</w:t>
        </w:r>
      </w:hyperlink>
    </w:p>
    <w:p w14:paraId="585E3F8E" w14:textId="77777777" w:rsidR="00C5694D" w:rsidRDefault="00C5694D" w:rsidP="00DA1830">
      <w:pPr>
        <w:rPr>
          <w:b/>
          <w:bCs w:val="0"/>
        </w:rPr>
      </w:pPr>
    </w:p>
    <w:p w14:paraId="2D569672" w14:textId="7BA7330C" w:rsidR="00CB3439" w:rsidRDefault="00DA1830" w:rsidP="00DA1830">
      <w:pPr>
        <w:rPr>
          <w:rFonts w:ascii="Arial Black" w:hAnsi="Arial Black"/>
          <w:color w:val="EE0000"/>
          <w:sz w:val="20"/>
          <w:szCs w:val="20"/>
        </w:rPr>
      </w:pPr>
      <w:r w:rsidRPr="00DA1830">
        <w:rPr>
          <w:b/>
          <w:bCs w:val="0"/>
        </w:rPr>
        <w:t xml:space="preserve">April 16, 2025: </w:t>
      </w:r>
      <w:r w:rsidR="00CB3439" w:rsidRPr="00DA1830">
        <w:rPr>
          <w:b/>
          <w:bCs w:val="0"/>
        </w:rPr>
        <w:t>IL - Medical Express Ambulance Service Data Breach Affects 118K Individuals.</w:t>
      </w:r>
      <w:r w:rsidR="00CB3439" w:rsidRPr="00DA1830">
        <w:rPr>
          <w:sz w:val="20"/>
          <w:szCs w:val="20"/>
        </w:rPr>
        <w:t xml:space="preserve">  </w:t>
      </w:r>
      <w:hyperlink r:id="rId172" w:history="1">
        <w:r w:rsidR="00CB3439" w:rsidRPr="003D2A42">
          <w:rPr>
            <w:rStyle w:val="Hyperlink"/>
            <w:sz w:val="20"/>
            <w:szCs w:val="20"/>
          </w:rPr>
          <w:t>https://www.hipaajournal.com/medical-express-ambulance-service-data-breach/</w:t>
        </w:r>
      </w:hyperlink>
    </w:p>
    <w:p w14:paraId="6DD66981" w14:textId="77777777" w:rsidR="00CB3439" w:rsidRDefault="00CB3439" w:rsidP="00CB3439">
      <w:pPr>
        <w:ind w:firstLine="720"/>
        <w:rPr>
          <w:rFonts w:ascii="Arial Black" w:hAnsi="Arial Black"/>
          <w:color w:val="EE0000"/>
          <w:sz w:val="20"/>
          <w:szCs w:val="20"/>
        </w:rPr>
      </w:pPr>
    </w:p>
    <w:p w14:paraId="7F0E7C5D" w14:textId="77777777" w:rsidR="00BA67E9" w:rsidRDefault="00BA67E9"/>
    <w:p w14:paraId="6D0D374F" w14:textId="77777777" w:rsidR="00BA67E9" w:rsidRDefault="00BA67E9" w:rsidP="00BA67E9">
      <w:pPr>
        <w:ind w:left="720"/>
        <w:rPr>
          <w:rFonts w:ascii="Arial Black" w:hAnsi="Arial Black"/>
          <w:color w:val="EE0000"/>
          <w:sz w:val="20"/>
          <w:szCs w:val="20"/>
        </w:rPr>
      </w:pPr>
    </w:p>
    <w:p w14:paraId="52D295BE" w14:textId="2CCAE70C" w:rsidR="005B4681" w:rsidRDefault="005B4681">
      <w:pPr>
        <w:rPr>
          <w:rFonts w:eastAsia="Times New Roman"/>
          <w:bCs w:val="0"/>
          <w:kern w:val="0"/>
          <w14:ligatures w14:val="none"/>
        </w:rPr>
      </w:pPr>
      <w:r>
        <w:br w:type="page"/>
      </w:r>
    </w:p>
    <w:p w14:paraId="6A4A434A" w14:textId="7C2D7FF6" w:rsidR="00F40345" w:rsidRPr="000E44DF" w:rsidRDefault="00395FD4" w:rsidP="00F40345">
      <w:pPr>
        <w:rPr>
          <w:rFonts w:ascii="Arial Black" w:hAnsi="Arial Black"/>
          <w:sz w:val="40"/>
          <w:szCs w:val="40"/>
        </w:rPr>
      </w:pPr>
      <w:r>
        <w:rPr>
          <w:rFonts w:ascii="Arial Black" w:hAnsi="Arial Black"/>
          <w:sz w:val="40"/>
          <w:szCs w:val="40"/>
        </w:rPr>
        <w:t>M</w:t>
      </w:r>
      <w:r w:rsidR="00F40345" w:rsidRPr="000E44DF">
        <w:rPr>
          <w:rFonts w:ascii="Arial Black" w:hAnsi="Arial Black"/>
          <w:sz w:val="40"/>
          <w:szCs w:val="40"/>
        </w:rPr>
        <w:t>odule 13: National EMS Representation</w:t>
      </w:r>
    </w:p>
    <w:p w14:paraId="12DBEEBF" w14:textId="77777777" w:rsidR="007A039B" w:rsidRDefault="007A039B" w:rsidP="007A039B">
      <w:pPr>
        <w:pStyle w:val="NoSpacing"/>
        <w:rPr>
          <w:rFonts w:ascii="Arial Black" w:hAnsi="Arial Black"/>
          <w:sz w:val="28"/>
          <w:szCs w:val="28"/>
        </w:rPr>
      </w:pPr>
      <w:r>
        <w:rPr>
          <w:rFonts w:ascii="Arial Black" w:hAnsi="Arial Black"/>
          <w:sz w:val="28"/>
          <w:szCs w:val="28"/>
        </w:rPr>
        <w:t>INTRODUCTION</w:t>
      </w:r>
    </w:p>
    <w:p w14:paraId="171EA671" w14:textId="77777777" w:rsidR="00FB29F6" w:rsidRDefault="00FB29F6" w:rsidP="00274A28">
      <w:pPr>
        <w:pStyle w:val="NoSpacing"/>
        <w:rPr>
          <w:rFonts w:ascii="Arial Black" w:hAnsi="Arial Black"/>
          <w:sz w:val="28"/>
          <w:szCs w:val="28"/>
        </w:rPr>
      </w:pPr>
    </w:p>
    <w:p w14:paraId="52CBEAF7" w14:textId="77777777" w:rsidR="00C71805" w:rsidRDefault="00C71805" w:rsidP="00C71805">
      <w:pPr>
        <w:pStyle w:val="NoSpacing"/>
      </w:pPr>
      <w:r>
        <w:t>Professor Mark Rivero</w:t>
      </w:r>
    </w:p>
    <w:p w14:paraId="12B2AB7E" w14:textId="77777777" w:rsidR="001F025C" w:rsidRDefault="001F025C" w:rsidP="00C71805">
      <w:pPr>
        <w:pStyle w:val="NoSpacing"/>
      </w:pPr>
    </w:p>
    <w:p w14:paraId="491B2AB5" w14:textId="4CC0B080" w:rsidR="001F025C" w:rsidRDefault="00513BF2" w:rsidP="00C71805">
      <w:pPr>
        <w:pStyle w:val="NoSpacing"/>
      </w:pPr>
      <w:r>
        <w:rPr>
          <w:rFonts w:eastAsia="Times New Roman"/>
          <w:noProof/>
        </w:rPr>
        <w:drawing>
          <wp:inline distT="0" distB="0" distL="0" distR="0" wp14:anchorId="1E1D7615" wp14:editId="48A6F403">
            <wp:extent cx="2006161" cy="2194560"/>
            <wp:effectExtent l="0" t="0" r="0" b="0"/>
            <wp:docPr id="145949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3" r:link="rId174" cstate="print">
                      <a:extLst>
                        <a:ext uri="{28A0092B-C50C-407E-A947-70E740481C1C}">
                          <a14:useLocalDpi xmlns:a14="http://schemas.microsoft.com/office/drawing/2010/main" val="0"/>
                        </a:ext>
                      </a:extLst>
                    </a:blip>
                    <a:srcRect/>
                    <a:stretch>
                      <a:fillRect/>
                    </a:stretch>
                  </pic:blipFill>
                  <pic:spPr bwMode="auto">
                    <a:xfrm>
                      <a:off x="0" y="0"/>
                      <a:ext cx="2014306" cy="2203470"/>
                    </a:xfrm>
                    <a:prstGeom prst="rect">
                      <a:avLst/>
                    </a:prstGeom>
                    <a:noFill/>
                    <a:ln>
                      <a:noFill/>
                    </a:ln>
                  </pic:spPr>
                </pic:pic>
              </a:graphicData>
            </a:graphic>
          </wp:inline>
        </w:drawing>
      </w:r>
    </w:p>
    <w:p w14:paraId="52075D24" w14:textId="77777777" w:rsidR="000224DE" w:rsidRDefault="000224DE" w:rsidP="00274A28">
      <w:pPr>
        <w:pStyle w:val="NoSpacing"/>
        <w:rPr>
          <w:rFonts w:ascii="Arial Black" w:hAnsi="Arial Black"/>
          <w:sz w:val="28"/>
          <w:szCs w:val="28"/>
        </w:rPr>
      </w:pPr>
    </w:p>
    <w:p w14:paraId="61EE2319" w14:textId="77777777" w:rsidR="000224DE" w:rsidRDefault="000224DE" w:rsidP="00274A28">
      <w:pPr>
        <w:pStyle w:val="NoSpacing"/>
        <w:rPr>
          <w:rFonts w:ascii="Arial Black" w:hAnsi="Arial Black"/>
          <w:sz w:val="28"/>
          <w:szCs w:val="28"/>
        </w:rPr>
      </w:pPr>
    </w:p>
    <w:p w14:paraId="3CDEE5A0" w14:textId="77777777" w:rsidR="000224DE" w:rsidRDefault="000224DE" w:rsidP="00274A28">
      <w:pPr>
        <w:pStyle w:val="NoSpacing"/>
        <w:rPr>
          <w:rFonts w:ascii="Arial Black" w:hAnsi="Arial Black"/>
          <w:sz w:val="28"/>
          <w:szCs w:val="28"/>
        </w:rPr>
      </w:pPr>
    </w:p>
    <w:p w14:paraId="0C4503B6" w14:textId="07C57324" w:rsidR="00274A28" w:rsidRPr="00D54FD7" w:rsidRDefault="00274A28" w:rsidP="00274A28">
      <w:pPr>
        <w:pStyle w:val="NoSpacing"/>
        <w:rPr>
          <w:rFonts w:ascii="Arial Black" w:hAnsi="Arial Black"/>
          <w:sz w:val="28"/>
          <w:szCs w:val="28"/>
        </w:rPr>
      </w:pPr>
      <w:r w:rsidRPr="00D54FD7">
        <w:rPr>
          <w:rFonts w:ascii="Arial Black" w:hAnsi="Arial Black"/>
          <w:sz w:val="28"/>
          <w:szCs w:val="28"/>
        </w:rPr>
        <w:t xml:space="preserve">DISCUSSIONS: STUDENT LEARNING OUTCOMES  </w:t>
      </w:r>
    </w:p>
    <w:p w14:paraId="067FD6EE" w14:textId="77777777" w:rsidR="00274A28" w:rsidRDefault="00274A28" w:rsidP="00C60622">
      <w:pPr>
        <w:pStyle w:val="NoSpacing"/>
      </w:pPr>
    </w:p>
    <w:p w14:paraId="4CBD1114" w14:textId="77777777" w:rsidR="00274A28" w:rsidRDefault="00274A28" w:rsidP="00C60622">
      <w:pPr>
        <w:pStyle w:val="NoSpacing"/>
      </w:pPr>
    </w:p>
    <w:p w14:paraId="3E044DA4" w14:textId="71650D53" w:rsidR="00F40345" w:rsidRDefault="00F40345" w:rsidP="00C60622">
      <w:pPr>
        <w:pStyle w:val="NoSpacing"/>
      </w:pPr>
      <w:r>
        <w:t>After completing this module, you will be able to:</w:t>
      </w:r>
    </w:p>
    <w:p w14:paraId="46236BA9" w14:textId="77777777" w:rsidR="00F40345" w:rsidRDefault="00F40345" w:rsidP="00C60622">
      <w:pPr>
        <w:pStyle w:val="NoSpacing"/>
      </w:pPr>
      <w:r>
        <w:t>1. Identify where EMS falls in the United States’ political structure.</w:t>
      </w:r>
    </w:p>
    <w:p w14:paraId="57E61F7D" w14:textId="77777777" w:rsidR="00F40345" w:rsidRDefault="00F40345" w:rsidP="00C60622">
      <w:pPr>
        <w:pStyle w:val="NoSpacing"/>
      </w:pPr>
      <w:r>
        <w:t xml:space="preserve">2. Develop an understanding of how EMS fits into various types of </w:t>
      </w:r>
      <w:proofErr w:type="gramStart"/>
      <w:r>
        <w:t>interagency</w:t>
      </w:r>
      <w:proofErr w:type="gramEnd"/>
    </w:p>
    <w:p w14:paraId="3252EA3C" w14:textId="77777777" w:rsidR="00F40345" w:rsidRDefault="00F40345" w:rsidP="00C60622">
      <w:pPr>
        <w:pStyle w:val="NoSpacing"/>
      </w:pPr>
      <w:r>
        <w:t>operations and how NIMS affects EMS organizations.</w:t>
      </w:r>
    </w:p>
    <w:p w14:paraId="31F0C1E3" w14:textId="77777777" w:rsidR="00F40345" w:rsidRDefault="00F40345" w:rsidP="00C60622">
      <w:pPr>
        <w:pStyle w:val="NoSpacing"/>
      </w:pPr>
      <w:r>
        <w:t>3. Identify the pitfalls associated with EMS’ position within the governmental structure</w:t>
      </w:r>
    </w:p>
    <w:p w14:paraId="7C4ADCE1" w14:textId="77777777" w:rsidR="00F40345" w:rsidRDefault="00F40345" w:rsidP="00C60622">
      <w:pPr>
        <w:pStyle w:val="NoSpacing"/>
      </w:pPr>
      <w:r>
        <w:t>of the United States.</w:t>
      </w:r>
    </w:p>
    <w:p w14:paraId="5F08A583" w14:textId="77777777" w:rsidR="00F40345" w:rsidRDefault="00F40345" w:rsidP="00C60622">
      <w:pPr>
        <w:pStyle w:val="NoSpacing"/>
      </w:pPr>
      <w:r>
        <w:t>4. Analyze how local EMS organizations can play a role in the national EMS response</w:t>
      </w:r>
    </w:p>
    <w:p w14:paraId="69C28381" w14:textId="77777777" w:rsidR="00F40345" w:rsidRDefault="00F40345" w:rsidP="00C60622">
      <w:pPr>
        <w:pStyle w:val="NoSpacing"/>
      </w:pPr>
      <w:r>
        <w:t>programs.</w:t>
      </w:r>
    </w:p>
    <w:p w14:paraId="6CA74F0B" w14:textId="77777777" w:rsidR="00F40345" w:rsidRDefault="00F40345" w:rsidP="00F40345"/>
    <w:p w14:paraId="2AB985C1" w14:textId="77777777" w:rsidR="00F91B07" w:rsidRDefault="00F91B07" w:rsidP="00F91B07">
      <w:pPr>
        <w:pStyle w:val="NoSpacing"/>
        <w:rPr>
          <w:b/>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037CB5B1" w14:textId="77777777" w:rsidR="00201186" w:rsidRDefault="00201186" w:rsidP="00F91B07">
      <w:pPr>
        <w:pStyle w:val="NoSpacing"/>
        <w:rPr>
          <w:b/>
          <w:sz w:val="28"/>
          <w:szCs w:val="28"/>
        </w:rPr>
      </w:pPr>
    </w:p>
    <w:p w14:paraId="2623422E" w14:textId="77777777" w:rsidR="00201186" w:rsidRDefault="00201186" w:rsidP="00F91B07">
      <w:pPr>
        <w:pStyle w:val="NoSpacing"/>
        <w:rPr>
          <w:b/>
          <w:sz w:val="28"/>
          <w:szCs w:val="28"/>
        </w:rPr>
      </w:pPr>
    </w:p>
    <w:p w14:paraId="5162F46C" w14:textId="794F7D4B" w:rsidR="00201186" w:rsidRDefault="00201186" w:rsidP="00B35A41">
      <w:pPr>
        <w:pStyle w:val="NoSpacing"/>
        <w:numPr>
          <w:ilvl w:val="0"/>
          <w:numId w:val="37"/>
        </w:numPr>
      </w:pPr>
      <w:r w:rsidRPr="00201186">
        <w:t>National Registry is the gold standard for EMS licensing in the United States. Describe how this affects your department both legally and financially. Include in your response any level of EMS providers, (Basic, Advanced &amp; Paramedic), and how its impact drives your department.</w:t>
      </w:r>
    </w:p>
    <w:p w14:paraId="11854AB0" w14:textId="77777777" w:rsidR="00201186" w:rsidRPr="00201186" w:rsidRDefault="00201186" w:rsidP="00201186">
      <w:pPr>
        <w:pStyle w:val="NoSpacing"/>
        <w:ind w:left="1080"/>
      </w:pPr>
    </w:p>
    <w:p w14:paraId="5C47BD08" w14:textId="27882BEE" w:rsidR="00201186" w:rsidRDefault="00201186" w:rsidP="00B35A41">
      <w:pPr>
        <w:pStyle w:val="NoSpacing"/>
        <w:numPr>
          <w:ilvl w:val="0"/>
          <w:numId w:val="37"/>
        </w:numPr>
      </w:pPr>
      <w:r w:rsidRPr="00201186">
        <w:t xml:space="preserve">How does the EMS various levels of the practitioner affect a department whether </w:t>
      </w:r>
      <w:proofErr w:type="spellStart"/>
      <w:proofErr w:type="gramStart"/>
      <w:r w:rsidRPr="00201186">
        <w:t>its</w:t>
      </w:r>
      <w:proofErr w:type="spellEnd"/>
      <w:proofErr w:type="gramEnd"/>
      <w:r w:rsidRPr="00201186">
        <w:t xml:space="preserve"> is a volunteer, paid per call or full-time </w:t>
      </w:r>
      <w:r>
        <w:t>F</w:t>
      </w:r>
      <w:r w:rsidRPr="00201186">
        <w:t>ire/EMS? In your response, you can also include rural and urban EMS.</w:t>
      </w:r>
    </w:p>
    <w:p w14:paraId="138C893E" w14:textId="77777777" w:rsidR="00201186" w:rsidRPr="00201186" w:rsidRDefault="00201186" w:rsidP="00201186">
      <w:pPr>
        <w:pStyle w:val="NoSpacing"/>
      </w:pPr>
    </w:p>
    <w:p w14:paraId="7038D8C6" w14:textId="38EF1272" w:rsidR="00201186" w:rsidRDefault="00201186" w:rsidP="00B35A41">
      <w:pPr>
        <w:pStyle w:val="NoSpacing"/>
        <w:numPr>
          <w:ilvl w:val="0"/>
          <w:numId w:val="37"/>
        </w:numPr>
      </w:pPr>
      <w:r w:rsidRPr="00201186">
        <w:t xml:space="preserve">Describe what EMS protocols, (local, state &amp; federal) that are required by different states that can influence you as </w:t>
      </w:r>
      <w:proofErr w:type="gramStart"/>
      <w:r w:rsidRPr="00201186">
        <w:t>a</w:t>
      </w:r>
      <w:proofErr w:type="gramEnd"/>
      <w:r w:rsidRPr="00201186">
        <w:t xml:space="preserve"> EMS provider, when providing mutual aid when crossing defined boundaries. </w:t>
      </w:r>
    </w:p>
    <w:p w14:paraId="52FC3EA8" w14:textId="77777777" w:rsidR="00201186" w:rsidRDefault="00201186" w:rsidP="00201186">
      <w:pPr>
        <w:pStyle w:val="NoSpacing"/>
      </w:pPr>
    </w:p>
    <w:p w14:paraId="75A59280" w14:textId="108FB25C" w:rsidR="00201186" w:rsidRPr="00201186" w:rsidRDefault="00201186" w:rsidP="00B35A41">
      <w:pPr>
        <w:pStyle w:val="NoSpacing"/>
        <w:numPr>
          <w:ilvl w:val="0"/>
          <w:numId w:val="37"/>
        </w:numPr>
      </w:pPr>
      <w:r w:rsidRPr="00201186">
        <w:t>When looking at the national level, how does EMS fit into the National Incident Command system? In your response, you can discuss natural or man-made disasters.</w:t>
      </w:r>
    </w:p>
    <w:p w14:paraId="62B9B12A" w14:textId="77777777" w:rsidR="00B35A41" w:rsidRDefault="00B35A41" w:rsidP="00201186">
      <w:pPr>
        <w:pStyle w:val="NoSpacing"/>
      </w:pPr>
    </w:p>
    <w:p w14:paraId="13B83FEC" w14:textId="1CD529C8" w:rsidR="00201186" w:rsidRPr="00201186" w:rsidRDefault="00201186" w:rsidP="00B35A41">
      <w:pPr>
        <w:pStyle w:val="NoSpacing"/>
        <w:numPr>
          <w:ilvl w:val="0"/>
          <w:numId w:val="37"/>
        </w:numPr>
      </w:pPr>
      <w:r w:rsidRPr="00201186">
        <w:t>Discuss the role of EMS in an active shooter event and how it works in coordination with local, state, and federal agencies.</w:t>
      </w:r>
    </w:p>
    <w:p w14:paraId="3A9CD627" w14:textId="77777777" w:rsidR="004335DD" w:rsidRPr="00201186" w:rsidRDefault="004335DD" w:rsidP="00201186">
      <w:pPr>
        <w:pStyle w:val="NoSpacing"/>
      </w:pPr>
    </w:p>
    <w:p w14:paraId="052DD949" w14:textId="77777777" w:rsidR="00275F5E" w:rsidRDefault="00275F5E" w:rsidP="00F91B07">
      <w:pPr>
        <w:pStyle w:val="NoSpacing"/>
        <w:rPr>
          <w:b/>
          <w:sz w:val="28"/>
          <w:szCs w:val="28"/>
        </w:rPr>
      </w:pPr>
    </w:p>
    <w:p w14:paraId="45E203CD" w14:textId="77777777" w:rsidR="00275F5E" w:rsidRDefault="00275F5E" w:rsidP="00F91B07">
      <w:pPr>
        <w:pStyle w:val="NoSpacing"/>
        <w:rPr>
          <w:b/>
          <w:sz w:val="28"/>
          <w:szCs w:val="28"/>
        </w:rPr>
      </w:pPr>
    </w:p>
    <w:p w14:paraId="6AD3F8EB" w14:textId="77777777" w:rsidR="00275F5E" w:rsidRPr="00151A02" w:rsidRDefault="00275F5E" w:rsidP="00275F5E">
      <w:pPr>
        <w:pStyle w:val="NoSpacing"/>
        <w:rPr>
          <w:rFonts w:ascii="Arial Black" w:hAnsi="Arial Black"/>
          <w:sz w:val="32"/>
          <w:szCs w:val="32"/>
        </w:rPr>
      </w:pPr>
      <w:r w:rsidRPr="00151A02">
        <w:rPr>
          <w:rFonts w:ascii="Arial Black" w:hAnsi="Arial Black"/>
          <w:sz w:val="32"/>
          <w:szCs w:val="32"/>
        </w:rPr>
        <w:t>RECENT CASES / CURRENT EVENTS:</w:t>
      </w:r>
    </w:p>
    <w:p w14:paraId="61012E9A" w14:textId="77777777" w:rsidR="00275F5E" w:rsidRDefault="00275F5E" w:rsidP="00275F5E">
      <w:pPr>
        <w:pStyle w:val="NoSpacing"/>
        <w:rPr>
          <w:rFonts w:ascii="Arial Black" w:hAnsi="Arial Black"/>
        </w:rPr>
      </w:pPr>
    </w:p>
    <w:p w14:paraId="0565C50E" w14:textId="403E676B" w:rsidR="00275F5E" w:rsidRDefault="00275F5E" w:rsidP="00275F5E">
      <w:pPr>
        <w:pStyle w:val="NoSpacing"/>
        <w:rPr>
          <w:b/>
        </w:rPr>
      </w:pPr>
      <w:r>
        <w:rPr>
          <w:b/>
        </w:rPr>
        <w:t>Post a memo that describes a recent case and a current event that is relevant to your department and d</w:t>
      </w:r>
      <w:r w:rsidR="000A58A9">
        <w:rPr>
          <w:b/>
        </w:rPr>
        <w:t xml:space="preserve">iscuss </w:t>
      </w:r>
      <w:r>
        <w:rPr>
          <w:b/>
        </w:rPr>
        <w:t>the relevancy.  You may also select other cases and current events from Professor Bennett’s updated files.</w:t>
      </w:r>
    </w:p>
    <w:p w14:paraId="2C456E46" w14:textId="77777777" w:rsidR="00275F5E" w:rsidRDefault="00275F5E" w:rsidP="00275F5E">
      <w:pPr>
        <w:pStyle w:val="NoSpacing"/>
        <w:rPr>
          <w:b/>
          <w:bCs w:val="0"/>
        </w:rPr>
      </w:pPr>
    </w:p>
    <w:p w14:paraId="7EA43224" w14:textId="77777777" w:rsidR="00275F5E" w:rsidRDefault="00275F5E" w:rsidP="00275F5E">
      <w:pPr>
        <w:pStyle w:val="NoSpacing"/>
        <w:ind w:left="30" w:firstLine="236"/>
      </w:pPr>
      <w:r w:rsidRPr="00240ED3">
        <w:rPr>
          <w:b/>
          <w:bCs w:val="0"/>
        </w:rPr>
        <w:t>RECENT CASES:</w:t>
      </w:r>
      <w:r>
        <w:t xml:space="preserve"> </w:t>
      </w:r>
      <w:hyperlink r:id="rId175" w:history="1">
        <w:r w:rsidRPr="00AE2C6F">
          <w:rPr>
            <w:rStyle w:val="Hyperlink"/>
          </w:rPr>
          <w:t>https://doi.org/10.7945/j6c2-q930</w:t>
        </w:r>
      </w:hyperlink>
    </w:p>
    <w:p w14:paraId="7C24908D" w14:textId="77777777" w:rsidR="00275F5E" w:rsidRDefault="00275F5E" w:rsidP="00275F5E">
      <w:pPr>
        <w:pStyle w:val="NoSpacing"/>
        <w:ind w:left="20" w:firstLine="246"/>
        <w:rPr>
          <w:rFonts w:ascii="Arial Black" w:hAnsi="Arial Black"/>
          <w:sz w:val="28"/>
          <w:szCs w:val="28"/>
        </w:rPr>
      </w:pPr>
      <w:r w:rsidRPr="00240ED3">
        <w:rPr>
          <w:b/>
          <w:bCs w:val="0"/>
        </w:rPr>
        <w:t>CURRENT EVENTS:</w:t>
      </w:r>
      <w:r>
        <w:t xml:space="preserve"> </w:t>
      </w:r>
      <w:hyperlink r:id="rId176" w:history="1">
        <w:r w:rsidRPr="00F44D7D">
          <w:rPr>
            <w:rStyle w:val="Hyperlink"/>
          </w:rPr>
          <w:t>https://doi.org/10.7945/0dwx-fc52</w:t>
        </w:r>
      </w:hyperlink>
    </w:p>
    <w:p w14:paraId="68A05B1B" w14:textId="77777777" w:rsidR="00275F5E" w:rsidRPr="00BD3DBA" w:rsidRDefault="00275F5E" w:rsidP="00F91B07">
      <w:pPr>
        <w:pStyle w:val="NoSpacing"/>
        <w:rPr>
          <w:b/>
          <w:bCs w:val="0"/>
          <w:sz w:val="28"/>
          <w:szCs w:val="28"/>
        </w:rPr>
      </w:pPr>
    </w:p>
    <w:p w14:paraId="24D3853B" w14:textId="77777777" w:rsidR="001270C9" w:rsidRDefault="001270C9" w:rsidP="00FC602B">
      <w:pPr>
        <w:rPr>
          <w:rFonts w:ascii="Arial Black" w:hAnsi="Arial Black"/>
          <w:b/>
          <w:sz w:val="28"/>
          <w:szCs w:val="28"/>
        </w:rPr>
      </w:pPr>
    </w:p>
    <w:p w14:paraId="7B0E76A2" w14:textId="0B4302EA" w:rsidR="00FC602B" w:rsidRDefault="00FC602B" w:rsidP="00FC602B">
      <w:pPr>
        <w:rPr>
          <w:rFonts w:ascii="Arial Black" w:hAnsi="Arial Black"/>
          <w:b/>
          <w:bCs w:val="0"/>
          <w:sz w:val="28"/>
          <w:szCs w:val="28"/>
        </w:rPr>
      </w:pPr>
      <w:r>
        <w:rPr>
          <w:rFonts w:ascii="Arial Black" w:hAnsi="Arial Black"/>
          <w:b/>
          <w:sz w:val="28"/>
          <w:szCs w:val="28"/>
        </w:rPr>
        <w:t>13-216</w:t>
      </w:r>
    </w:p>
    <w:p w14:paraId="74EA1F95" w14:textId="77777777" w:rsidR="00FC602B" w:rsidRPr="00FD26B7" w:rsidRDefault="00FC602B" w:rsidP="00FC602B">
      <w:pPr>
        <w:rPr>
          <w:rFonts w:ascii="Arial Black" w:hAnsi="Arial Black"/>
          <w:b/>
          <w:sz w:val="28"/>
          <w:szCs w:val="28"/>
        </w:rPr>
      </w:pPr>
      <w:r>
        <w:rPr>
          <w:rFonts w:ascii="Arial Black" w:hAnsi="Arial Black"/>
          <w:b/>
          <w:sz w:val="28"/>
          <w:szCs w:val="28"/>
        </w:rPr>
        <w:t xml:space="preserve">OH: COMBATIVE PT – HANDCUFFED TRANS - EMS / PD IMMUNITY </w:t>
      </w:r>
    </w:p>
    <w:p w14:paraId="42E24C07" w14:textId="77777777" w:rsidR="005B4681" w:rsidRPr="00705D47" w:rsidRDefault="00FC602B" w:rsidP="005B4681">
      <w:pPr>
        <w:pStyle w:val="NoSpacing"/>
        <w:rPr>
          <w:bCs w:val="0"/>
        </w:rPr>
      </w:pPr>
      <w:r w:rsidRPr="00705D47">
        <w:t>On May 30, 2</w:t>
      </w:r>
      <w:r>
        <w:t>0</w:t>
      </w:r>
      <w:r w:rsidRPr="00705D47">
        <w:t xml:space="preserve">25, in </w:t>
      </w:r>
      <w:r w:rsidRPr="00705D47">
        <w:rPr>
          <w:u w:val="single"/>
        </w:rPr>
        <w:t>Robert McGuire, et al. v. City of Mansfield, et al</w:t>
      </w:r>
      <w:r w:rsidRPr="00705D47">
        <w:t xml:space="preserve">., the Court of Appeals of Ohio, Fifth District, Richland held (3 to 0) that trial court erred in not dismissing the lawsuit; there was no evidence of willful or wanton misconduct by the EMS during transport on March 21, 2022, or of the Mansfield police officer at the hospital who handcuffed the combative patient as he was taken into the hospital. The entire encounter from arrival </w:t>
      </w:r>
      <w:proofErr w:type="gramStart"/>
      <w:r w:rsidRPr="00705D47">
        <w:t>to</w:t>
      </w:r>
      <w:proofErr w:type="gramEnd"/>
      <w:r w:rsidRPr="00705D47">
        <w:t xml:space="preserve"> McGuire's residence to taking McGuire into the emergency room was less than ten minutes. McGuire suffered injuries including cardiopulmonary arrest with consistent brain injury due to hypoxia and hypotension.  To use a medical malpractice standard for a first responder would basically eviscerate the immunity statutes; that is why the wanton standard is the “failure to exercise any care.” </w:t>
      </w:r>
      <w:hyperlink r:id="rId177" w:history="1">
        <w:r w:rsidR="005B4681" w:rsidRPr="00705D47">
          <w:rPr>
            <w:rStyle w:val="Hyperlink"/>
          </w:rPr>
          <w:t>https://www.supremecourt.ohio.gov/rod/docs/pdf/5/2025/2025-Ohio-1961.pdf</w:t>
        </w:r>
      </w:hyperlink>
      <w:r w:rsidR="005B4681" w:rsidRPr="00705D47">
        <w:t xml:space="preserve"> </w:t>
      </w:r>
    </w:p>
    <w:p w14:paraId="1B9C501B" w14:textId="7E8B738B" w:rsidR="005B4681" w:rsidRDefault="005B4681" w:rsidP="00FC602B">
      <w:pPr>
        <w:pStyle w:val="NoSpacing"/>
      </w:pPr>
    </w:p>
    <w:p w14:paraId="30915DDC" w14:textId="77777777" w:rsidR="005B4681" w:rsidRDefault="005B4681" w:rsidP="00FC602B">
      <w:pPr>
        <w:pStyle w:val="NoSpacing"/>
      </w:pPr>
    </w:p>
    <w:p w14:paraId="5365C6FE" w14:textId="73F7B5E9" w:rsidR="00F6508F" w:rsidRDefault="00F6508F" w:rsidP="00F6508F">
      <w:pPr>
        <w:rPr>
          <w:rFonts w:ascii="Arial Black" w:hAnsi="Arial Black"/>
          <w:b/>
          <w:bCs w:val="0"/>
          <w:sz w:val="28"/>
          <w:szCs w:val="28"/>
        </w:rPr>
      </w:pPr>
      <w:r>
        <w:rPr>
          <w:rFonts w:ascii="Arial Black" w:hAnsi="Arial Black"/>
          <w:b/>
          <w:sz w:val="28"/>
          <w:szCs w:val="28"/>
        </w:rPr>
        <w:t>13-191</w:t>
      </w:r>
    </w:p>
    <w:p w14:paraId="028FD38C" w14:textId="77777777" w:rsidR="00F6508F" w:rsidRPr="00954F7D" w:rsidRDefault="00F6508F" w:rsidP="00F6508F">
      <w:pPr>
        <w:pStyle w:val="NoSpacing"/>
        <w:rPr>
          <w:rFonts w:ascii="Aptos Black" w:hAnsi="Aptos Black"/>
          <w:sz w:val="28"/>
        </w:rPr>
      </w:pPr>
      <w:r>
        <w:rPr>
          <w:rFonts w:ascii="Arial Black" w:hAnsi="Arial Black"/>
          <w:sz w:val="28"/>
        </w:rPr>
        <w:t>MO: CRIMINAL IMMUNITY LAW NOT APPLY – PT REFUSED MEDICAL CARE – CONSENTED PD SEARCH – MAY BE CHARGED DRUGS</w:t>
      </w:r>
    </w:p>
    <w:p w14:paraId="62B34A18" w14:textId="77777777" w:rsidR="00F6508F" w:rsidRDefault="00F6508F" w:rsidP="00F6508F">
      <w:pPr>
        <w:pStyle w:val="NoSpacing"/>
      </w:pPr>
    </w:p>
    <w:p w14:paraId="132E6951" w14:textId="77777777" w:rsidR="00F6508F" w:rsidRPr="00EC1348" w:rsidRDefault="00F6508F" w:rsidP="00F6508F">
      <w:pPr>
        <w:pStyle w:val="NoSpacing"/>
      </w:pPr>
      <w:r w:rsidRPr="00EC1348">
        <w:t xml:space="preserve">On August 28, 2024, in </w:t>
      </w:r>
      <w:r w:rsidRPr="00EC1348">
        <w:rPr>
          <w:u w:val="single"/>
        </w:rPr>
        <w:t>State of Missouri v. Timothy Louis Smith</w:t>
      </w:r>
      <w:r w:rsidRPr="00EC1348">
        <w:t xml:space="preserve">, the Missouri Court of Appeals, Southern District, held (3 to 0) that trial court properly denied his motion to suppress the evidence and found him guilty of possession of plastic bag with white residue and a syringe cap with methamphetamine. The Court wrote: “Smith appeals his convictions in a single point, arguing the trial court erred in denying his motion to dismiss because section 195.205 applied since the evidence would not have been discovered but for his call for medical assistance. Smith's argument ignores the plain language of the statute. Because the plain language of the statute requires the evidence </w:t>
      </w:r>
      <w:proofErr w:type="gramStart"/>
      <w:r w:rsidRPr="00EC1348">
        <w:t>be</w:t>
      </w:r>
      <w:proofErr w:type="gramEnd"/>
      <w:r w:rsidRPr="00EC1348">
        <w:t xml:space="preserve"> gained </w:t>
      </w:r>
      <w:proofErr w:type="gramStart"/>
      <w:r w:rsidRPr="00EC1348">
        <w:t>as a result of</w:t>
      </w:r>
      <w:proofErr w:type="gramEnd"/>
      <w:r w:rsidRPr="00EC1348">
        <w:t xml:space="preserve"> seeking or obtaining medical assistance, it does not apply where there is a break in the causal chain between the request for medical assistance and the discovery of the evidence. In Smith's case, the evidence was found </w:t>
      </w:r>
      <w:proofErr w:type="gramStart"/>
      <w:r w:rsidRPr="00EC1348">
        <w:t>as a result of</w:t>
      </w:r>
      <w:proofErr w:type="gramEnd"/>
      <w:r w:rsidRPr="00EC1348">
        <w:t xml:space="preserve"> his consent to a search, not because he called for medical assistance.” </w:t>
      </w:r>
      <w:hyperlink r:id="rId178" w:history="1">
        <w:r w:rsidRPr="00EC1348">
          <w:rPr>
            <w:rStyle w:val="Hyperlink"/>
          </w:rPr>
          <w:t>https://cases.justia.com/missouri/court-of-appeals/2024-sd38313.pdf?ts=1724895006</w:t>
        </w:r>
      </w:hyperlink>
      <w:r w:rsidRPr="00EC1348">
        <w:t xml:space="preserve"> </w:t>
      </w:r>
    </w:p>
    <w:p w14:paraId="768B16CC" w14:textId="77777777" w:rsidR="00F6508F" w:rsidRPr="00EC1348" w:rsidRDefault="00F6508F" w:rsidP="00F6508F">
      <w:pPr>
        <w:pStyle w:val="NoSpacing"/>
      </w:pPr>
    </w:p>
    <w:p w14:paraId="36FC7C9E" w14:textId="77777777" w:rsidR="0075353B" w:rsidRDefault="0075353B" w:rsidP="00F6508F">
      <w:pPr>
        <w:ind w:left="720"/>
      </w:pPr>
    </w:p>
    <w:p w14:paraId="6FA9C942" w14:textId="77777777" w:rsidR="00AA3E1C" w:rsidRPr="001C2F88" w:rsidRDefault="00AA3E1C" w:rsidP="00AA3E1C">
      <w:pPr>
        <w:rPr>
          <w:rFonts w:ascii="Arial Black" w:hAnsi="Arial Black"/>
          <w:sz w:val="28"/>
          <w:szCs w:val="28"/>
        </w:rPr>
      </w:pPr>
      <w:r w:rsidRPr="001C2F88">
        <w:rPr>
          <w:rFonts w:ascii="Arial Black" w:hAnsi="Arial Black"/>
          <w:sz w:val="28"/>
          <w:szCs w:val="28"/>
        </w:rPr>
        <w:t>13-179</w:t>
      </w:r>
    </w:p>
    <w:p w14:paraId="5F9ACEE1" w14:textId="77777777" w:rsidR="00AA3E1C" w:rsidRPr="00272032" w:rsidRDefault="00AA3E1C" w:rsidP="00AA3E1C">
      <w:pPr>
        <w:rPr>
          <w:rFonts w:ascii="Arial Black" w:hAnsi="Arial Black"/>
          <w:sz w:val="28"/>
          <w:szCs w:val="28"/>
        </w:rPr>
      </w:pPr>
      <w:r>
        <w:rPr>
          <w:rFonts w:ascii="Arial Black" w:hAnsi="Arial Black"/>
          <w:sz w:val="28"/>
          <w:szCs w:val="28"/>
        </w:rPr>
        <w:t>CA: METH - PD STRUGGLE - ON BACKBOARD FACE DOWN, EMT TOLD PD SIT ON HIM – DIED - QUAL. IMMUNITY</w:t>
      </w:r>
    </w:p>
    <w:p w14:paraId="50FF68C7" w14:textId="77777777" w:rsidR="00AA3E1C" w:rsidRDefault="00AA3E1C" w:rsidP="00AA3E1C">
      <w:pPr>
        <w:pStyle w:val="NormalWeb"/>
        <w:spacing w:before="0" w:beforeAutospacing="0"/>
      </w:pPr>
      <w:r>
        <w:t xml:space="preserve">On April 15, 2024, in </w:t>
      </w:r>
      <w:r w:rsidRPr="001F5B9B">
        <w:rPr>
          <w:u w:val="single"/>
        </w:rPr>
        <w:t>Anthony Perez, et al., individually and as successor in interest to Joseph Perez v. City of Fresno</w:t>
      </w:r>
      <w:r>
        <w:t>,  the U.S. Court of Appeals for 9</w:t>
      </w:r>
      <w:r w:rsidRPr="00A9612E">
        <w:rPr>
          <w:vertAlign w:val="superscript"/>
        </w:rPr>
        <w:t>th</w:t>
      </w:r>
      <w:r>
        <w:t xml:space="preserve"> Circuit (San Francisco) held (2 to 1) that trial court properly granted summary judgment to the defense on basis of qualified immunity. Police had Perez on the ground and then put him on backboard. As this was happening, Perez yelled that he could not breathe. “Paramedic Morgan Anderson nevertheless told one of the officers to sit on the backboard. The officer complied and sat on the board for one minute and thirteen seconds while other officers applied pressure and worked with Anderson to secure the backboard. After the seated officer stood up, the paramedics continued securing Perez to the backboard for another two minutes before turning him over. Once Perez was placed on his back, the paramedics discovered that he did not have a pulse.</w:t>
      </w:r>
      <w:r>
        <w:rPr>
          <w:rFonts w:ascii="Arial" w:hAnsi="Arial" w:cs="Arial"/>
        </w:rPr>
        <w:t xml:space="preserve">” </w:t>
      </w:r>
      <w:r>
        <w:t xml:space="preserve">According to the coroner, the average lethal dose of methamphetamine is 200 nanograms per milliliter. Perez had ten times that amount in his bloodstream. </w:t>
      </w:r>
      <w:hyperlink r:id="rId179" w:history="1">
        <w:r w:rsidRPr="00E2199F">
          <w:rPr>
            <w:rStyle w:val="Hyperlink"/>
            <w:rFonts w:eastAsiaTheme="majorEastAsia"/>
          </w:rPr>
          <w:t>https://cdn.ca9.uscourts.gov/datastore/opinions/2024/04/15/22-15546.pdf</w:t>
        </w:r>
      </w:hyperlink>
      <w:r>
        <w:t xml:space="preserve"> </w:t>
      </w:r>
    </w:p>
    <w:p w14:paraId="29279C74" w14:textId="77777777" w:rsidR="00AA3E1C" w:rsidRDefault="00AA3E1C" w:rsidP="0075353B">
      <w:pPr>
        <w:pStyle w:val="NormalWeb"/>
        <w:spacing w:before="0" w:beforeAutospacing="0"/>
        <w:ind w:left="1440"/>
        <w:rPr>
          <w:color w:val="454545"/>
          <w:shd w:val="clear" w:color="auto" w:fill="FFFFFF"/>
        </w:rPr>
      </w:pPr>
    </w:p>
    <w:p w14:paraId="01F0BC76" w14:textId="77777777" w:rsidR="00151A02" w:rsidRPr="00151A02" w:rsidRDefault="00151A02" w:rsidP="00151A02">
      <w:pPr>
        <w:rPr>
          <w:rFonts w:ascii="Arial Black" w:hAnsi="Arial Black"/>
          <w:b/>
          <w:sz w:val="32"/>
          <w:szCs w:val="32"/>
        </w:rPr>
      </w:pPr>
      <w:r w:rsidRPr="00151A02">
        <w:rPr>
          <w:rFonts w:ascii="Arial Black" w:hAnsi="Arial Black"/>
          <w:b/>
          <w:sz w:val="32"/>
          <w:szCs w:val="32"/>
        </w:rPr>
        <w:t>CURRENT EVENTS:</w:t>
      </w:r>
    </w:p>
    <w:p w14:paraId="719A9220" w14:textId="2EB852C0" w:rsidR="00B930DE" w:rsidRPr="00335A38" w:rsidRDefault="00B930DE" w:rsidP="001D2A63">
      <w:pPr>
        <w:pStyle w:val="ekqkg"/>
        <w:rPr>
          <w:bCs/>
        </w:rPr>
      </w:pPr>
      <w:r w:rsidRPr="00335A38">
        <w:rPr>
          <w:b/>
        </w:rPr>
        <w:t>Dece</w:t>
      </w:r>
      <w:r w:rsidR="001D2A63" w:rsidRPr="00335A38">
        <w:rPr>
          <w:b/>
        </w:rPr>
        <w:t xml:space="preserve">mber 22, </w:t>
      </w:r>
      <w:r w:rsidRPr="00335A38">
        <w:rPr>
          <w:b/>
        </w:rPr>
        <w:t>2025</w:t>
      </w:r>
      <w:r w:rsidR="001D2A63" w:rsidRPr="00335A38">
        <w:rPr>
          <w:b/>
        </w:rPr>
        <w:t xml:space="preserve">: </w:t>
      </w:r>
      <w:r w:rsidRPr="00335A38">
        <w:rPr>
          <w:b/>
        </w:rPr>
        <w:t xml:space="preserve">DC - Justice Department Issues Updated Letters </w:t>
      </w:r>
      <w:proofErr w:type="gramStart"/>
      <w:r w:rsidRPr="00335A38">
        <w:rPr>
          <w:b/>
        </w:rPr>
        <w:t>And</w:t>
      </w:r>
      <w:proofErr w:type="gramEnd"/>
      <w:r w:rsidRPr="00335A38">
        <w:rPr>
          <w:b/>
        </w:rPr>
        <w:t xml:space="preserve"> Fact Sheet About Professional License Portability </w:t>
      </w:r>
      <w:proofErr w:type="gramStart"/>
      <w:r w:rsidRPr="00335A38">
        <w:rPr>
          <w:b/>
        </w:rPr>
        <w:t>For</w:t>
      </w:r>
      <w:proofErr w:type="gramEnd"/>
      <w:r w:rsidRPr="00335A38">
        <w:rPr>
          <w:b/>
        </w:rPr>
        <w:t xml:space="preserve"> Servicemembers and their Spouses</w:t>
      </w:r>
      <w:r w:rsidRPr="00335A38">
        <w:rPr>
          <w:bCs/>
        </w:rPr>
        <w:t xml:space="preserve">.  The Justice Department announced today that it has issued updated materials explaining recent changes to the law that governs the portability of professional licenses for servicemembers and their spouses. </w:t>
      </w:r>
      <w:hyperlink r:id="rId180" w:history="1">
        <w:r w:rsidRPr="00335A38">
          <w:rPr>
            <w:rStyle w:val="Hyperlink"/>
            <w:rFonts w:eastAsiaTheme="majorEastAsia"/>
            <w:bCs/>
          </w:rPr>
          <w:t>https://www.justice.gov/opa/pr/justice-department-issues-updated-letters-and-fact-sheet-about-professional-license</w:t>
        </w:r>
      </w:hyperlink>
      <w:r w:rsidRPr="00335A38">
        <w:rPr>
          <w:bCs/>
        </w:rPr>
        <w:t xml:space="preserve"> </w:t>
      </w:r>
    </w:p>
    <w:p w14:paraId="1135262E" w14:textId="134AB3DC" w:rsidR="00C43167" w:rsidRPr="00335A38" w:rsidRDefault="00C43167" w:rsidP="00C43167">
      <w:pPr>
        <w:pStyle w:val="NoSpacing"/>
        <w:rPr>
          <w:b/>
        </w:rPr>
      </w:pPr>
    </w:p>
    <w:p w14:paraId="51E4DAC6" w14:textId="2AAEE9C3" w:rsidR="00B930DE" w:rsidRPr="00335A38" w:rsidRDefault="005657C3" w:rsidP="00C43167">
      <w:pPr>
        <w:pStyle w:val="NoSpacing"/>
        <w:rPr>
          <w:b/>
        </w:rPr>
      </w:pPr>
      <w:r w:rsidRPr="00335A38">
        <w:rPr>
          <w:b/>
        </w:rPr>
        <w:t>A</w:t>
      </w:r>
      <w:r w:rsidR="00C43167" w:rsidRPr="00335A38">
        <w:rPr>
          <w:b/>
        </w:rPr>
        <w:t xml:space="preserve">ugust 29, 2025: </w:t>
      </w:r>
      <w:r w:rsidR="00B930DE" w:rsidRPr="00335A38">
        <w:rPr>
          <w:b/>
        </w:rPr>
        <w:t xml:space="preserve">EMS Compact Commission Invites Public Comment on Proposed Rule Changes, Sets Vote for November 5, 2025. </w:t>
      </w:r>
    </w:p>
    <w:p w14:paraId="53A9AF3A" w14:textId="77777777" w:rsidR="00B930DE" w:rsidRPr="00335A38" w:rsidRDefault="00B930DE" w:rsidP="00C43167">
      <w:pPr>
        <w:pStyle w:val="NoSpacing"/>
      </w:pPr>
      <w:hyperlink r:id="rId181" w:history="1">
        <w:r w:rsidRPr="00335A38">
          <w:rPr>
            <w:rStyle w:val="Hyperlink"/>
          </w:rPr>
          <w:t>https://www.emscompact.gov/the-compact/news/united-states-ems-compact-commission-announces-q4-2025-meeting-and-invites-public-comment-on-propose</w:t>
        </w:r>
      </w:hyperlink>
    </w:p>
    <w:p w14:paraId="2FB420FC" w14:textId="77777777" w:rsidR="00B930DE" w:rsidRPr="00335A38" w:rsidRDefault="00B930DE" w:rsidP="00B930DE">
      <w:pPr>
        <w:pStyle w:val="NoSpacing"/>
        <w:ind w:left="720"/>
      </w:pPr>
    </w:p>
    <w:p w14:paraId="2C622004" w14:textId="77777777" w:rsidR="00B930DE" w:rsidRPr="00335A38" w:rsidRDefault="00B930DE" w:rsidP="00B930DE">
      <w:pPr>
        <w:pStyle w:val="NoSpacing"/>
        <w:ind w:left="720"/>
      </w:pPr>
    </w:p>
    <w:p w14:paraId="3833CDB0" w14:textId="64CF8CC4" w:rsidR="00395FD4" w:rsidRPr="00335A38" w:rsidRDefault="005657C3" w:rsidP="00B930DE">
      <w:pPr>
        <w:rPr>
          <w:b/>
        </w:rPr>
      </w:pPr>
      <w:r w:rsidRPr="00335A38">
        <w:rPr>
          <w:b/>
          <w:bCs w:val="0"/>
        </w:rPr>
        <w:t xml:space="preserve">July 28, 2025: </w:t>
      </w:r>
      <w:r w:rsidR="00B930DE" w:rsidRPr="00335A38">
        <w:rPr>
          <w:b/>
          <w:bCs w:val="0"/>
        </w:rPr>
        <w:t>NIMS</w:t>
      </w:r>
      <w:r w:rsidR="00B930DE" w:rsidRPr="00335A38">
        <w:t xml:space="preserve">: “The </w:t>
      </w:r>
      <w:hyperlink r:id="rId182" w:tgtFrame="_blank" w:history="1">
        <w:r w:rsidR="00B930DE" w:rsidRPr="00335A38">
          <w:rPr>
            <w:rStyle w:val="Hyperlink"/>
            <w:color w:val="auto"/>
            <w:u w:val="none"/>
          </w:rPr>
          <w:t>National Incident Management System (NIMS)</w:t>
        </w:r>
      </w:hyperlink>
      <w:r w:rsidR="00B930DE" w:rsidRPr="00335A38">
        <w:t xml:space="preserve"> guides all levels of government, nongovernmental organizations and the private sector to work together to prevent, protect against, mitigate, respond to and recover from incidents.  NIMS provides stakeholders across the whole community with the shared vocabulary, systems and processes to successfully deliver the capabilities described in the </w:t>
      </w:r>
      <w:hyperlink r:id="rId183" w:history="1">
        <w:r w:rsidR="00B930DE" w:rsidRPr="00335A38">
          <w:rPr>
            <w:rStyle w:val="Hyperlink"/>
            <w:color w:val="auto"/>
          </w:rPr>
          <w:t>National Preparedness System</w:t>
        </w:r>
      </w:hyperlink>
      <w:r w:rsidR="00B930DE" w:rsidRPr="00335A38">
        <w:t xml:space="preserve">. NIMS defines operational systems that guide how personnel work together during incidents.” </w:t>
      </w:r>
      <w:hyperlink r:id="rId184" w:history="1">
        <w:r w:rsidR="00B930DE" w:rsidRPr="00335A38">
          <w:rPr>
            <w:rStyle w:val="Hyperlink"/>
          </w:rPr>
          <w:t>https://www.fema.gov/emergency-managers/nims</w:t>
        </w:r>
      </w:hyperlink>
      <w:r w:rsidR="00395FD4" w:rsidRPr="00335A38">
        <w:rPr>
          <w:b/>
        </w:rPr>
        <w:br w:type="page"/>
      </w:r>
    </w:p>
    <w:p w14:paraId="663BE1CC" w14:textId="69903FB8" w:rsidR="00F40345" w:rsidRPr="000E44DF" w:rsidRDefault="00F40345" w:rsidP="00F40345">
      <w:pPr>
        <w:rPr>
          <w:rFonts w:ascii="Arial Black" w:hAnsi="Arial Black"/>
          <w:sz w:val="40"/>
          <w:szCs w:val="40"/>
        </w:rPr>
      </w:pPr>
      <w:r w:rsidRPr="000E44DF">
        <w:rPr>
          <w:rFonts w:ascii="Arial Black" w:hAnsi="Arial Black"/>
          <w:sz w:val="40"/>
          <w:szCs w:val="40"/>
        </w:rPr>
        <w:t>Module 14: Professional Organizations</w:t>
      </w:r>
    </w:p>
    <w:p w14:paraId="75723949" w14:textId="77777777" w:rsidR="00C71805" w:rsidRDefault="00C71805" w:rsidP="00274A28">
      <w:pPr>
        <w:pStyle w:val="NoSpacing"/>
        <w:rPr>
          <w:rFonts w:ascii="Arial Black" w:hAnsi="Arial Black"/>
          <w:sz w:val="28"/>
          <w:szCs w:val="28"/>
        </w:rPr>
      </w:pPr>
    </w:p>
    <w:p w14:paraId="3A05948E" w14:textId="77777777" w:rsidR="00C71805" w:rsidRDefault="00C71805" w:rsidP="00C71805">
      <w:pPr>
        <w:pStyle w:val="NoSpacing"/>
        <w:rPr>
          <w:rFonts w:ascii="Arial Black" w:hAnsi="Arial Black"/>
          <w:sz w:val="28"/>
          <w:szCs w:val="28"/>
        </w:rPr>
      </w:pPr>
      <w:r>
        <w:rPr>
          <w:rFonts w:ascii="Arial Black" w:hAnsi="Arial Black"/>
          <w:sz w:val="28"/>
          <w:szCs w:val="28"/>
        </w:rPr>
        <w:t>INTRODUCTION</w:t>
      </w:r>
    </w:p>
    <w:p w14:paraId="0320CC8E" w14:textId="77777777" w:rsidR="00C71805" w:rsidRDefault="00C71805" w:rsidP="00C71805">
      <w:pPr>
        <w:pStyle w:val="NoSpacing"/>
        <w:rPr>
          <w:rFonts w:ascii="Arial Black" w:hAnsi="Arial Black"/>
          <w:sz w:val="28"/>
          <w:szCs w:val="28"/>
        </w:rPr>
      </w:pPr>
    </w:p>
    <w:p w14:paraId="1C540335" w14:textId="77777777" w:rsidR="00C71805" w:rsidRDefault="00C71805" w:rsidP="00C71805">
      <w:pPr>
        <w:pStyle w:val="NoSpacing"/>
      </w:pPr>
      <w:r>
        <w:t>Professor Mark Rivero</w:t>
      </w:r>
    </w:p>
    <w:p w14:paraId="5E0BD4C2" w14:textId="77777777" w:rsidR="00C71805" w:rsidRDefault="00C71805" w:rsidP="00C71805">
      <w:pPr>
        <w:pStyle w:val="NoSpacing"/>
        <w:rPr>
          <w:rFonts w:ascii="Arial Black" w:hAnsi="Arial Black"/>
          <w:sz w:val="28"/>
          <w:szCs w:val="28"/>
        </w:rPr>
      </w:pPr>
    </w:p>
    <w:p w14:paraId="2B88CBF7" w14:textId="06A186E7" w:rsidR="00C71805" w:rsidRDefault="00513BF2" w:rsidP="00274A28">
      <w:pPr>
        <w:pStyle w:val="NoSpacing"/>
        <w:rPr>
          <w:rFonts w:ascii="Arial Black" w:hAnsi="Arial Black"/>
          <w:sz w:val="28"/>
          <w:szCs w:val="28"/>
        </w:rPr>
      </w:pPr>
      <w:r>
        <w:rPr>
          <w:rFonts w:eastAsia="Times New Roman"/>
          <w:noProof/>
        </w:rPr>
        <w:drawing>
          <wp:inline distT="0" distB="0" distL="0" distR="0" wp14:anchorId="7DC10E9A" wp14:editId="288670ED">
            <wp:extent cx="2006161" cy="2194560"/>
            <wp:effectExtent l="0" t="0" r="0" b="0"/>
            <wp:docPr id="1494426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3" r:link="rId174" cstate="print">
                      <a:extLst>
                        <a:ext uri="{28A0092B-C50C-407E-A947-70E740481C1C}">
                          <a14:useLocalDpi xmlns:a14="http://schemas.microsoft.com/office/drawing/2010/main" val="0"/>
                        </a:ext>
                      </a:extLst>
                    </a:blip>
                    <a:srcRect/>
                    <a:stretch>
                      <a:fillRect/>
                    </a:stretch>
                  </pic:blipFill>
                  <pic:spPr bwMode="auto">
                    <a:xfrm>
                      <a:off x="0" y="0"/>
                      <a:ext cx="2014306" cy="2203470"/>
                    </a:xfrm>
                    <a:prstGeom prst="rect">
                      <a:avLst/>
                    </a:prstGeom>
                    <a:noFill/>
                    <a:ln>
                      <a:noFill/>
                    </a:ln>
                  </pic:spPr>
                </pic:pic>
              </a:graphicData>
            </a:graphic>
          </wp:inline>
        </w:drawing>
      </w:r>
    </w:p>
    <w:p w14:paraId="114FE69E" w14:textId="77777777" w:rsidR="00C71805" w:rsidRDefault="00C71805" w:rsidP="00274A28">
      <w:pPr>
        <w:pStyle w:val="NoSpacing"/>
        <w:rPr>
          <w:rFonts w:ascii="Arial Black" w:hAnsi="Arial Black"/>
          <w:sz w:val="28"/>
          <w:szCs w:val="28"/>
        </w:rPr>
      </w:pPr>
    </w:p>
    <w:p w14:paraId="0BA1FF63" w14:textId="77777777" w:rsidR="00C71805" w:rsidRDefault="00C71805" w:rsidP="00274A28">
      <w:pPr>
        <w:pStyle w:val="NoSpacing"/>
        <w:rPr>
          <w:rFonts w:ascii="Arial Black" w:hAnsi="Arial Black"/>
          <w:sz w:val="28"/>
          <w:szCs w:val="28"/>
        </w:rPr>
      </w:pPr>
    </w:p>
    <w:p w14:paraId="085B8C0B" w14:textId="77777777" w:rsidR="00C71805" w:rsidRDefault="00C71805" w:rsidP="00274A28">
      <w:pPr>
        <w:pStyle w:val="NoSpacing"/>
        <w:rPr>
          <w:rFonts w:ascii="Arial Black" w:hAnsi="Arial Black"/>
          <w:sz w:val="28"/>
          <w:szCs w:val="28"/>
        </w:rPr>
      </w:pPr>
    </w:p>
    <w:p w14:paraId="40F58C17" w14:textId="60CF361B" w:rsidR="00274A28" w:rsidRPr="00D54FD7" w:rsidRDefault="00274A28" w:rsidP="00274A28">
      <w:pPr>
        <w:pStyle w:val="NoSpacing"/>
        <w:rPr>
          <w:rFonts w:ascii="Arial Black" w:hAnsi="Arial Black"/>
          <w:sz w:val="28"/>
          <w:szCs w:val="28"/>
        </w:rPr>
      </w:pPr>
      <w:r w:rsidRPr="00D54FD7">
        <w:rPr>
          <w:rFonts w:ascii="Arial Black" w:hAnsi="Arial Black"/>
          <w:sz w:val="28"/>
          <w:szCs w:val="28"/>
        </w:rPr>
        <w:t xml:space="preserve">DISCUSSIONS: STUDENT LEARNING OUTCOMES  </w:t>
      </w:r>
    </w:p>
    <w:p w14:paraId="63026BA3" w14:textId="77777777" w:rsidR="00274A28" w:rsidRDefault="00274A28" w:rsidP="00C60622">
      <w:pPr>
        <w:pStyle w:val="NoSpacing"/>
      </w:pPr>
    </w:p>
    <w:p w14:paraId="5E5012FE" w14:textId="77777777" w:rsidR="00274A28" w:rsidRDefault="00274A28" w:rsidP="00C60622">
      <w:pPr>
        <w:pStyle w:val="NoSpacing"/>
      </w:pPr>
    </w:p>
    <w:p w14:paraId="22524B91" w14:textId="6EE83BEE" w:rsidR="00F40345" w:rsidRDefault="00F40345" w:rsidP="00C60622">
      <w:pPr>
        <w:pStyle w:val="NoSpacing"/>
      </w:pPr>
      <w:r>
        <w:t>After completing this module, you will be able to:</w:t>
      </w:r>
    </w:p>
    <w:p w14:paraId="4A29C833" w14:textId="77777777" w:rsidR="00F40345" w:rsidRDefault="00F40345" w:rsidP="00C60622">
      <w:pPr>
        <w:pStyle w:val="NoSpacing"/>
      </w:pPr>
      <w:r>
        <w:t>1. Identify the professional organizations that play a role in the EMS field and describe</w:t>
      </w:r>
    </w:p>
    <w:p w14:paraId="3FF23427" w14:textId="77777777" w:rsidR="00F40345" w:rsidRDefault="00F40345" w:rsidP="00C60622">
      <w:pPr>
        <w:pStyle w:val="NoSpacing"/>
      </w:pPr>
      <w:r>
        <w:t>what the role of each organization plays.</w:t>
      </w:r>
    </w:p>
    <w:p w14:paraId="49C79E06" w14:textId="77777777" w:rsidR="00F40345" w:rsidRDefault="00F40345" w:rsidP="00C60622">
      <w:pPr>
        <w:pStyle w:val="NoSpacing"/>
      </w:pPr>
      <w:r>
        <w:t>2. Identify key standards written by the organizations and how they apply to the</w:t>
      </w:r>
    </w:p>
    <w:p w14:paraId="0A062E90" w14:textId="77777777" w:rsidR="00F40345" w:rsidRDefault="00F40345" w:rsidP="00C60622">
      <w:pPr>
        <w:pStyle w:val="NoSpacing"/>
      </w:pPr>
      <w:r>
        <w:t>EMS organization.</w:t>
      </w:r>
    </w:p>
    <w:p w14:paraId="2A3510BF" w14:textId="77777777" w:rsidR="00F40345" w:rsidRDefault="00F40345" w:rsidP="00C60622">
      <w:pPr>
        <w:pStyle w:val="NoSpacing"/>
      </w:pPr>
      <w:r>
        <w:t>3. Gain a general understanding of EMS accreditation and the steps EMS organizations</w:t>
      </w:r>
    </w:p>
    <w:p w14:paraId="50D03F56" w14:textId="77777777" w:rsidR="00F40345" w:rsidRDefault="00F40345" w:rsidP="00C60622">
      <w:pPr>
        <w:pStyle w:val="NoSpacing"/>
      </w:pPr>
      <w:r>
        <w:t>must take to achieve accredited status.</w:t>
      </w:r>
    </w:p>
    <w:p w14:paraId="4EE6FC53" w14:textId="77777777" w:rsidR="00F91B07" w:rsidRDefault="00F91B07" w:rsidP="00C60622">
      <w:pPr>
        <w:pStyle w:val="NoSpacing"/>
      </w:pPr>
    </w:p>
    <w:p w14:paraId="56D962DD" w14:textId="77777777" w:rsidR="00F91B07" w:rsidRDefault="00F91B07" w:rsidP="00F91B07">
      <w:pPr>
        <w:pStyle w:val="NoSpacing"/>
        <w:rPr>
          <w:b/>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05C201B0" w14:textId="77777777" w:rsidR="003E5DD2" w:rsidRDefault="003E5DD2" w:rsidP="00F91B07">
      <w:pPr>
        <w:pStyle w:val="NoSpacing"/>
        <w:rPr>
          <w:b/>
          <w:sz w:val="28"/>
          <w:szCs w:val="28"/>
        </w:rPr>
      </w:pPr>
    </w:p>
    <w:p w14:paraId="1E216044" w14:textId="683AC968" w:rsidR="003E5DD2" w:rsidRDefault="003E5DD2" w:rsidP="00A84C74">
      <w:pPr>
        <w:pStyle w:val="NoSpacing"/>
        <w:numPr>
          <w:ilvl w:val="0"/>
          <w:numId w:val="39"/>
        </w:numPr>
      </w:pPr>
      <w:r w:rsidRPr="003E5DD2">
        <w:t xml:space="preserve">Describe the benefits of an EMS organization participating in an EMS specific accreditation </w:t>
      </w:r>
      <w:r w:rsidR="00A84C74">
        <w:t>p</w:t>
      </w:r>
      <w:r w:rsidRPr="003E5DD2">
        <w:t>rocess.</w:t>
      </w:r>
    </w:p>
    <w:p w14:paraId="19398FC7" w14:textId="77777777" w:rsidR="008D02FF" w:rsidRPr="003E5DD2" w:rsidRDefault="008D02FF" w:rsidP="003E5DD2">
      <w:pPr>
        <w:pStyle w:val="NoSpacing"/>
      </w:pPr>
    </w:p>
    <w:p w14:paraId="496954DB" w14:textId="5F8E5E7E" w:rsidR="008D02FF" w:rsidRDefault="003E5DD2" w:rsidP="00A84C74">
      <w:pPr>
        <w:pStyle w:val="NoSpacing"/>
        <w:numPr>
          <w:ilvl w:val="0"/>
          <w:numId w:val="39"/>
        </w:numPr>
      </w:pPr>
      <w:r w:rsidRPr="003E5DD2">
        <w:t xml:space="preserve">Does National Registry provide a more in-depth academic and training process than a typical community college program?  </w:t>
      </w:r>
    </w:p>
    <w:p w14:paraId="0176C382" w14:textId="504D880E" w:rsidR="003E5DD2" w:rsidRPr="003E5DD2" w:rsidRDefault="003E5DD2" w:rsidP="003E5DD2">
      <w:pPr>
        <w:pStyle w:val="NoSpacing"/>
      </w:pPr>
      <w:r w:rsidRPr="003E5DD2">
        <w:t xml:space="preserve">    </w:t>
      </w:r>
    </w:p>
    <w:p w14:paraId="44370B8C" w14:textId="2D1D32EF" w:rsidR="003E5DD2" w:rsidRDefault="003E5DD2" w:rsidP="00A84C74">
      <w:pPr>
        <w:pStyle w:val="NoSpacing"/>
        <w:numPr>
          <w:ilvl w:val="0"/>
          <w:numId w:val="39"/>
        </w:numPr>
      </w:pPr>
      <w:r w:rsidRPr="003E5DD2">
        <w:t>Your organization is looking to gain recognition in EMS</w:t>
      </w:r>
      <w:r w:rsidR="008D02FF">
        <w:t>.</w:t>
      </w:r>
      <w:r w:rsidRPr="003E5DD2">
        <w:t xml:space="preserve"> Describe the difference between National Association of Emergency Medical Technicians, (NAEMT), and the National EMS Management Association</w:t>
      </w:r>
      <w:r w:rsidR="008D02FF">
        <w:t xml:space="preserve"> </w:t>
      </w:r>
      <w:r w:rsidRPr="003E5DD2">
        <w:t>(NEMSMA)?</w:t>
      </w:r>
    </w:p>
    <w:p w14:paraId="6628C04C" w14:textId="77777777" w:rsidR="008D02FF" w:rsidRPr="003E5DD2" w:rsidRDefault="008D02FF" w:rsidP="003E5DD2">
      <w:pPr>
        <w:pStyle w:val="NoSpacing"/>
      </w:pPr>
    </w:p>
    <w:p w14:paraId="0EC2D1FB" w14:textId="618DD1DE" w:rsidR="003E5DD2" w:rsidRDefault="003E5DD2" w:rsidP="00A84C74">
      <w:pPr>
        <w:pStyle w:val="NoSpacing"/>
        <w:numPr>
          <w:ilvl w:val="0"/>
          <w:numId w:val="39"/>
        </w:numPr>
      </w:pPr>
      <w:r w:rsidRPr="003E5DD2">
        <w:t xml:space="preserve"> If you were the EMS Chief, which program would you prefer to be a member of</w:t>
      </w:r>
      <w:r w:rsidR="00A84C74">
        <w:t>:</w:t>
      </w:r>
      <w:r w:rsidRPr="003E5DD2">
        <w:t xml:space="preserve"> Committee on Accreditation of Educational Programs for the EMS Professionals, (</w:t>
      </w:r>
      <w:proofErr w:type="spellStart"/>
      <w:r w:rsidRPr="003E5DD2">
        <w:t>CoAEMSP</w:t>
      </w:r>
      <w:proofErr w:type="spellEnd"/>
      <w:r w:rsidRPr="003E5DD2">
        <w:t>) or the International Association of EMS Chiefs, (IAEMSC)? Include pros and cons of each organization and its benefits.</w:t>
      </w:r>
    </w:p>
    <w:p w14:paraId="1AEFBFE5" w14:textId="77777777" w:rsidR="008D02FF" w:rsidRPr="003E5DD2" w:rsidRDefault="008D02FF" w:rsidP="003E5DD2">
      <w:pPr>
        <w:pStyle w:val="NoSpacing"/>
      </w:pPr>
    </w:p>
    <w:p w14:paraId="62FE3A23" w14:textId="7B6D7963" w:rsidR="003E5DD2" w:rsidRPr="003E5DD2" w:rsidRDefault="003E5DD2" w:rsidP="00A84C74">
      <w:pPr>
        <w:pStyle w:val="NoSpacing"/>
        <w:numPr>
          <w:ilvl w:val="0"/>
          <w:numId w:val="39"/>
        </w:numPr>
      </w:pPr>
      <w:r w:rsidRPr="003E5DD2">
        <w:t>In your opinion, why would you emphasize to your department that accreditation is necessary?</w:t>
      </w:r>
    </w:p>
    <w:p w14:paraId="4666AAB4" w14:textId="77777777" w:rsidR="003E5DD2" w:rsidRDefault="003E5DD2" w:rsidP="00F91B07">
      <w:pPr>
        <w:pStyle w:val="NoSpacing"/>
        <w:rPr>
          <w:b/>
          <w:sz w:val="28"/>
          <w:szCs w:val="28"/>
        </w:rPr>
      </w:pPr>
    </w:p>
    <w:p w14:paraId="65D569BF" w14:textId="77777777" w:rsidR="00275F5E" w:rsidRDefault="00275F5E" w:rsidP="00F91B07">
      <w:pPr>
        <w:pStyle w:val="NoSpacing"/>
        <w:rPr>
          <w:b/>
          <w:sz w:val="28"/>
          <w:szCs w:val="28"/>
        </w:rPr>
      </w:pPr>
    </w:p>
    <w:p w14:paraId="20DBD9B2" w14:textId="77777777" w:rsidR="00275F5E" w:rsidRPr="00151A02" w:rsidRDefault="00275F5E" w:rsidP="00275F5E">
      <w:pPr>
        <w:pStyle w:val="NoSpacing"/>
        <w:rPr>
          <w:rFonts w:ascii="Arial Black" w:hAnsi="Arial Black"/>
          <w:sz w:val="32"/>
          <w:szCs w:val="32"/>
        </w:rPr>
      </w:pPr>
      <w:r w:rsidRPr="00151A02">
        <w:rPr>
          <w:rFonts w:ascii="Arial Black" w:hAnsi="Arial Black"/>
          <w:sz w:val="32"/>
          <w:szCs w:val="32"/>
        </w:rPr>
        <w:t>RECENT CASES / CURRENT EVENTS:</w:t>
      </w:r>
    </w:p>
    <w:p w14:paraId="2D3B47F3" w14:textId="77777777" w:rsidR="00275F5E" w:rsidRDefault="00275F5E" w:rsidP="00275F5E">
      <w:pPr>
        <w:pStyle w:val="NoSpacing"/>
        <w:rPr>
          <w:rFonts w:ascii="Arial Black" w:hAnsi="Arial Black"/>
        </w:rPr>
      </w:pPr>
    </w:p>
    <w:p w14:paraId="5643F74A" w14:textId="5B0759F3" w:rsidR="00275F5E" w:rsidRDefault="00275F5E" w:rsidP="00275F5E">
      <w:pPr>
        <w:pStyle w:val="NoSpacing"/>
        <w:rPr>
          <w:b/>
        </w:rPr>
      </w:pPr>
      <w:r>
        <w:rPr>
          <w:b/>
        </w:rPr>
        <w:t>Post a memo that describes a recent case and a current event that is relevant to your department and d</w:t>
      </w:r>
      <w:r w:rsidR="000A58A9">
        <w:rPr>
          <w:b/>
        </w:rPr>
        <w:t>iscuss</w:t>
      </w:r>
      <w:r>
        <w:rPr>
          <w:b/>
        </w:rPr>
        <w:t xml:space="preserve"> the relevancy.  You may also select other cases and current events from Professor Bennett’s updated files.</w:t>
      </w:r>
    </w:p>
    <w:p w14:paraId="0872ACB3" w14:textId="77777777" w:rsidR="00275F5E" w:rsidRDefault="00275F5E" w:rsidP="00275F5E">
      <w:pPr>
        <w:pStyle w:val="NoSpacing"/>
        <w:rPr>
          <w:b/>
          <w:bCs w:val="0"/>
        </w:rPr>
      </w:pPr>
    </w:p>
    <w:p w14:paraId="32580833" w14:textId="77777777" w:rsidR="00275F5E" w:rsidRDefault="00275F5E" w:rsidP="00275F5E">
      <w:pPr>
        <w:pStyle w:val="NoSpacing"/>
        <w:ind w:left="30" w:firstLine="236"/>
      </w:pPr>
      <w:r w:rsidRPr="00240ED3">
        <w:rPr>
          <w:b/>
          <w:bCs w:val="0"/>
        </w:rPr>
        <w:t>RECENT CASES:</w:t>
      </w:r>
      <w:r>
        <w:t xml:space="preserve"> </w:t>
      </w:r>
      <w:hyperlink r:id="rId185" w:history="1">
        <w:r w:rsidRPr="00AE2C6F">
          <w:rPr>
            <w:rStyle w:val="Hyperlink"/>
          </w:rPr>
          <w:t>https://doi.org/10.7945/j6c2-q930</w:t>
        </w:r>
      </w:hyperlink>
    </w:p>
    <w:p w14:paraId="763F56B4" w14:textId="77777777" w:rsidR="00275F5E" w:rsidRDefault="00275F5E" w:rsidP="00275F5E">
      <w:pPr>
        <w:pStyle w:val="NoSpacing"/>
        <w:ind w:left="20" w:firstLine="246"/>
        <w:rPr>
          <w:rFonts w:ascii="Arial Black" w:hAnsi="Arial Black"/>
          <w:sz w:val="28"/>
          <w:szCs w:val="28"/>
        </w:rPr>
      </w:pPr>
      <w:r w:rsidRPr="00240ED3">
        <w:rPr>
          <w:b/>
          <w:bCs w:val="0"/>
        </w:rPr>
        <w:t>CURRENT EVENTS:</w:t>
      </w:r>
      <w:r>
        <w:t xml:space="preserve"> </w:t>
      </w:r>
      <w:hyperlink r:id="rId186" w:history="1">
        <w:r w:rsidRPr="00F44D7D">
          <w:rPr>
            <w:rStyle w:val="Hyperlink"/>
          </w:rPr>
          <w:t>https://doi.org/10.7945/0dwx-fc52</w:t>
        </w:r>
      </w:hyperlink>
    </w:p>
    <w:p w14:paraId="418EDDB2" w14:textId="77777777" w:rsidR="00275F5E" w:rsidRPr="00BD3DBA" w:rsidRDefault="00275F5E" w:rsidP="00F91B07">
      <w:pPr>
        <w:pStyle w:val="NoSpacing"/>
        <w:rPr>
          <w:b/>
          <w:bCs w:val="0"/>
          <w:sz w:val="28"/>
          <w:szCs w:val="28"/>
        </w:rPr>
      </w:pPr>
    </w:p>
    <w:p w14:paraId="320F3407" w14:textId="77777777" w:rsidR="003D7115" w:rsidRPr="00296320" w:rsidRDefault="003D7115" w:rsidP="003D7115">
      <w:pPr>
        <w:rPr>
          <w:rFonts w:ascii="Arial Black" w:hAnsi="Arial Black"/>
          <w:b/>
          <w:bCs w:val="0"/>
          <w:sz w:val="28"/>
          <w:szCs w:val="28"/>
        </w:rPr>
      </w:pPr>
      <w:r w:rsidRPr="00296320">
        <w:rPr>
          <w:rFonts w:ascii="Arial Black" w:hAnsi="Arial Black"/>
          <w:b/>
          <w:sz w:val="28"/>
          <w:szCs w:val="28"/>
        </w:rPr>
        <w:t>13 – 241</w:t>
      </w:r>
    </w:p>
    <w:p w14:paraId="26273280" w14:textId="77777777" w:rsidR="00D71A52" w:rsidRDefault="00D71A52" w:rsidP="00D71A52">
      <w:pPr>
        <w:rPr>
          <w:rFonts w:ascii="Arial Black" w:hAnsi="Arial Black"/>
          <w:b/>
          <w:sz w:val="28"/>
          <w:szCs w:val="28"/>
        </w:rPr>
      </w:pPr>
      <w:r>
        <w:rPr>
          <w:rFonts w:ascii="Arial Black" w:hAnsi="Arial Black"/>
          <w:b/>
          <w:sz w:val="28"/>
          <w:szCs w:val="28"/>
        </w:rPr>
        <w:t xml:space="preserve">IL: VICTIM DIED – MEDIC CAN TESTIFY TO JURY – PT’s “EXCITED UTTERANCE” </w:t>
      </w:r>
    </w:p>
    <w:p w14:paraId="48C92A8C" w14:textId="77777777" w:rsidR="00D71A52" w:rsidRDefault="00D71A52" w:rsidP="00D71A52">
      <w:pPr>
        <w:rPr>
          <w:b/>
        </w:rPr>
      </w:pPr>
      <w:r>
        <w:t xml:space="preserve">On December 23, 2025, in </w:t>
      </w:r>
      <w:r w:rsidRPr="001D5214">
        <w:rPr>
          <w:u w:val="single"/>
        </w:rPr>
        <w:t>The People of the State of Illinois v. Londre Brown</w:t>
      </w:r>
      <w:r>
        <w:t xml:space="preserve">, the </w:t>
      </w:r>
      <w:r w:rsidRPr="001D5214">
        <w:t>Court of Appeals of Illinois, First District, Fifth Division</w:t>
      </w:r>
      <w:r>
        <w:t xml:space="preserve"> held (3 to 0) that the defendant was properly convicted by a jury of </w:t>
      </w:r>
      <w:r w:rsidRPr="00CD235D">
        <w:t>two counts of aggravated criminal</w:t>
      </w:r>
      <w:r>
        <w:t xml:space="preserve"> </w:t>
      </w:r>
      <w:r w:rsidRPr="00CD235D">
        <w:t>sexual assault and one count of aggravated battery of a person 60 years of age or older</w:t>
      </w:r>
      <w:r>
        <w:t xml:space="preserve">, and the sentence of 54 years.  The paramedic was properly allowed to testify about  the victim’s comments to her at the scene – excited utterance exception to hearsay rule and EMS run report was admissible as nontestimonial medical record (she died before trail, apparently from unrelated cause).   </w:t>
      </w:r>
      <w:hyperlink r:id="rId187" w:history="1">
        <w:r w:rsidRPr="00D31421">
          <w:rPr>
            <w:rStyle w:val="Hyperlink"/>
            <w:b/>
          </w:rPr>
          <w:t>https://ilcourtsaudio.blob.core.windows.net/</w:t>
        </w:r>
      </w:hyperlink>
      <w:r>
        <w:rPr>
          <w:b/>
        </w:rPr>
        <w:t xml:space="preserve"> </w:t>
      </w:r>
    </w:p>
    <w:p w14:paraId="008EF86A" w14:textId="77777777" w:rsidR="00296320" w:rsidRDefault="00296320" w:rsidP="00DB48EC">
      <w:pPr>
        <w:rPr>
          <w:rFonts w:ascii="Arial Black" w:hAnsi="Arial Black"/>
          <w:b/>
        </w:rPr>
      </w:pPr>
    </w:p>
    <w:p w14:paraId="2892BE1D" w14:textId="541D3BE1" w:rsidR="00DB48EC" w:rsidRDefault="00DB48EC" w:rsidP="00DB48EC">
      <w:pPr>
        <w:rPr>
          <w:rFonts w:ascii="Arial Black" w:hAnsi="Arial Black"/>
          <w:b/>
          <w:bCs w:val="0"/>
        </w:rPr>
      </w:pPr>
      <w:r>
        <w:rPr>
          <w:rFonts w:ascii="Arial Black" w:hAnsi="Arial Black"/>
          <w:b/>
        </w:rPr>
        <w:t>13-240</w:t>
      </w:r>
    </w:p>
    <w:p w14:paraId="20941456" w14:textId="77777777" w:rsidR="00DB48EC" w:rsidRPr="00EA63F0" w:rsidRDefault="00DB48EC" w:rsidP="00DB48EC">
      <w:pPr>
        <w:rPr>
          <w:rFonts w:ascii="Arial Black" w:hAnsi="Arial Black"/>
          <w:b/>
          <w:sz w:val="28"/>
          <w:szCs w:val="28"/>
        </w:rPr>
      </w:pPr>
      <w:r>
        <w:rPr>
          <w:rFonts w:ascii="Arial Black" w:hAnsi="Arial Black"/>
          <w:b/>
          <w:sz w:val="28"/>
          <w:szCs w:val="28"/>
        </w:rPr>
        <w:t xml:space="preserve">NY: NO TRANSPORT – PT AGREED WITH EMS – IMMUNITY </w:t>
      </w:r>
    </w:p>
    <w:p w14:paraId="6BDCEAC0" w14:textId="77777777" w:rsidR="00DB48EC" w:rsidRDefault="00DB48EC" w:rsidP="00DB48EC">
      <w:pPr>
        <w:rPr>
          <w:bCs w:val="0"/>
        </w:rPr>
      </w:pPr>
      <w:r>
        <w:t xml:space="preserve">On December 23, 2025, in </w:t>
      </w:r>
      <w:r w:rsidRPr="000C240F">
        <w:rPr>
          <w:u w:val="single"/>
        </w:rPr>
        <w:t xml:space="preserve">Kathleen Gumkowski, Administrator </w:t>
      </w:r>
      <w:proofErr w:type="gramStart"/>
      <w:r w:rsidRPr="000C240F">
        <w:rPr>
          <w:u w:val="single"/>
        </w:rPr>
        <w:t>Of</w:t>
      </w:r>
      <w:proofErr w:type="gramEnd"/>
      <w:r w:rsidRPr="000C240F">
        <w:rPr>
          <w:u w:val="single"/>
        </w:rPr>
        <w:t xml:space="preserve"> </w:t>
      </w:r>
      <w:proofErr w:type="gramStart"/>
      <w:r w:rsidRPr="000C240F">
        <w:rPr>
          <w:u w:val="single"/>
        </w:rPr>
        <w:t>The</w:t>
      </w:r>
      <w:proofErr w:type="gramEnd"/>
      <w:r w:rsidRPr="000C240F">
        <w:rPr>
          <w:u w:val="single"/>
        </w:rPr>
        <w:t xml:space="preserve"> Estate </w:t>
      </w:r>
      <w:proofErr w:type="gramStart"/>
      <w:r w:rsidRPr="000C240F">
        <w:rPr>
          <w:u w:val="single"/>
        </w:rPr>
        <w:t>Of</w:t>
      </w:r>
      <w:proofErr w:type="gramEnd"/>
      <w:r w:rsidRPr="000C240F">
        <w:rPr>
          <w:u w:val="single"/>
        </w:rPr>
        <w:t xml:space="preserve"> Gregory Gumkowski, Deceased, et al. v. Thomas Shwaab, M.D., et al</w:t>
      </w:r>
      <w:r>
        <w:t xml:space="preserve">., the </w:t>
      </w:r>
      <w:r w:rsidRPr="000C240F">
        <w:t>Supreme Court of New York, Fourth Department</w:t>
      </w:r>
      <w:r>
        <w:t xml:space="preserve">, held (5 to 0) that the trial improperly denied summary judgment for the Town of Tonawanda, Town of Tonawanda EMS and two paramedics on the run.   EMS and the patient jointly </w:t>
      </w:r>
      <w:proofErr w:type="gramStart"/>
      <w:r>
        <w:t>agreed</w:t>
      </w:r>
      <w:proofErr w:type="gramEnd"/>
      <w:r>
        <w:t xml:space="preserve"> no transport was necessary. </w:t>
      </w:r>
      <w:hyperlink r:id="rId188" w:history="1">
        <w:r w:rsidRPr="000F3B38">
          <w:rPr>
            <w:rStyle w:val="Hyperlink"/>
            <w:b/>
          </w:rPr>
          <w:t>https://law.justia.com/cases/new-york/appellate-division-fourth-department/2025/816-1-ca-24-01193.html</w:t>
        </w:r>
      </w:hyperlink>
    </w:p>
    <w:p w14:paraId="37FA2EFF" w14:textId="77777777" w:rsidR="00296320" w:rsidRDefault="00296320" w:rsidP="007D20ED">
      <w:pPr>
        <w:rPr>
          <w:rFonts w:ascii="Arial Black" w:hAnsi="Arial Black"/>
          <w:b/>
          <w:sz w:val="28"/>
          <w:szCs w:val="28"/>
        </w:rPr>
      </w:pPr>
    </w:p>
    <w:p w14:paraId="0D487CD5" w14:textId="07DCAD8A" w:rsidR="007D20ED" w:rsidRDefault="007D20ED" w:rsidP="007D20ED">
      <w:pPr>
        <w:rPr>
          <w:rFonts w:ascii="Arial Black" w:hAnsi="Arial Black"/>
          <w:b/>
          <w:bCs w:val="0"/>
          <w:sz w:val="28"/>
          <w:szCs w:val="28"/>
        </w:rPr>
      </w:pPr>
      <w:r>
        <w:rPr>
          <w:rFonts w:ascii="Arial Black" w:hAnsi="Arial Black"/>
          <w:b/>
          <w:sz w:val="28"/>
          <w:szCs w:val="28"/>
        </w:rPr>
        <w:t>13-199</w:t>
      </w:r>
    </w:p>
    <w:p w14:paraId="30E9BB31" w14:textId="77777777" w:rsidR="007D20ED" w:rsidRPr="00E363AD" w:rsidRDefault="007D20ED" w:rsidP="007D20ED">
      <w:pPr>
        <w:pStyle w:val="NoSpacing"/>
        <w:rPr>
          <w:rFonts w:ascii="Arial Black" w:hAnsi="Arial Black"/>
          <w:b/>
          <w:sz w:val="28"/>
          <w:szCs w:val="28"/>
        </w:rPr>
      </w:pPr>
      <w:r>
        <w:rPr>
          <w:rFonts w:ascii="Arial Black" w:hAnsi="Arial Black"/>
          <w:b/>
          <w:sz w:val="28"/>
          <w:szCs w:val="28"/>
        </w:rPr>
        <w:t>CA: HEAD-ON MVA – PT REFUSED TREATMENT – LATER HAD A STROKE – MEDICS IMMUNITY / NO REQ. TO TAKE VITALS</w:t>
      </w:r>
    </w:p>
    <w:p w14:paraId="11BF148B" w14:textId="77777777" w:rsidR="007D20ED" w:rsidRDefault="007D20ED" w:rsidP="007D20ED">
      <w:pPr>
        <w:pStyle w:val="NoSpacing"/>
        <w:ind w:firstLine="720"/>
        <w:rPr>
          <w:b/>
        </w:rPr>
      </w:pPr>
    </w:p>
    <w:p w14:paraId="6A83CA22" w14:textId="77777777" w:rsidR="007D20ED" w:rsidRPr="00F12753" w:rsidRDefault="007D20ED" w:rsidP="007D20ED">
      <w:pPr>
        <w:pStyle w:val="NoSpacing"/>
      </w:pPr>
      <w:r w:rsidRPr="00F12753">
        <w:t xml:space="preserve">On Nov. 25, 2024, in </w:t>
      </w:r>
      <w:r w:rsidRPr="00F12753">
        <w:rPr>
          <w:u w:val="single"/>
        </w:rPr>
        <w:t>Marites Murphy v. City of Petaluma, et al</w:t>
      </w:r>
      <w:r w:rsidRPr="00F12753">
        <w:t xml:space="preserve">., the California Court of Appeal, First District, Division 1 held (3 to 0) that the trial court judge properly granted summary judgment to the City and the medics.  The Court wrote: “The paramedics did not make Murphy any promises with respect to medical assistance, let alone fail to follow through on such promises. They did not ignore any requests for such assistance. </w:t>
      </w:r>
      <w:proofErr w:type="gramStart"/>
      <w:r w:rsidRPr="00F12753">
        <w:t>To</w:t>
      </w:r>
      <w:proofErr w:type="gramEnd"/>
      <w:r w:rsidRPr="00F12753">
        <w:t xml:space="preserve"> the contrary, they urged her to let them provide medical assistance and warned her that symptoms of a serious, even life threatening, injury could be delayed. She nevertheless reiterated she did not want medical assistance or transport to a hospital for examination. And while Murphy claims the paramedics failed to conduct a medical assessment sufficient to detect a potential brain injury or hypertensive crisis, the crisis she subsequently experienced was caused by the collision…. We therefore conclude, given the undisputed facts in this case, the trial court correctly ruled the paramedics did not, under the negligent undertaking doctrine, have a duty to render medical assistance to Murphy in accordance with the standard of care applicable such </w:t>
      </w:r>
      <w:proofErr w:type="gramStart"/>
      <w:r w:rsidRPr="00F12753">
        <w:t>assistance.”</w:t>
      </w:r>
      <w:proofErr w:type="gramEnd"/>
      <w:r w:rsidRPr="00F12753">
        <w:t xml:space="preserve"> </w:t>
      </w:r>
      <w:hyperlink r:id="rId189" w:history="1">
        <w:r w:rsidRPr="00F12753">
          <w:rPr>
            <w:rStyle w:val="Hyperlink"/>
          </w:rPr>
          <w:t>https://caselaw.findlaw.com/court/ca-court-of-appeal/116718051.html</w:t>
        </w:r>
      </w:hyperlink>
      <w:r w:rsidRPr="00F12753">
        <w:t xml:space="preserve"> </w:t>
      </w:r>
    </w:p>
    <w:p w14:paraId="5CEE744C" w14:textId="77777777" w:rsidR="007D20ED" w:rsidRPr="00F12753" w:rsidRDefault="007D20ED" w:rsidP="007D20ED">
      <w:pPr>
        <w:pStyle w:val="NoSpacing"/>
        <w:rPr>
          <w:bCs w:val="0"/>
        </w:rPr>
      </w:pPr>
    </w:p>
    <w:p w14:paraId="4533C6D6" w14:textId="77777777" w:rsidR="00BB0599" w:rsidRDefault="00BB0599" w:rsidP="007D20ED">
      <w:pPr>
        <w:pStyle w:val="NoSpacing"/>
        <w:rPr>
          <w:b/>
        </w:rPr>
      </w:pPr>
    </w:p>
    <w:p w14:paraId="7052E1F8" w14:textId="77777777" w:rsidR="00BB0599" w:rsidRDefault="00BB0599" w:rsidP="007D20ED">
      <w:pPr>
        <w:pStyle w:val="NoSpacing"/>
        <w:rPr>
          <w:b/>
        </w:rPr>
      </w:pPr>
    </w:p>
    <w:p w14:paraId="19A07E83" w14:textId="77777777" w:rsidR="003977F0" w:rsidRDefault="00D22E55">
      <w:pPr>
        <w:rPr>
          <w:rFonts w:ascii="Arial Black" w:hAnsi="Arial Black"/>
          <w:b/>
          <w:sz w:val="28"/>
          <w:szCs w:val="28"/>
        </w:rPr>
      </w:pPr>
      <w:r w:rsidRPr="00151A02">
        <w:rPr>
          <w:rFonts w:ascii="Arial Black" w:hAnsi="Arial Black"/>
          <w:sz w:val="32"/>
          <w:szCs w:val="32"/>
        </w:rPr>
        <w:t>CURRENT EVENTS</w:t>
      </w:r>
      <w:r w:rsidR="00981220">
        <w:rPr>
          <w:rFonts w:ascii="Arial Black" w:hAnsi="Arial Black"/>
          <w:b/>
          <w:sz w:val="28"/>
          <w:szCs w:val="28"/>
        </w:rPr>
        <w:t>:</w:t>
      </w:r>
    </w:p>
    <w:p w14:paraId="7B61EC0E" w14:textId="77777777" w:rsidR="006864C0" w:rsidRDefault="006864C0" w:rsidP="008170D8">
      <w:pPr>
        <w:rPr>
          <w:b/>
          <w:sz w:val="20"/>
          <w:szCs w:val="20"/>
        </w:rPr>
      </w:pPr>
    </w:p>
    <w:p w14:paraId="4F8DECE7" w14:textId="5A9EC51A" w:rsidR="004F1FAA" w:rsidRPr="00F84D53" w:rsidRDefault="004F1FAA" w:rsidP="008170D8">
      <w:pPr>
        <w:rPr>
          <w:b/>
        </w:rPr>
      </w:pPr>
      <w:r w:rsidRPr="00F84D53">
        <w:rPr>
          <w:b/>
        </w:rPr>
        <w:t xml:space="preserve">March 8, 2026: National </w:t>
      </w:r>
      <w:r w:rsidR="00867807" w:rsidRPr="00F84D53">
        <w:rPr>
          <w:b/>
        </w:rPr>
        <w:t>EMS Management Association -</w:t>
      </w:r>
      <w:r w:rsidR="001E5192" w:rsidRPr="00F84D53">
        <w:rPr>
          <w:b/>
        </w:rPr>
        <w:t xml:space="preserve"> Inaugural EMS Leadership Conference! March 23-24, 2026, </w:t>
      </w:r>
      <w:r w:rsidR="00F84D53" w:rsidRPr="00F84D53">
        <w:rPr>
          <w:b/>
        </w:rPr>
        <w:t xml:space="preserve">Arlington, VA. </w:t>
      </w:r>
      <w:hyperlink r:id="rId190" w:history="1">
        <w:r w:rsidR="00F84D53" w:rsidRPr="00F84D53">
          <w:rPr>
            <w:rStyle w:val="Hyperlink"/>
            <w:b/>
          </w:rPr>
          <w:t>https://www.nemsma.org/page/2026NEMSMALeadershipConference</w:t>
        </w:r>
      </w:hyperlink>
      <w:r w:rsidR="00F84D53" w:rsidRPr="00F84D53">
        <w:rPr>
          <w:b/>
        </w:rPr>
        <w:t xml:space="preserve"> </w:t>
      </w:r>
    </w:p>
    <w:p w14:paraId="082154D7" w14:textId="77777777" w:rsidR="004F1FAA" w:rsidRPr="00F84D53" w:rsidRDefault="004F1FAA" w:rsidP="00A13213">
      <w:pPr>
        <w:rPr>
          <w:b/>
        </w:rPr>
      </w:pPr>
    </w:p>
    <w:p w14:paraId="08ED1D31" w14:textId="74AE5AC7" w:rsidR="008C0A5F" w:rsidRDefault="009F1E63" w:rsidP="008C0A5F">
      <w:pPr>
        <w:spacing w:before="60" w:after="100" w:afterAutospacing="1" w:line="300" w:lineRule="atLeast"/>
      </w:pPr>
      <w:r>
        <w:rPr>
          <w:b/>
          <w:bCs w:val="0"/>
        </w:rPr>
        <w:t>O</w:t>
      </w:r>
      <w:r w:rsidR="008C0A5F" w:rsidRPr="00851D26">
        <w:rPr>
          <w:b/>
          <w:bCs w:val="0"/>
        </w:rPr>
        <w:t xml:space="preserve">ctober 22, 2025: American Heart Association – New Chocking / CPR Guidelines: </w:t>
      </w:r>
      <w:hyperlink r:id="rId191" w:history="1">
        <w:r w:rsidR="008C0A5F" w:rsidRPr="00772549">
          <w:rPr>
            <w:rStyle w:val="Hyperlink"/>
            <w:sz w:val="20"/>
            <w:szCs w:val="20"/>
          </w:rPr>
          <w:t>https://cpr.heart.org/-/media/CPR-Files/2025-documents-for-cpr-heart-edits-posting/Resuscitation-Science/252500_Hghlghts_2025ECCGuidelines.pdf?sc_lang=en</w:t>
        </w:r>
      </w:hyperlink>
    </w:p>
    <w:p w14:paraId="345BEA68" w14:textId="77777777" w:rsidR="00FB552E" w:rsidRDefault="00FB552E" w:rsidP="008C0A5F">
      <w:pPr>
        <w:spacing w:before="60" w:after="100" w:afterAutospacing="1" w:line="300" w:lineRule="atLeast"/>
        <w:rPr>
          <w:b/>
          <w:bCs w:val="0"/>
        </w:rPr>
      </w:pPr>
    </w:p>
    <w:p w14:paraId="21D1B5DF" w14:textId="6E963BA1" w:rsidR="00387EA6" w:rsidRDefault="00387EA6" w:rsidP="008C0A5F">
      <w:pPr>
        <w:spacing w:before="60" w:after="100" w:afterAutospacing="1" w:line="300" w:lineRule="atLeast"/>
        <w:rPr>
          <w:sz w:val="20"/>
          <w:szCs w:val="20"/>
        </w:rPr>
      </w:pPr>
      <w:r w:rsidRPr="00E47B26">
        <w:rPr>
          <w:b/>
          <w:bCs w:val="0"/>
        </w:rPr>
        <w:t>February 20, 2</w:t>
      </w:r>
      <w:r w:rsidR="00F7303A">
        <w:rPr>
          <w:b/>
          <w:bCs w:val="0"/>
        </w:rPr>
        <w:t>0</w:t>
      </w:r>
      <w:r w:rsidRPr="00E47B26">
        <w:rPr>
          <w:b/>
          <w:bCs w:val="0"/>
        </w:rPr>
        <w:t xml:space="preserve">25: </w:t>
      </w:r>
      <w:r>
        <w:rPr>
          <w:b/>
          <w:bCs w:val="0"/>
        </w:rPr>
        <w:t xml:space="preserve">NAEMT - </w:t>
      </w:r>
      <w:r w:rsidRPr="00E47B26">
        <w:rPr>
          <w:b/>
          <w:bCs w:val="0"/>
        </w:rPr>
        <w:t>Rethinking</w:t>
      </w:r>
      <w:r w:rsidRPr="004A187D">
        <w:rPr>
          <w:b/>
        </w:rPr>
        <w:t xml:space="preserve"> Emergency Medical Services Staffing and Delivery</w:t>
      </w:r>
      <w:r>
        <w:rPr>
          <w:b/>
        </w:rPr>
        <w:t xml:space="preserve">.  </w:t>
      </w:r>
      <w:r w:rsidRPr="00E47B26">
        <w:rPr>
          <w:bCs w:val="0"/>
        </w:rPr>
        <w:t xml:space="preserve">The National Association of Emergency Medical Technicians’ (NAEMT’s) Joint Task Force on EMS Response Staffing Configurations, a collaborative national emergency medical services (EMS) organization, published </w:t>
      </w:r>
      <w:hyperlink r:id="rId192" w:history="1">
        <w:r w:rsidRPr="00E47B26">
          <w:rPr>
            <w:rStyle w:val="Hyperlink"/>
            <w:bCs w:val="0"/>
          </w:rPr>
          <w:t>Rethinking Emergency Medical Services: Applying Evidence and Data to Redesign Response Models for a Resilient and Sustainable Future PDF</w:t>
        </w:r>
      </w:hyperlink>
      <w:r w:rsidRPr="00E47B26">
        <w:rPr>
          <w:bCs w:val="0"/>
        </w:rPr>
        <w:t>.</w:t>
      </w:r>
      <w:r>
        <w:rPr>
          <w:bCs w:val="0"/>
        </w:rPr>
        <w:t xml:space="preserve"> </w:t>
      </w:r>
      <w:r w:rsidRPr="00E47B26">
        <w:rPr>
          <w:bCs w:val="0"/>
        </w:rPr>
        <w:t>The white paper provides recommendations based on patient outcome data from peer-reviewed studies analyzing the impact of response times and EMS staffing levels. By incorporating this research, the guidelines offer evidence-based strategies to improve patient care while optimizing resources.</w:t>
      </w:r>
      <w:r>
        <w:rPr>
          <w:bCs w:val="0"/>
        </w:rPr>
        <w:t xml:space="preserve"> </w:t>
      </w:r>
      <w:hyperlink r:id="rId193" w:history="1">
        <w:r w:rsidRPr="004860B6">
          <w:rPr>
            <w:rStyle w:val="Hyperlink"/>
            <w:bCs w:val="0"/>
          </w:rPr>
          <w:t>https://www.usfa.fema.gov/blog/rethinking-emergency-medical-services-staffing-and-delivery/</w:t>
        </w:r>
      </w:hyperlink>
    </w:p>
    <w:p w14:paraId="3B795A37" w14:textId="4AA861AA" w:rsidR="003E3230" w:rsidRDefault="003E3230">
      <w:pPr>
        <w:rPr>
          <w:rFonts w:ascii="Arial Black" w:hAnsi="Arial Black"/>
          <w:b/>
          <w:sz w:val="28"/>
          <w:szCs w:val="28"/>
        </w:rPr>
      </w:pPr>
      <w:r>
        <w:rPr>
          <w:rFonts w:ascii="Arial Black" w:hAnsi="Arial Black"/>
          <w:b/>
          <w:sz w:val="28"/>
          <w:szCs w:val="28"/>
        </w:rPr>
        <w:br w:type="page"/>
      </w:r>
    </w:p>
    <w:p w14:paraId="601A98D0" w14:textId="4E02C5CE" w:rsidR="00F40345" w:rsidRPr="000E44DF" w:rsidRDefault="00F40345" w:rsidP="00F40345">
      <w:pPr>
        <w:rPr>
          <w:rFonts w:ascii="Arial Black" w:hAnsi="Arial Black"/>
          <w:sz w:val="40"/>
          <w:szCs w:val="40"/>
        </w:rPr>
      </w:pPr>
      <w:r w:rsidRPr="000E44DF">
        <w:rPr>
          <w:rFonts w:ascii="Arial Black" w:hAnsi="Arial Black"/>
          <w:sz w:val="40"/>
          <w:szCs w:val="40"/>
        </w:rPr>
        <w:t>Module 15: Lobbying for Change</w:t>
      </w:r>
    </w:p>
    <w:p w14:paraId="2962F67B" w14:textId="77777777" w:rsidR="007A039B" w:rsidRDefault="007A039B" w:rsidP="007A039B">
      <w:pPr>
        <w:pStyle w:val="NoSpacing"/>
        <w:rPr>
          <w:rFonts w:ascii="Arial Black" w:hAnsi="Arial Black"/>
          <w:sz w:val="28"/>
          <w:szCs w:val="28"/>
        </w:rPr>
      </w:pPr>
      <w:r>
        <w:rPr>
          <w:rFonts w:ascii="Arial Black" w:hAnsi="Arial Black"/>
          <w:sz w:val="28"/>
          <w:szCs w:val="28"/>
        </w:rPr>
        <w:t>INTRODUCTION</w:t>
      </w:r>
    </w:p>
    <w:p w14:paraId="40AF531C" w14:textId="77777777" w:rsidR="007A039B" w:rsidRDefault="007A039B" w:rsidP="00274A28">
      <w:pPr>
        <w:pStyle w:val="NoSpacing"/>
        <w:rPr>
          <w:rFonts w:ascii="Arial Black" w:hAnsi="Arial Black"/>
          <w:sz w:val="28"/>
          <w:szCs w:val="28"/>
        </w:rPr>
      </w:pPr>
    </w:p>
    <w:p w14:paraId="5A7049F9" w14:textId="77777777" w:rsidR="00C71805" w:rsidRDefault="00C71805" w:rsidP="00C71805">
      <w:pPr>
        <w:pStyle w:val="NoSpacing"/>
      </w:pPr>
      <w:r>
        <w:t>Professor Mark Rivero</w:t>
      </w:r>
    </w:p>
    <w:p w14:paraId="45940428" w14:textId="77777777" w:rsidR="00C71805" w:rsidRDefault="00C71805" w:rsidP="00274A28">
      <w:pPr>
        <w:pStyle w:val="NoSpacing"/>
        <w:rPr>
          <w:rFonts w:ascii="Arial Black" w:hAnsi="Arial Black"/>
          <w:sz w:val="28"/>
          <w:szCs w:val="28"/>
        </w:rPr>
      </w:pPr>
    </w:p>
    <w:p w14:paraId="1E6BD1F9" w14:textId="16F1B598" w:rsidR="007A039B" w:rsidRDefault="00513BF2" w:rsidP="00274A28">
      <w:pPr>
        <w:pStyle w:val="NoSpacing"/>
        <w:rPr>
          <w:rFonts w:ascii="Arial Black" w:hAnsi="Arial Black"/>
          <w:sz w:val="28"/>
          <w:szCs w:val="28"/>
        </w:rPr>
      </w:pPr>
      <w:r>
        <w:rPr>
          <w:rFonts w:eastAsia="Times New Roman"/>
          <w:noProof/>
        </w:rPr>
        <w:drawing>
          <wp:inline distT="0" distB="0" distL="0" distR="0" wp14:anchorId="51D0582B" wp14:editId="3B4D88D0">
            <wp:extent cx="2006161" cy="2194560"/>
            <wp:effectExtent l="0" t="0" r="0" b="0"/>
            <wp:docPr id="989357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3" r:link="rId174" cstate="print">
                      <a:extLst>
                        <a:ext uri="{28A0092B-C50C-407E-A947-70E740481C1C}">
                          <a14:useLocalDpi xmlns:a14="http://schemas.microsoft.com/office/drawing/2010/main" val="0"/>
                        </a:ext>
                      </a:extLst>
                    </a:blip>
                    <a:srcRect/>
                    <a:stretch>
                      <a:fillRect/>
                    </a:stretch>
                  </pic:blipFill>
                  <pic:spPr bwMode="auto">
                    <a:xfrm>
                      <a:off x="0" y="0"/>
                      <a:ext cx="2014306" cy="2203470"/>
                    </a:xfrm>
                    <a:prstGeom prst="rect">
                      <a:avLst/>
                    </a:prstGeom>
                    <a:noFill/>
                    <a:ln>
                      <a:noFill/>
                    </a:ln>
                  </pic:spPr>
                </pic:pic>
              </a:graphicData>
            </a:graphic>
          </wp:inline>
        </w:drawing>
      </w:r>
    </w:p>
    <w:p w14:paraId="660A6CAC" w14:textId="77777777" w:rsidR="00513BF2" w:rsidRDefault="00513BF2" w:rsidP="00274A28">
      <w:pPr>
        <w:pStyle w:val="NoSpacing"/>
        <w:rPr>
          <w:rFonts w:ascii="Arial Black" w:hAnsi="Arial Black"/>
          <w:sz w:val="28"/>
          <w:szCs w:val="28"/>
        </w:rPr>
      </w:pPr>
    </w:p>
    <w:p w14:paraId="1C751828" w14:textId="77777777" w:rsidR="00513BF2" w:rsidRDefault="00513BF2" w:rsidP="00274A28">
      <w:pPr>
        <w:pStyle w:val="NoSpacing"/>
        <w:rPr>
          <w:rFonts w:ascii="Arial Black" w:hAnsi="Arial Black"/>
          <w:sz w:val="28"/>
          <w:szCs w:val="28"/>
        </w:rPr>
      </w:pPr>
    </w:p>
    <w:p w14:paraId="6C44655E" w14:textId="77777777" w:rsidR="00513BF2" w:rsidRDefault="00513BF2" w:rsidP="00274A28">
      <w:pPr>
        <w:pStyle w:val="NoSpacing"/>
        <w:rPr>
          <w:rFonts w:ascii="Arial Black" w:hAnsi="Arial Black"/>
          <w:sz w:val="28"/>
          <w:szCs w:val="28"/>
        </w:rPr>
      </w:pPr>
    </w:p>
    <w:p w14:paraId="3B2420A8" w14:textId="21142F6B" w:rsidR="00274A28" w:rsidRPr="00D54FD7" w:rsidRDefault="00274A28" w:rsidP="00274A28">
      <w:pPr>
        <w:pStyle w:val="NoSpacing"/>
        <w:rPr>
          <w:rFonts w:ascii="Arial Black" w:hAnsi="Arial Black"/>
          <w:sz w:val="28"/>
          <w:szCs w:val="28"/>
        </w:rPr>
      </w:pPr>
      <w:r w:rsidRPr="00D54FD7">
        <w:rPr>
          <w:rFonts w:ascii="Arial Black" w:hAnsi="Arial Black"/>
          <w:sz w:val="28"/>
          <w:szCs w:val="28"/>
        </w:rPr>
        <w:t xml:space="preserve">DISCUSSIONS: STUDENT LEARNING OUTCOMES  </w:t>
      </w:r>
    </w:p>
    <w:p w14:paraId="0CFA690E" w14:textId="77777777" w:rsidR="00274A28" w:rsidRDefault="00274A28" w:rsidP="00C60622">
      <w:pPr>
        <w:pStyle w:val="NoSpacing"/>
      </w:pPr>
    </w:p>
    <w:p w14:paraId="0A6761EB" w14:textId="77777777" w:rsidR="00274A28" w:rsidRDefault="00274A28" w:rsidP="00C60622">
      <w:pPr>
        <w:pStyle w:val="NoSpacing"/>
      </w:pPr>
    </w:p>
    <w:p w14:paraId="776543D8" w14:textId="7D9CFB73" w:rsidR="00F40345" w:rsidRDefault="00F40345" w:rsidP="00C60622">
      <w:pPr>
        <w:pStyle w:val="NoSpacing"/>
      </w:pPr>
      <w:r>
        <w:t>After completing this module, you will be able to:</w:t>
      </w:r>
    </w:p>
    <w:p w14:paraId="02E89EF9" w14:textId="77777777" w:rsidR="00F40345" w:rsidRDefault="00F40345" w:rsidP="00C60622">
      <w:pPr>
        <w:pStyle w:val="NoSpacing"/>
      </w:pPr>
      <w:r>
        <w:t>1. Define “lobbying” and the role lobbyists play in the development of EMS legislation.</w:t>
      </w:r>
    </w:p>
    <w:p w14:paraId="31276058" w14:textId="77777777" w:rsidR="00F40345" w:rsidRDefault="00F40345" w:rsidP="00C60622">
      <w:pPr>
        <w:pStyle w:val="NoSpacing"/>
      </w:pPr>
      <w:r>
        <w:t>2. Describe the various rules and regulations associated with lobbying and how to</w:t>
      </w:r>
    </w:p>
    <w:p w14:paraId="4EA7D80D" w14:textId="77777777" w:rsidR="00F40345" w:rsidRDefault="00F40345" w:rsidP="00C60622">
      <w:pPr>
        <w:pStyle w:val="NoSpacing"/>
      </w:pPr>
      <w:r>
        <w:t>avoid ethical violations.</w:t>
      </w:r>
    </w:p>
    <w:p w14:paraId="18185187" w14:textId="77777777" w:rsidR="00F40345" w:rsidRDefault="00F40345" w:rsidP="00C60622">
      <w:pPr>
        <w:pStyle w:val="NoSpacing"/>
      </w:pPr>
      <w:r>
        <w:t>3. Analyze the pros and cons of political activity at both the local and national levels.</w:t>
      </w:r>
    </w:p>
    <w:p w14:paraId="77FC639C" w14:textId="77777777" w:rsidR="00F40345" w:rsidRDefault="00F40345" w:rsidP="00C60622">
      <w:pPr>
        <w:pStyle w:val="NoSpacing"/>
      </w:pPr>
      <w:r>
        <w:t>4. Explain the role that organized labor and other professional organizations play in</w:t>
      </w:r>
    </w:p>
    <w:p w14:paraId="6B680440" w14:textId="28864106" w:rsidR="00F40345" w:rsidRDefault="00F40345" w:rsidP="00C60622">
      <w:pPr>
        <w:pStyle w:val="NoSpacing"/>
      </w:pPr>
      <w:r>
        <w:t>the political process.</w:t>
      </w:r>
    </w:p>
    <w:p w14:paraId="41875F5A" w14:textId="77777777" w:rsidR="00F91B07" w:rsidRDefault="00F91B07" w:rsidP="00C60622">
      <w:pPr>
        <w:pStyle w:val="NoSpacing"/>
      </w:pPr>
    </w:p>
    <w:p w14:paraId="1EAFF34D" w14:textId="77777777" w:rsidR="00F91B07" w:rsidRDefault="00F91B07" w:rsidP="00C60622">
      <w:pPr>
        <w:pStyle w:val="NoSpacing"/>
      </w:pPr>
    </w:p>
    <w:p w14:paraId="0E067E92" w14:textId="77777777" w:rsidR="00F91B07" w:rsidRDefault="00F91B07" w:rsidP="00F91B07">
      <w:pPr>
        <w:pStyle w:val="NoSpacing"/>
        <w:rPr>
          <w:b/>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17359CC6" w14:textId="77777777" w:rsidR="00775400" w:rsidRDefault="00775400" w:rsidP="00F91B07">
      <w:pPr>
        <w:pStyle w:val="NoSpacing"/>
        <w:rPr>
          <w:b/>
          <w:sz w:val="28"/>
          <w:szCs w:val="28"/>
        </w:rPr>
      </w:pPr>
    </w:p>
    <w:p w14:paraId="676EA5B6" w14:textId="76AE67BB" w:rsidR="00175E19" w:rsidRPr="00175E19" w:rsidRDefault="00175E19" w:rsidP="002B3F4C">
      <w:pPr>
        <w:pStyle w:val="NoSpacing"/>
        <w:numPr>
          <w:ilvl w:val="0"/>
          <w:numId w:val="41"/>
        </w:numPr>
      </w:pPr>
      <w:r w:rsidRPr="00175E19">
        <w:t xml:space="preserve">Your department is considering the move to have Paramedics on each engine and truck company. What are the advantages of this type of </w:t>
      </w:r>
      <w:r>
        <w:t>EMS</w:t>
      </w:r>
      <w:r w:rsidRPr="00175E19">
        <w:t xml:space="preserve"> coverage for your community?</w:t>
      </w:r>
    </w:p>
    <w:p w14:paraId="11D77434" w14:textId="77777777" w:rsidR="00175E19" w:rsidRDefault="00175E19" w:rsidP="00175E19">
      <w:pPr>
        <w:pStyle w:val="NoSpacing"/>
      </w:pPr>
    </w:p>
    <w:p w14:paraId="72BE02BE" w14:textId="48C6C9CD" w:rsidR="00175E19" w:rsidRPr="00175E19" w:rsidRDefault="00175E19" w:rsidP="002B3F4C">
      <w:pPr>
        <w:pStyle w:val="NoSpacing"/>
        <w:numPr>
          <w:ilvl w:val="0"/>
          <w:numId w:val="41"/>
        </w:numPr>
      </w:pPr>
      <w:r w:rsidRPr="00175E19">
        <w:t>In some departments, the EMS and fire personnel or separated. How do you persuade your local officials to combine both EMS and fire into one unit</w:t>
      </w:r>
      <w:r>
        <w:t xml:space="preserve">? </w:t>
      </w:r>
    </w:p>
    <w:p w14:paraId="0D6C52ED" w14:textId="77777777" w:rsidR="00175E19" w:rsidRDefault="00175E19" w:rsidP="00175E19">
      <w:pPr>
        <w:pStyle w:val="NoSpacing"/>
      </w:pPr>
    </w:p>
    <w:p w14:paraId="7E7C3AA4" w14:textId="77AB7687" w:rsidR="00175E19" w:rsidRDefault="00175E19" w:rsidP="002B3F4C">
      <w:pPr>
        <w:pStyle w:val="NoSpacing"/>
        <w:numPr>
          <w:ilvl w:val="0"/>
          <w:numId w:val="41"/>
        </w:numPr>
      </w:pPr>
      <w:r w:rsidRPr="00175E19">
        <w:t>Your department is working on a Mutual Aid Agreement with an adjoining state. Some states have different protocols for administering certain drugs. How do you lobby for the same protocol that would benefit any patient with life threatening injuries?</w:t>
      </w:r>
    </w:p>
    <w:p w14:paraId="435EDCA0" w14:textId="77777777" w:rsidR="00175E19" w:rsidRPr="00175E19" w:rsidRDefault="00175E19" w:rsidP="00175E19">
      <w:pPr>
        <w:pStyle w:val="NoSpacing"/>
      </w:pPr>
    </w:p>
    <w:p w14:paraId="7EE29D16" w14:textId="1A8478CE" w:rsidR="00175E19" w:rsidRDefault="00175E19" w:rsidP="002B3F4C">
      <w:pPr>
        <w:pStyle w:val="NoSpacing"/>
        <w:numPr>
          <w:ilvl w:val="0"/>
          <w:numId w:val="41"/>
        </w:numPr>
      </w:pPr>
      <w:r w:rsidRPr="00175E19">
        <w:t>You are working on an accident scene that requires paramedic level skills. How do you as an EMT-Advanced work within your realm of certification, assist the Paramedic</w:t>
      </w:r>
      <w:r w:rsidR="002B3F4C">
        <w:t>s</w:t>
      </w:r>
      <w:r w:rsidRPr="00175E19">
        <w:t xml:space="preserve"> when determining the end of life or beyond resuscitation decisions? </w:t>
      </w:r>
    </w:p>
    <w:p w14:paraId="3BD57AC2" w14:textId="77777777" w:rsidR="002B3F4C" w:rsidRPr="00175E19" w:rsidRDefault="002B3F4C" w:rsidP="00175E19">
      <w:pPr>
        <w:pStyle w:val="NoSpacing"/>
      </w:pPr>
    </w:p>
    <w:p w14:paraId="56B14A67" w14:textId="692E0177" w:rsidR="00175E19" w:rsidRPr="00175E19" w:rsidRDefault="00175E19" w:rsidP="002B3F4C">
      <w:pPr>
        <w:pStyle w:val="NoSpacing"/>
        <w:numPr>
          <w:ilvl w:val="0"/>
          <w:numId w:val="41"/>
        </w:numPr>
      </w:pPr>
      <w:r w:rsidRPr="00175E19">
        <w:t xml:space="preserve">Defend your position on department EMS training vs community college level training when discussing the professionalism of EMS to the State Board of EMS or State Health Department? </w:t>
      </w:r>
    </w:p>
    <w:p w14:paraId="6A804388" w14:textId="77777777" w:rsidR="00175E19" w:rsidRPr="00175E19" w:rsidRDefault="00175E19" w:rsidP="00175E19">
      <w:pPr>
        <w:pStyle w:val="NoSpacing"/>
        <w:rPr>
          <w:rFonts w:ascii="Arial Black" w:hAnsi="Arial Black"/>
          <w:sz w:val="32"/>
          <w:szCs w:val="32"/>
        </w:rPr>
      </w:pPr>
    </w:p>
    <w:p w14:paraId="7DA5A80C" w14:textId="028C4345" w:rsidR="00275F5E" w:rsidRPr="003E3230" w:rsidRDefault="00275F5E" w:rsidP="00275F5E">
      <w:pPr>
        <w:pStyle w:val="NoSpacing"/>
        <w:rPr>
          <w:rFonts w:ascii="Arial Black" w:hAnsi="Arial Black"/>
          <w:sz w:val="32"/>
          <w:szCs w:val="32"/>
        </w:rPr>
      </w:pPr>
      <w:r w:rsidRPr="003E3230">
        <w:rPr>
          <w:rFonts w:ascii="Arial Black" w:hAnsi="Arial Black"/>
          <w:sz w:val="32"/>
          <w:szCs w:val="32"/>
        </w:rPr>
        <w:t>RECENT CASES / CURRENT EVENTS:</w:t>
      </w:r>
    </w:p>
    <w:p w14:paraId="572CCABF" w14:textId="77777777" w:rsidR="00275F5E" w:rsidRDefault="00275F5E" w:rsidP="00275F5E">
      <w:pPr>
        <w:pStyle w:val="NoSpacing"/>
        <w:rPr>
          <w:rFonts w:ascii="Arial Black" w:hAnsi="Arial Black"/>
        </w:rPr>
      </w:pPr>
    </w:p>
    <w:p w14:paraId="6C6AE94F" w14:textId="50B3833B" w:rsidR="00275F5E" w:rsidRDefault="00275F5E" w:rsidP="00275F5E">
      <w:pPr>
        <w:pStyle w:val="NoSpacing"/>
        <w:rPr>
          <w:b/>
        </w:rPr>
      </w:pPr>
      <w:r>
        <w:rPr>
          <w:b/>
        </w:rPr>
        <w:t>Post a memo that describes a recent case and a current event that is relevant to your department and d</w:t>
      </w:r>
      <w:r w:rsidR="000A58A9">
        <w:rPr>
          <w:b/>
        </w:rPr>
        <w:t>iscuss</w:t>
      </w:r>
      <w:r>
        <w:rPr>
          <w:b/>
        </w:rPr>
        <w:t xml:space="preserve"> the relevancy.  You may also select other cases and current events from Professor Bennett’s updated files.</w:t>
      </w:r>
    </w:p>
    <w:p w14:paraId="5C85796D" w14:textId="77777777" w:rsidR="00275F5E" w:rsidRDefault="00275F5E" w:rsidP="00275F5E">
      <w:pPr>
        <w:pStyle w:val="NoSpacing"/>
        <w:rPr>
          <w:b/>
          <w:bCs w:val="0"/>
        </w:rPr>
      </w:pPr>
    </w:p>
    <w:p w14:paraId="07904303" w14:textId="77777777" w:rsidR="00275F5E" w:rsidRDefault="00275F5E" w:rsidP="00275F5E">
      <w:pPr>
        <w:pStyle w:val="NoSpacing"/>
        <w:ind w:left="30" w:firstLine="236"/>
      </w:pPr>
      <w:r w:rsidRPr="00240ED3">
        <w:rPr>
          <w:b/>
          <w:bCs w:val="0"/>
        </w:rPr>
        <w:t>RECENT CASES:</w:t>
      </w:r>
      <w:r>
        <w:t xml:space="preserve"> </w:t>
      </w:r>
      <w:hyperlink r:id="rId194" w:history="1">
        <w:r w:rsidRPr="00AE2C6F">
          <w:rPr>
            <w:rStyle w:val="Hyperlink"/>
          </w:rPr>
          <w:t>https://doi.org/10.7945/j6c2-q930</w:t>
        </w:r>
      </w:hyperlink>
    </w:p>
    <w:p w14:paraId="44677998" w14:textId="77777777" w:rsidR="00275F5E" w:rsidRDefault="00275F5E" w:rsidP="00275F5E">
      <w:pPr>
        <w:pStyle w:val="NoSpacing"/>
        <w:ind w:left="20" w:firstLine="246"/>
        <w:rPr>
          <w:rFonts w:ascii="Arial Black" w:hAnsi="Arial Black"/>
          <w:sz w:val="28"/>
          <w:szCs w:val="28"/>
        </w:rPr>
      </w:pPr>
      <w:r w:rsidRPr="00240ED3">
        <w:rPr>
          <w:b/>
          <w:bCs w:val="0"/>
        </w:rPr>
        <w:t>CURRENT EVENTS:</w:t>
      </w:r>
      <w:r>
        <w:t xml:space="preserve"> </w:t>
      </w:r>
      <w:hyperlink r:id="rId195" w:history="1">
        <w:r w:rsidRPr="00F44D7D">
          <w:rPr>
            <w:rStyle w:val="Hyperlink"/>
          </w:rPr>
          <w:t>https://doi.org/10.7945/0dwx-fc52</w:t>
        </w:r>
      </w:hyperlink>
    </w:p>
    <w:p w14:paraId="001D4326" w14:textId="77777777" w:rsidR="00275F5E" w:rsidRPr="00BD3DBA" w:rsidRDefault="00275F5E" w:rsidP="00F91B07">
      <w:pPr>
        <w:pStyle w:val="NoSpacing"/>
        <w:rPr>
          <w:b/>
          <w:bCs w:val="0"/>
          <w:sz w:val="28"/>
          <w:szCs w:val="28"/>
        </w:rPr>
      </w:pPr>
    </w:p>
    <w:p w14:paraId="5AFF44FD" w14:textId="77777777" w:rsidR="00F91B07" w:rsidRDefault="00F91B07" w:rsidP="00C60622">
      <w:pPr>
        <w:pStyle w:val="NoSpacing"/>
      </w:pPr>
    </w:p>
    <w:p w14:paraId="7463BB25" w14:textId="77777777" w:rsidR="005B4681" w:rsidRDefault="005B4681" w:rsidP="005B4681">
      <w:pPr>
        <w:rPr>
          <w:rFonts w:ascii="Arial Black" w:hAnsi="Arial Black"/>
          <w:b/>
          <w:bCs w:val="0"/>
        </w:rPr>
      </w:pPr>
      <w:r>
        <w:rPr>
          <w:rFonts w:ascii="Arial Black" w:hAnsi="Arial Black"/>
          <w:b/>
        </w:rPr>
        <w:t>13-245</w:t>
      </w:r>
    </w:p>
    <w:p w14:paraId="310F7C71" w14:textId="77777777" w:rsidR="005B4681" w:rsidRPr="00DB2B54" w:rsidRDefault="005B4681" w:rsidP="005B4681">
      <w:pPr>
        <w:pStyle w:val="NoSpacing"/>
        <w:rPr>
          <w:rFonts w:ascii="Arial Black" w:hAnsi="Arial Black"/>
          <w:b/>
          <w:sz w:val="28"/>
          <w:szCs w:val="28"/>
        </w:rPr>
      </w:pPr>
      <w:r>
        <w:rPr>
          <w:rFonts w:ascii="Arial Black" w:hAnsi="Arial Black"/>
          <w:b/>
          <w:sz w:val="28"/>
          <w:szCs w:val="28"/>
        </w:rPr>
        <w:t xml:space="preserve">TX: PATIENT FELL OFF COT – P’S EXPERT CAN BE A MEDIC </w:t>
      </w:r>
    </w:p>
    <w:p w14:paraId="3A25DA96" w14:textId="77777777" w:rsidR="005B4681" w:rsidRDefault="005B4681" w:rsidP="005B4681">
      <w:pPr>
        <w:pStyle w:val="NoSpacing"/>
        <w:rPr>
          <w:b/>
        </w:rPr>
      </w:pPr>
    </w:p>
    <w:p w14:paraId="593F76AC" w14:textId="77777777" w:rsidR="005B4681" w:rsidRPr="000D6884" w:rsidRDefault="005B4681" w:rsidP="005B4681">
      <w:pPr>
        <w:pStyle w:val="NoSpacing"/>
        <w:rPr>
          <w:bCs w:val="0"/>
        </w:rPr>
      </w:pPr>
      <w:r>
        <w:t xml:space="preserve">On February 26, 2026, in </w:t>
      </w:r>
      <w:proofErr w:type="spellStart"/>
      <w:r w:rsidRPr="000D6884">
        <w:rPr>
          <w:u w:val="single"/>
        </w:rPr>
        <w:t>Medcare</w:t>
      </w:r>
      <w:proofErr w:type="spellEnd"/>
      <w:r w:rsidRPr="000D6884">
        <w:rPr>
          <w:u w:val="single"/>
        </w:rPr>
        <w:t xml:space="preserve"> EMS v. Carolina Flores</w:t>
      </w:r>
      <w:r>
        <w:t xml:space="preserve">, the </w:t>
      </w:r>
      <w:r w:rsidRPr="000D6884">
        <w:t>Court of Appeals of Texas, Thirteenth District, Corpus Christi-Edinburg</w:t>
      </w:r>
      <w:r>
        <w:t xml:space="preserve">, held (3 to 0) that the lawsuit may proceed since the plaintiff timely filed an expert’s report from a paramedic within the 120 days required under the Texas Medical Liability Act.  Trial court denied </w:t>
      </w:r>
      <w:proofErr w:type="spellStart"/>
      <w:r>
        <w:t>Medcare’s</w:t>
      </w:r>
      <w:proofErr w:type="spellEnd"/>
      <w:r>
        <w:t xml:space="preserve"> motion to dismiss, arguing the expert had to be a physician.  </w:t>
      </w:r>
      <w:hyperlink r:id="rId196" w:history="1">
        <w:r w:rsidRPr="000D51C6">
          <w:rPr>
            <w:rStyle w:val="Hyperlink"/>
          </w:rPr>
          <w:t>https://cases.justia.com/texas/thirteenth-court-of-appeals/2026-13-25-00099-cv.pdf?ts=1772125541</w:t>
        </w:r>
      </w:hyperlink>
      <w:r>
        <w:t xml:space="preserve"> </w:t>
      </w:r>
    </w:p>
    <w:p w14:paraId="453C7D2D" w14:textId="77777777" w:rsidR="00B84A18" w:rsidRDefault="00B84A18" w:rsidP="001F45EF">
      <w:pPr>
        <w:rPr>
          <w:rFonts w:ascii="Arial Black" w:hAnsi="Arial Black"/>
          <w:b/>
          <w:sz w:val="28"/>
          <w:szCs w:val="28"/>
        </w:rPr>
      </w:pPr>
    </w:p>
    <w:p w14:paraId="5FBEDBAF" w14:textId="77777777" w:rsidR="00B84A18" w:rsidRDefault="00B84A18" w:rsidP="00B84A18">
      <w:pPr>
        <w:rPr>
          <w:rFonts w:ascii="Arial Black" w:hAnsi="Arial Black"/>
          <w:b/>
          <w:bCs w:val="0"/>
          <w:sz w:val="28"/>
          <w:szCs w:val="28"/>
        </w:rPr>
      </w:pPr>
      <w:r>
        <w:rPr>
          <w:rFonts w:ascii="Arial Black" w:hAnsi="Arial Black"/>
          <w:b/>
          <w:sz w:val="28"/>
          <w:szCs w:val="28"/>
        </w:rPr>
        <w:t>13-210</w:t>
      </w:r>
    </w:p>
    <w:p w14:paraId="37FEC016" w14:textId="77777777" w:rsidR="00B84A18" w:rsidRPr="000F03D9" w:rsidRDefault="00B84A18" w:rsidP="00B84A18">
      <w:pPr>
        <w:pStyle w:val="NoSpacing"/>
        <w:rPr>
          <w:rFonts w:ascii="Arial Black" w:hAnsi="Arial Black"/>
          <w:sz w:val="28"/>
          <w:szCs w:val="28"/>
        </w:rPr>
      </w:pPr>
      <w:r w:rsidRPr="000F03D9">
        <w:rPr>
          <w:rFonts w:ascii="Arial Black" w:hAnsi="Arial Black"/>
          <w:sz w:val="28"/>
          <w:szCs w:val="28"/>
        </w:rPr>
        <w:t>DC: MEDIC FIRED – COVID - 6-YR OLD BOY NOT EVALUATED</w:t>
      </w:r>
    </w:p>
    <w:p w14:paraId="431BDAF7" w14:textId="77777777" w:rsidR="00B84A18" w:rsidRPr="000F03D9" w:rsidRDefault="00B84A18" w:rsidP="00B84A18">
      <w:pPr>
        <w:pStyle w:val="NoSpacing"/>
        <w:rPr>
          <w:rFonts w:ascii="Arial Black" w:hAnsi="Arial Black"/>
          <w:sz w:val="28"/>
          <w:szCs w:val="28"/>
        </w:rPr>
      </w:pPr>
    </w:p>
    <w:p w14:paraId="20BD494B" w14:textId="1EAC20CE" w:rsidR="00B84A18" w:rsidRDefault="00B84A18" w:rsidP="00B84A18">
      <w:pPr>
        <w:rPr>
          <w:rFonts w:ascii="Arial Black" w:hAnsi="Arial Black"/>
          <w:b/>
          <w:sz w:val="28"/>
          <w:szCs w:val="28"/>
        </w:rPr>
      </w:pPr>
      <w:r w:rsidRPr="000F03D9">
        <w:t xml:space="preserve">On March 31, 2025, in </w:t>
      </w:r>
      <w:proofErr w:type="spellStart"/>
      <w:r w:rsidRPr="000F03D9">
        <w:rPr>
          <w:u w:val="single"/>
        </w:rPr>
        <w:t>Danaryae</w:t>
      </w:r>
      <w:proofErr w:type="spellEnd"/>
      <w:r w:rsidRPr="000F03D9">
        <w:rPr>
          <w:u w:val="single"/>
        </w:rPr>
        <w:t xml:space="preserve"> Lewis v. District of Columbia</w:t>
      </w:r>
      <w:r w:rsidRPr="000F03D9">
        <w:t xml:space="preserve">, U.S. District Court Judge Carl  J. Nichols, U.S. District Court for District of Columbia, denied the City’s motion for summary judgment.  She alleges that during COVID white and Hispanic EMS likewise did not put on PPE and enter homes to evaluate patients.  </w:t>
      </w:r>
      <w:hyperlink r:id="rId197" w:history="1">
        <w:r w:rsidRPr="000F03D9">
          <w:rPr>
            <w:rStyle w:val="Hyperlink"/>
          </w:rPr>
          <w:t>https://public.fastcase.com/jaEE2PXzRXmZ99jOLMt1IuWGAIUpkkorrJl529LJ3awEx3zEi%2Byx9rGBI4x8eUTPQhULRQSbbdyTI3aaLB6SYlAXn8jJowYQjsFj%2FU%2FJFgg%3D?utm_medium=email&amp;_hsenc=p2ANqtz-83fSGxDadFaAqcLR0jtt8PGQuvqaI_epd1KGRFswTzY3809DqN4cnTFvjtIk9nPU87syAh5PxEK-y1xpj2mK9t5ywDKQ&amp;_hsmi=226712652&amp;utm_content=226712652&amp;utm_source=hs_email</w:t>
        </w:r>
      </w:hyperlink>
    </w:p>
    <w:p w14:paraId="6E878324" w14:textId="77777777" w:rsidR="00B84A18" w:rsidRDefault="00B84A18" w:rsidP="001F45EF">
      <w:pPr>
        <w:rPr>
          <w:rFonts w:ascii="Arial Black" w:hAnsi="Arial Black"/>
          <w:b/>
          <w:sz w:val="28"/>
          <w:szCs w:val="28"/>
        </w:rPr>
      </w:pPr>
    </w:p>
    <w:p w14:paraId="7FAF4D3A" w14:textId="18B18D54" w:rsidR="001F45EF" w:rsidRDefault="001F45EF" w:rsidP="001F45EF">
      <w:pPr>
        <w:rPr>
          <w:rFonts w:ascii="Arial Black" w:hAnsi="Arial Black"/>
          <w:b/>
          <w:bCs w:val="0"/>
          <w:sz w:val="28"/>
          <w:szCs w:val="28"/>
        </w:rPr>
      </w:pPr>
      <w:r>
        <w:rPr>
          <w:rFonts w:ascii="Arial Black" w:hAnsi="Arial Black"/>
          <w:b/>
          <w:sz w:val="28"/>
          <w:szCs w:val="28"/>
        </w:rPr>
        <w:t>13-202</w:t>
      </w:r>
    </w:p>
    <w:p w14:paraId="0332B24B" w14:textId="77777777" w:rsidR="001F45EF" w:rsidRPr="00DD6EF6" w:rsidRDefault="001F45EF" w:rsidP="001F45EF">
      <w:pPr>
        <w:rPr>
          <w:rFonts w:ascii="Arial Black" w:hAnsi="Arial Black"/>
          <w:b/>
          <w:sz w:val="28"/>
          <w:szCs w:val="28"/>
        </w:rPr>
      </w:pPr>
      <w:r>
        <w:rPr>
          <w:rFonts w:ascii="Arial Black" w:hAnsi="Arial Black"/>
          <w:b/>
          <w:sz w:val="28"/>
          <w:szCs w:val="28"/>
        </w:rPr>
        <w:t xml:space="preserve">CA: COVID-19 – FF ALLOWED WK FROM HOME - VOL. RETIRED </w:t>
      </w:r>
    </w:p>
    <w:p w14:paraId="4AEEA36A" w14:textId="77777777" w:rsidR="001F45EF" w:rsidRPr="004441B2" w:rsidRDefault="001F45EF" w:rsidP="001F45EF">
      <w:r w:rsidRPr="004441B2">
        <w:t>On Jan. 22, 2025,</w:t>
      </w:r>
      <w:r w:rsidRPr="004441B2">
        <w:rPr>
          <w:b/>
        </w:rPr>
        <w:t xml:space="preserve"> </w:t>
      </w:r>
      <w:r w:rsidRPr="004441B2">
        <w:t>in</w:t>
      </w:r>
      <w:r w:rsidRPr="004441B2">
        <w:rPr>
          <w:b/>
        </w:rPr>
        <w:t xml:space="preserve"> </w:t>
      </w:r>
      <w:r w:rsidRPr="004441B2">
        <w:rPr>
          <w:u w:val="single"/>
        </w:rPr>
        <w:t>Mark Alan Clark v. City of Los Angeles</w:t>
      </w:r>
      <w:r w:rsidRPr="004441B2">
        <w:t xml:space="preserve">, the California Court of Appeals, Second District, Second Division held (3 to 0; unpublished decision) held he was not “constructively discharged.”  He was permitted to work from home as the FD’s equipment superintendent and voluntarily retired prior to finding out if his religious accommodation was granted. “Given the city’s indefinite excusal of Clark from working in person, receiving a vaccine, and getting tested for COVID-19, no reasonable employer would have felt resignation was Clark’s only option.”  He retired on March 31, 2022, at age 55, while his request for religious accommodation was pending. After Clark voluntarily retired the city granted all pending exemption requests. </w:t>
      </w:r>
      <w:hyperlink r:id="rId198" w:history="1">
        <w:r w:rsidRPr="004441B2">
          <w:rPr>
            <w:rStyle w:val="Hyperlink"/>
          </w:rPr>
          <w:t>https://www4.courts.ca.gov/opinions/nonpub/B335656.PDF</w:t>
        </w:r>
      </w:hyperlink>
      <w:r w:rsidRPr="004441B2">
        <w:t xml:space="preserve"> </w:t>
      </w:r>
    </w:p>
    <w:p w14:paraId="2757BBEA" w14:textId="77777777" w:rsidR="00360AA5" w:rsidRDefault="00360AA5" w:rsidP="003B485F">
      <w:pPr>
        <w:pStyle w:val="NormalWeb"/>
        <w:rPr>
          <w:rFonts w:ascii="Arial Black" w:hAnsi="Arial Black"/>
          <w:sz w:val="28"/>
          <w:szCs w:val="28"/>
        </w:rPr>
      </w:pPr>
    </w:p>
    <w:p w14:paraId="51FEE11E" w14:textId="77777777" w:rsidR="00296320" w:rsidRDefault="00296320" w:rsidP="00296320">
      <w:pPr>
        <w:rPr>
          <w:rFonts w:ascii="Arial Black" w:hAnsi="Arial Black"/>
          <w:b/>
          <w:bCs w:val="0"/>
          <w:sz w:val="28"/>
          <w:szCs w:val="28"/>
        </w:rPr>
      </w:pPr>
      <w:r>
        <w:rPr>
          <w:rFonts w:ascii="Arial Black" w:hAnsi="Arial Black"/>
          <w:b/>
          <w:sz w:val="28"/>
          <w:szCs w:val="28"/>
        </w:rPr>
        <w:t>13-201</w:t>
      </w:r>
    </w:p>
    <w:p w14:paraId="3A0F18CF" w14:textId="77777777" w:rsidR="00296320" w:rsidRDefault="00296320" w:rsidP="00296320">
      <w:pPr>
        <w:pStyle w:val="NoSpacing"/>
        <w:rPr>
          <w:rFonts w:ascii="Arial Black" w:hAnsi="Arial Black"/>
          <w:b/>
          <w:sz w:val="28"/>
          <w:szCs w:val="28"/>
        </w:rPr>
      </w:pPr>
      <w:r>
        <w:rPr>
          <w:rFonts w:ascii="Arial Black" w:hAnsi="Arial Black"/>
          <w:b/>
          <w:sz w:val="28"/>
          <w:szCs w:val="28"/>
        </w:rPr>
        <w:t xml:space="preserve">CA: COVID-19 – BC SUSP– NO PRE-DISCIPLINARY HEARING REQ. </w:t>
      </w:r>
    </w:p>
    <w:p w14:paraId="7037A007" w14:textId="77777777" w:rsidR="00296320" w:rsidRDefault="00296320" w:rsidP="00296320">
      <w:pPr>
        <w:pStyle w:val="NoSpacing"/>
        <w:rPr>
          <w:rFonts w:ascii="Arial Black" w:hAnsi="Arial Black"/>
          <w:b/>
          <w:sz w:val="28"/>
          <w:szCs w:val="28"/>
        </w:rPr>
      </w:pPr>
    </w:p>
    <w:p w14:paraId="21031CCA" w14:textId="77777777" w:rsidR="00296320" w:rsidRDefault="00296320" w:rsidP="00296320">
      <w:pPr>
        <w:pStyle w:val="NoSpacing"/>
      </w:pPr>
      <w:r w:rsidRPr="00D0461C">
        <w:t xml:space="preserve">On Dec. 10, 2024, in </w:t>
      </w:r>
      <w:r w:rsidRPr="00D0461C">
        <w:rPr>
          <w:u w:val="single"/>
        </w:rPr>
        <w:t>Robert L. Kilpatrick v. City of Los Angeles</w:t>
      </w:r>
      <w:r w:rsidRPr="00D0461C">
        <w:t xml:space="preserve">, the Court of Appeals, Second District, Third Division, held that the Battalion Chief with 34 years of service was not entitled to a pre-disciplinary hearing prior to suspension, thereby overturning a Superior Court judge that held the City Charter required a hearing and decision by the City Board of Rights.  On Nov. 9, </w:t>
      </w:r>
      <w:proofErr w:type="gramStart"/>
      <w:r w:rsidRPr="00D0461C">
        <w:t>2021</w:t>
      </w:r>
      <w:proofErr w:type="gramEnd"/>
      <w:r w:rsidRPr="00D0461C">
        <w:t xml:space="preserve"> he was given Notice of  Charges for not getting a COVID vaccination; the Notice provided Kilpatrick at least 48 hours to either confirm he had complied with the vaccine mandate, or agreed that he would comply by December 18, 2021, and signing an agreement.  Kilpatrick did not sign. On November 12, 2021, the </w:t>
      </w:r>
      <w:proofErr w:type="gramStart"/>
      <w:r w:rsidRPr="00D0461C">
        <w:t>City</w:t>
      </w:r>
      <w:proofErr w:type="gramEnd"/>
      <w:r w:rsidRPr="00D0461C">
        <w:t xml:space="preserve"> placed him off duty without pay . A virtual hearing took place on December 21, 2021, and Kilpatrick left the hearing after the </w:t>
      </w:r>
      <w:proofErr w:type="gramStart"/>
      <w:r w:rsidRPr="00D0461C">
        <w:t>City</w:t>
      </w:r>
      <w:proofErr w:type="gramEnd"/>
      <w:r w:rsidRPr="00D0461C">
        <w:t xml:space="preserve"> refused to produce materials he requested. </w:t>
      </w:r>
      <w:hyperlink r:id="rId199" w:history="1">
        <w:r w:rsidRPr="00D0461C">
          <w:rPr>
            <w:rStyle w:val="Hyperlink"/>
          </w:rPr>
          <w:t>https://casetext.com/case/kilpatrick-v-city-of-l-a</w:t>
        </w:r>
      </w:hyperlink>
    </w:p>
    <w:p w14:paraId="3E47DB15" w14:textId="77777777" w:rsidR="003E3230" w:rsidRDefault="003E3230" w:rsidP="00296320">
      <w:pPr>
        <w:pStyle w:val="NoSpacing"/>
      </w:pPr>
    </w:p>
    <w:p w14:paraId="26EB4564" w14:textId="77777777" w:rsidR="003E3230" w:rsidRDefault="003E3230" w:rsidP="00296320">
      <w:pPr>
        <w:pStyle w:val="NoSpacing"/>
      </w:pPr>
    </w:p>
    <w:p w14:paraId="2691097F" w14:textId="77777777" w:rsidR="003E3230" w:rsidRPr="00151A02" w:rsidRDefault="003E3230" w:rsidP="003E3230">
      <w:pPr>
        <w:rPr>
          <w:rFonts w:ascii="Arial Black" w:hAnsi="Arial Black"/>
          <w:b/>
          <w:sz w:val="32"/>
          <w:szCs w:val="32"/>
        </w:rPr>
      </w:pPr>
      <w:r w:rsidRPr="00151A02">
        <w:rPr>
          <w:rFonts w:ascii="Arial Black" w:hAnsi="Arial Black"/>
          <w:b/>
          <w:sz w:val="32"/>
          <w:szCs w:val="32"/>
        </w:rPr>
        <w:t>CURRENT EVENTS:</w:t>
      </w:r>
    </w:p>
    <w:p w14:paraId="518FCEF0" w14:textId="77777777" w:rsidR="003E3230" w:rsidRDefault="003E3230" w:rsidP="00296320">
      <w:pPr>
        <w:pStyle w:val="NoSpacing"/>
      </w:pPr>
    </w:p>
    <w:p w14:paraId="3420942F" w14:textId="1E6D1B22" w:rsidR="00C456BF" w:rsidRDefault="00C456BF" w:rsidP="0074266F">
      <w:pPr>
        <w:rPr>
          <w:b/>
          <w:bCs w:val="0"/>
        </w:rPr>
      </w:pPr>
      <w:r>
        <w:rPr>
          <w:b/>
          <w:bCs w:val="0"/>
        </w:rPr>
        <w:t xml:space="preserve">March 8, 2026: Congressional Fire Services Institute: </w:t>
      </w:r>
      <w:r w:rsidR="000B5149" w:rsidRPr="00AC7C78">
        <w:t>Join us for the 36th Annual National Fire and Emergency Services Dinner</w:t>
      </w:r>
      <w:r w:rsidR="00AC7C78" w:rsidRPr="00AC7C78">
        <w:t xml:space="preserve"> (March 18-19, 2026)</w:t>
      </w:r>
      <w:r w:rsidR="000B5149" w:rsidRPr="00AC7C78">
        <w:t>, where leaders from across the country gather to honor the dedication and bravery of our nation’s fire and emergency services. Don’t miss this opportunity to connect, learn, and celebrate at one of the most prestigious events in the fire service community!</w:t>
      </w:r>
      <w:r w:rsidR="00AC7C78">
        <w:rPr>
          <w:b/>
        </w:rPr>
        <w:t xml:space="preserve"> </w:t>
      </w:r>
      <w:hyperlink r:id="rId200" w:history="1">
        <w:r w:rsidR="00AC7C78" w:rsidRPr="00EB13FF">
          <w:rPr>
            <w:rStyle w:val="Hyperlink"/>
            <w:b/>
          </w:rPr>
          <w:t>https://cfsi.org/</w:t>
        </w:r>
      </w:hyperlink>
      <w:r w:rsidR="00AC7C78">
        <w:rPr>
          <w:b/>
        </w:rPr>
        <w:t xml:space="preserve"> </w:t>
      </w:r>
    </w:p>
    <w:p w14:paraId="4BB82F14" w14:textId="77777777" w:rsidR="00C456BF" w:rsidRDefault="00C456BF" w:rsidP="0074266F">
      <w:pPr>
        <w:rPr>
          <w:b/>
          <w:bCs w:val="0"/>
        </w:rPr>
      </w:pPr>
    </w:p>
    <w:p w14:paraId="5180BCFC" w14:textId="77777777" w:rsidR="00FB552E" w:rsidRPr="00DF2E95" w:rsidRDefault="00FB552E" w:rsidP="00FB552E">
      <w:pPr>
        <w:spacing w:before="60" w:after="100" w:afterAutospacing="1" w:line="300" w:lineRule="atLeast"/>
      </w:pPr>
      <w:r w:rsidRPr="00DF2E95">
        <w:rPr>
          <w:b/>
          <w:bCs w:val="0"/>
        </w:rPr>
        <w:t>September 24, 2025</w:t>
      </w:r>
      <w:r w:rsidRPr="00CA60F9">
        <w:rPr>
          <w:b/>
          <w:bCs w:val="0"/>
        </w:rPr>
        <w:t>: NTSB - See</w:t>
      </w:r>
      <w:r w:rsidRPr="00DF2E95">
        <w:rPr>
          <w:b/>
          <w:bCs w:val="0"/>
        </w:rPr>
        <w:t xml:space="preserve"> article, “Truck driver in fiery I-70 bus crash that killed 6 was not paying attention, NTSB report says.”</w:t>
      </w:r>
      <w:r w:rsidRPr="00DF2E95">
        <w:t xml:space="preserve"> </w:t>
      </w:r>
      <w:hyperlink r:id="rId201" w:history="1">
        <w:r w:rsidRPr="00DF2E95">
          <w:rPr>
            <w:rStyle w:val="Hyperlink"/>
          </w:rPr>
          <w:t>https://www.nbc4i.com/news/local-news/licking-county/truck-driver-in-fiery-i-70-bus-crash-that-killed-6-was-not-paying-attention-ntsb-report-says/</w:t>
        </w:r>
      </w:hyperlink>
      <w:r w:rsidRPr="00DF2E95">
        <w:t xml:space="preserve"> .</w:t>
      </w:r>
    </w:p>
    <w:p w14:paraId="13739B80" w14:textId="77777777" w:rsidR="00F945C3" w:rsidRDefault="00F945C3" w:rsidP="00F945C3">
      <w:pPr>
        <w:ind w:left="720"/>
        <w:rPr>
          <w:rFonts w:ascii="Arial Black" w:hAnsi="Arial Black"/>
          <w:b/>
          <w:bCs w:val="0"/>
          <w:color w:val="EE0000"/>
          <w:sz w:val="20"/>
          <w:szCs w:val="20"/>
        </w:rPr>
      </w:pPr>
    </w:p>
    <w:p w14:paraId="20FB268F" w14:textId="6F7B505C" w:rsidR="00E64298" w:rsidRPr="009E4185" w:rsidRDefault="00E64298" w:rsidP="00E64298">
      <w:pPr>
        <w:pStyle w:val="p0"/>
        <w:ind w:firstLine="0"/>
        <w:rPr>
          <w:rFonts w:ascii="Times New Roman" w:hAnsi="Times New Roman" w:cs="Times New Roman"/>
          <w:b/>
          <w:sz w:val="24"/>
          <w:szCs w:val="24"/>
        </w:rPr>
      </w:pPr>
      <w:r w:rsidRPr="00910D9B">
        <w:rPr>
          <w:rFonts w:ascii="Times New Roman" w:hAnsi="Times New Roman" w:cs="Times New Roman"/>
          <w:b/>
          <w:bCs/>
          <w:sz w:val="24"/>
          <w:szCs w:val="24"/>
        </w:rPr>
        <w:t xml:space="preserve">October 5, 2023: </w:t>
      </w:r>
      <w:r w:rsidRPr="009E4185">
        <w:rPr>
          <w:rFonts w:ascii="Times New Roman" w:hAnsi="Times New Roman" w:cs="Times New Roman"/>
          <w:b/>
          <w:bCs/>
          <w:sz w:val="24"/>
          <w:szCs w:val="24"/>
        </w:rPr>
        <w:t>NHTSA Publishes an Analysis of 7 Years of National Ambulance Crash Data</w:t>
      </w:r>
      <w:r w:rsidRPr="00910D9B">
        <w:rPr>
          <w:rFonts w:ascii="Times New Roman" w:hAnsi="Times New Roman" w:cs="Times New Roman"/>
          <w:b/>
          <w:bCs/>
          <w:sz w:val="24"/>
          <w:szCs w:val="24"/>
        </w:rPr>
        <w:t xml:space="preserve">. </w:t>
      </w:r>
      <w:hyperlink r:id="rId202" w:history="1">
        <w:r w:rsidRPr="009E4185">
          <w:rPr>
            <w:rStyle w:val="Hyperlink"/>
            <w:rFonts w:ascii="Times New Roman" w:hAnsi="Times New Roman" w:cs="Times New Roman"/>
            <w:b/>
            <w:sz w:val="24"/>
            <w:szCs w:val="24"/>
          </w:rPr>
          <w:t>https://www.usfa.fema.gov/blog/nhtsa-publishes-data-on-ground-ambulance-crashes/</w:t>
        </w:r>
      </w:hyperlink>
      <w:r w:rsidRPr="009E4185">
        <w:rPr>
          <w:rFonts w:ascii="Times New Roman" w:hAnsi="Times New Roman" w:cs="Times New Roman"/>
          <w:b/>
          <w:sz w:val="24"/>
          <w:szCs w:val="24"/>
        </w:rPr>
        <w:t xml:space="preserve"> </w:t>
      </w:r>
      <w:r w:rsidRPr="009E4185">
        <w:rPr>
          <w:rFonts w:ascii="Times New Roman" w:hAnsi="Times New Roman" w:cs="Times New Roman"/>
          <w:bCs/>
          <w:sz w:val="24"/>
          <w:szCs w:val="24"/>
        </w:rPr>
        <w:t>Overall, 45.7% of the fatal crashes occurred during emergency use of the ambulance and 28% occurred when lights and sirens were active.</w:t>
      </w:r>
    </w:p>
    <w:p w14:paraId="75CB13B4" w14:textId="77777777" w:rsidR="00F945C3" w:rsidRPr="00E64298" w:rsidRDefault="00F945C3" w:rsidP="00F945C3">
      <w:pPr>
        <w:rPr>
          <w:rFonts w:eastAsia="Times New Roman"/>
        </w:rPr>
      </w:pPr>
    </w:p>
    <w:p w14:paraId="47AD3D48" w14:textId="266A9F45" w:rsidR="008743B8" w:rsidRDefault="008743B8">
      <w:r>
        <w:br w:type="page"/>
      </w:r>
    </w:p>
    <w:p w14:paraId="2AD42A12" w14:textId="053F5062" w:rsidR="000107C5" w:rsidRDefault="000107C5" w:rsidP="000107C5">
      <w:pPr>
        <w:pStyle w:val="NoSpacing"/>
        <w:jc w:val="center"/>
        <w:rPr>
          <w:rFonts w:ascii="Arial Black" w:hAnsi="Arial Black"/>
          <w:sz w:val="40"/>
          <w:szCs w:val="40"/>
        </w:rPr>
      </w:pPr>
      <w:r w:rsidRPr="00DC3F81">
        <w:rPr>
          <w:rFonts w:ascii="Arial Black" w:hAnsi="Arial Black"/>
          <w:sz w:val="56"/>
          <w:szCs w:val="56"/>
        </w:rPr>
        <w:t>APPENDIX</w:t>
      </w:r>
    </w:p>
    <w:p w14:paraId="5CDD6B16" w14:textId="30662539" w:rsidR="00AE1C23" w:rsidRDefault="000107C5" w:rsidP="000107C5">
      <w:pPr>
        <w:pBdr>
          <w:bottom w:val="single" w:sz="6" w:space="1" w:color="auto"/>
        </w:pBdr>
        <w:jc w:val="center"/>
        <w:rPr>
          <w:rFonts w:ascii="Helv" w:hAnsi="Helv"/>
          <w:b/>
          <w:sz w:val="32"/>
          <w:szCs w:val="32"/>
        </w:rPr>
      </w:pPr>
      <w:r>
        <w:rPr>
          <w:rFonts w:ascii="Helv" w:hAnsi="Helv"/>
          <w:b/>
          <w:sz w:val="32"/>
          <w:szCs w:val="32"/>
        </w:rPr>
        <w:t xml:space="preserve">   </w:t>
      </w:r>
    </w:p>
    <w:p w14:paraId="0C20F3E6" w14:textId="77777777" w:rsidR="00AE1C23" w:rsidRDefault="00AE1C23" w:rsidP="000107C5">
      <w:pPr>
        <w:pBdr>
          <w:bottom w:val="single" w:sz="6" w:space="1" w:color="auto"/>
        </w:pBdr>
        <w:jc w:val="center"/>
        <w:rPr>
          <w:rFonts w:ascii="Helv" w:hAnsi="Helv"/>
          <w:b/>
          <w:sz w:val="32"/>
          <w:szCs w:val="32"/>
        </w:rPr>
      </w:pPr>
    </w:p>
    <w:p w14:paraId="285EB833" w14:textId="51515451" w:rsidR="000107C5" w:rsidRPr="00EF4A02" w:rsidRDefault="000107C5" w:rsidP="000107C5">
      <w:pPr>
        <w:pBdr>
          <w:bottom w:val="single" w:sz="6" w:space="1" w:color="auto"/>
        </w:pBdr>
        <w:jc w:val="center"/>
        <w:rPr>
          <w:rFonts w:ascii="Helv" w:hAnsi="Helv"/>
          <w:sz w:val="16"/>
          <w:szCs w:val="16"/>
        </w:rPr>
      </w:pPr>
      <w:r>
        <w:rPr>
          <w:rFonts w:ascii="Helv" w:hAnsi="Helv"/>
          <w:b/>
          <w:sz w:val="32"/>
          <w:szCs w:val="32"/>
        </w:rPr>
        <w:t xml:space="preserve">LAWRENCE T. BENNETT, Esq.          </w:t>
      </w:r>
      <w:r w:rsidR="00F542D0">
        <w:rPr>
          <w:rFonts w:ascii="Helv" w:hAnsi="Helv"/>
          <w:sz w:val="16"/>
          <w:szCs w:val="16"/>
        </w:rPr>
        <w:t>4/</w:t>
      </w:r>
      <w:r w:rsidR="00084697">
        <w:rPr>
          <w:rFonts w:ascii="Helv" w:hAnsi="Helv"/>
          <w:sz w:val="16"/>
          <w:szCs w:val="16"/>
        </w:rPr>
        <w:t>5</w:t>
      </w:r>
      <w:r>
        <w:rPr>
          <w:rFonts w:ascii="Helv" w:hAnsi="Helv"/>
          <w:sz w:val="16"/>
          <w:szCs w:val="16"/>
        </w:rPr>
        <w:t xml:space="preserve">/2026 </w:t>
      </w:r>
    </w:p>
    <w:p w14:paraId="54CD5731" w14:textId="77777777" w:rsidR="000107C5" w:rsidRDefault="000107C5" w:rsidP="000107C5">
      <w:pPr>
        <w:rPr>
          <w:rFonts w:ascii="Arial Narrow" w:hAnsi="Arial Narrow"/>
          <w:sz w:val="20"/>
        </w:rPr>
      </w:pPr>
      <w:r>
        <w:rPr>
          <w:rFonts w:ascii="Arial Narrow" w:hAnsi="Arial Narrow"/>
          <w:sz w:val="20"/>
        </w:rPr>
        <w:t xml:space="preserve">       </w:t>
      </w:r>
      <w:r>
        <w:rPr>
          <w:rFonts w:ascii="Arial Narrow" w:hAnsi="Arial Narrow"/>
          <w:sz w:val="20"/>
        </w:rPr>
        <w:tab/>
      </w:r>
      <w:r>
        <w:rPr>
          <w:rFonts w:ascii="Arial Narrow" w:hAnsi="Arial Narrow"/>
          <w:sz w:val="20"/>
        </w:rPr>
        <w:tab/>
      </w:r>
      <w:r>
        <w:rPr>
          <w:rFonts w:ascii="Arial Narrow" w:hAnsi="Arial Narrow"/>
          <w:sz w:val="20"/>
        </w:rPr>
        <w:tab/>
        <w:t xml:space="preserve">Cell (513) 470-2744    </w:t>
      </w:r>
      <w:hyperlink r:id="rId203" w:history="1">
        <w:r w:rsidRPr="00B8006E">
          <w:rPr>
            <w:rStyle w:val="Hyperlink"/>
            <w:rFonts w:ascii="Arial Narrow" w:hAnsi="Arial Narrow"/>
            <w:sz w:val="20"/>
          </w:rPr>
          <w:t>lawrence.bennett@uc.edu</w:t>
        </w:r>
      </w:hyperlink>
      <w:r>
        <w:rPr>
          <w:rFonts w:ascii="Arial Narrow" w:hAnsi="Arial Narrow"/>
          <w:sz w:val="20"/>
        </w:rPr>
        <w:t xml:space="preserve">    </w:t>
      </w:r>
    </w:p>
    <w:p w14:paraId="6496C465" w14:textId="77777777" w:rsidR="000107C5" w:rsidRDefault="000107C5" w:rsidP="000107C5">
      <w:pPr>
        <w:ind w:left="1440"/>
        <w:rPr>
          <w:b/>
          <w:u w:val="single"/>
        </w:rPr>
      </w:pPr>
      <w:r>
        <w:rPr>
          <w:rFonts w:ascii="Arial Narrow" w:hAnsi="Arial Narrow"/>
          <w:sz w:val="20"/>
        </w:rPr>
        <w:t xml:space="preserve">        </w:t>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rsidR="00046B6F">
        <w:fldChar w:fldCharType="begin"/>
      </w:r>
      <w:r w:rsidR="00046B6F">
        <w:instrText xml:space="preserve"> INCLUDEPICTURE  "C:\\Users\\lawre\\OneDrive\\Desktop\\FRYE - IHC.jpg" \* MERGEFORMATINET </w:instrText>
      </w:r>
      <w:r w:rsidR="00046B6F">
        <w:fldChar w:fldCharType="separate"/>
      </w:r>
      <w:r w:rsidR="00046B6F">
        <w:fldChar w:fldCharType="begin"/>
      </w:r>
      <w:r w:rsidR="00046B6F">
        <w:instrText xml:space="preserve"> INCLUDEPICTURE  "C:\\Users\\lawre\\OneDrive\\Desktop\\FRYE - IHC.jpg" \* MERGEFORMATINET </w:instrText>
      </w:r>
      <w:r w:rsidR="00046B6F">
        <w:fldChar w:fldCharType="separate"/>
      </w:r>
      <w:r w:rsidR="00046B6F">
        <w:fldChar w:fldCharType="begin"/>
      </w:r>
      <w:r w:rsidR="00046B6F">
        <w:instrText xml:space="preserve"> INCLUDEPICTURE  "C:\\Users\\lawre\\OneDrive\\Desktop\\FRYE - IHC.jpg" \* MERGEFORMATINET </w:instrText>
      </w:r>
      <w:r w:rsidR="00046B6F">
        <w:fldChar w:fldCharType="separate"/>
      </w:r>
      <w:r w:rsidR="00046B6F">
        <w:fldChar w:fldCharType="begin"/>
      </w:r>
      <w:r w:rsidR="00046B6F">
        <w:instrText xml:space="preserve"> INCLUDEPICTURE  "C:\\Users\\lawre\\OneDrive\\Desktop\\FRYE - IHC.jpg" \* MERGEFORMATINET </w:instrText>
      </w:r>
      <w:r w:rsidR="00046B6F">
        <w:fldChar w:fldCharType="separate"/>
      </w:r>
      <w:r w:rsidR="00046B6F">
        <w:fldChar w:fldCharType="begin"/>
      </w:r>
      <w:r w:rsidR="00046B6F">
        <w:instrText xml:space="preserve"> INCLUDEPICTURE  "C:\\Users\\lawre\\OneDrive\\Desktop\\FRYE - IHC.jpg" \* MERGEFORMATINET </w:instrText>
      </w:r>
      <w:r w:rsidR="00046B6F">
        <w:fldChar w:fldCharType="separate"/>
      </w:r>
      <w:r w:rsidR="00046B6F">
        <w:fldChar w:fldCharType="begin"/>
      </w:r>
      <w:r w:rsidR="00046B6F">
        <w:instrText xml:space="preserve"> INCLUDEPICTURE  "C:\\Users\\lawre\\OneDrive\\Desktop\\FRYE - IHC.jpg" \* MERGEFORMATINET </w:instrText>
      </w:r>
      <w:r w:rsidR="00046B6F">
        <w:fldChar w:fldCharType="separate"/>
      </w:r>
      <w:r w:rsidR="00046B6F">
        <w:fldChar w:fldCharType="begin"/>
      </w:r>
      <w:r w:rsidR="00046B6F">
        <w:instrText xml:space="preserve"> </w:instrText>
      </w:r>
      <w:r w:rsidR="00046B6F">
        <w:instrText>INCLUDEPICTURE  "C:\\Users\\lawre\\OneDrive\\Desktop\\FRYE - IHC.jpg" \* MERGEFORMATINET</w:instrText>
      </w:r>
      <w:r w:rsidR="00046B6F">
        <w:instrText xml:space="preserve"> </w:instrText>
      </w:r>
      <w:r w:rsidR="00046B6F">
        <w:fldChar w:fldCharType="separate"/>
      </w:r>
      <w:r w:rsidR="00046B6F">
        <w:pict w14:anchorId="2442F695">
          <v:shape id="_x0000_i1028" type="#_x0000_t75" alt="file:///C:/Users/lawre/OneDrive/Desktop/FRYE%20-%20IHC.jpg" style="width:88.85pt;height:93.6pt">
            <v:imagedata r:id="rId204" r:href="rId205"/>
          </v:shape>
        </w:pict>
      </w:r>
      <w:r w:rsidR="00046B6F">
        <w:fldChar w:fldCharType="end"/>
      </w:r>
      <w:r w:rsidR="00046B6F">
        <w:fldChar w:fldCharType="end"/>
      </w:r>
      <w:r w:rsidR="00046B6F">
        <w:fldChar w:fldCharType="end"/>
      </w:r>
      <w:r w:rsidR="00046B6F">
        <w:fldChar w:fldCharType="end"/>
      </w:r>
      <w:r w:rsidR="00046B6F">
        <w:fldChar w:fldCharType="end"/>
      </w:r>
      <w:r w:rsidR="00046B6F">
        <w:fldChar w:fldCharType="end"/>
      </w:r>
      <w:r w:rsidR="00046B6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t xml:space="preserve">          </w:t>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rsidR="00046B6F">
        <w:fldChar w:fldCharType="begin"/>
      </w:r>
      <w:r w:rsidR="00046B6F">
        <w:instrText xml:space="preserve"> INCLUDEPICTURE  "https://m.media-amazon.com/images/I/91lRRMUuWGL._SL1500_.jpg" \* MERGEFORMATINET </w:instrText>
      </w:r>
      <w:r w:rsidR="00046B6F">
        <w:fldChar w:fldCharType="separate"/>
      </w:r>
      <w:r w:rsidR="00046B6F">
        <w:fldChar w:fldCharType="begin"/>
      </w:r>
      <w:r w:rsidR="00046B6F">
        <w:instrText xml:space="preserve"> INCLUDEPICTURE  "https://m.media-amazon.com/images/I/91lRRMUuWGL._SL1500_.jpg" \* MERGEFORMATINET </w:instrText>
      </w:r>
      <w:r w:rsidR="00046B6F">
        <w:fldChar w:fldCharType="separate"/>
      </w:r>
      <w:r w:rsidR="00046B6F">
        <w:fldChar w:fldCharType="begin"/>
      </w:r>
      <w:r w:rsidR="00046B6F">
        <w:instrText xml:space="preserve"> INCLUDEPICTURE  "https://m.media-amazon.com/images/I/91lRRMUuWGL._SL1500_.jpg" \* MERGEFORMATINET </w:instrText>
      </w:r>
      <w:r w:rsidR="00046B6F">
        <w:fldChar w:fldCharType="separate"/>
      </w:r>
      <w:r w:rsidR="00046B6F">
        <w:fldChar w:fldCharType="begin"/>
      </w:r>
      <w:r w:rsidR="00046B6F">
        <w:instrText xml:space="preserve"> INCLUDEPICTURE  "https://m.media-amazon.com/images/I/91lRRMUuWGL._SL1500_.jpg" \* MERGEFORMATINET </w:instrText>
      </w:r>
      <w:r w:rsidR="00046B6F">
        <w:fldChar w:fldCharType="separate"/>
      </w:r>
      <w:r w:rsidR="00046B6F">
        <w:fldChar w:fldCharType="begin"/>
      </w:r>
      <w:r w:rsidR="00046B6F">
        <w:instrText xml:space="preserve"> INCLUDEPICTURE  "https://m.media-amazon.com/images/I/91lRRMUuWGL._SL1500_.jpg" \* MERGEFORMATINET </w:instrText>
      </w:r>
      <w:r w:rsidR="00046B6F">
        <w:fldChar w:fldCharType="separate"/>
      </w:r>
      <w:r w:rsidR="00046B6F">
        <w:fldChar w:fldCharType="begin"/>
      </w:r>
      <w:r w:rsidR="00046B6F">
        <w:instrText xml:space="preserve"> INCLUDEPICTURE  "https://m.media-amazon.com/images/I/91lRRMUuWGL._SL1500_.jpg" \* MERGEFORMATINET </w:instrText>
      </w:r>
      <w:r w:rsidR="00046B6F">
        <w:fldChar w:fldCharType="separate"/>
      </w:r>
      <w:r w:rsidR="00046B6F">
        <w:fldChar w:fldCharType="begin"/>
      </w:r>
      <w:r w:rsidR="00046B6F">
        <w:instrText xml:space="preserve"> </w:instrText>
      </w:r>
      <w:r w:rsidR="00046B6F">
        <w:instrText>INCLUDEPICTURE  "https://m.media-amazon.com/images/I/91lRRMUuWGL._SL1500_.jpg" \* MERGEFORMATINET</w:instrText>
      </w:r>
      <w:r w:rsidR="00046B6F">
        <w:instrText xml:space="preserve"> </w:instrText>
      </w:r>
      <w:r w:rsidR="00046B6F">
        <w:fldChar w:fldCharType="separate"/>
      </w:r>
      <w:r w:rsidR="00046B6F">
        <w:pict w14:anchorId="37FA7A83">
          <v:shape id="_x0000_i1029" type="#_x0000_t75" style="width:74.9pt;height:93.4pt">
            <v:imagedata r:id="rId206" r:href="rId207"/>
          </v:shape>
        </w:pict>
      </w:r>
      <w:r w:rsidR="00046B6F">
        <w:fldChar w:fldCharType="end"/>
      </w:r>
      <w:r w:rsidR="00046B6F">
        <w:fldChar w:fldCharType="end"/>
      </w:r>
      <w:r w:rsidR="00046B6F">
        <w:fldChar w:fldCharType="end"/>
      </w:r>
      <w:r w:rsidR="00046B6F">
        <w:fldChar w:fldCharType="end"/>
      </w:r>
      <w:r w:rsidR="00046B6F">
        <w:fldChar w:fldCharType="end"/>
      </w:r>
      <w:r w:rsidR="00046B6F">
        <w:fldChar w:fldCharType="end"/>
      </w:r>
      <w:r w:rsidR="00046B6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06F94F7B" w14:textId="77777777" w:rsidR="000107C5" w:rsidRPr="00085822" w:rsidRDefault="000107C5" w:rsidP="000107C5">
      <w:pPr>
        <w:rPr>
          <w:bCs w:val="0"/>
          <w:sz w:val="20"/>
          <w:szCs w:val="20"/>
        </w:rPr>
      </w:pPr>
      <w:r w:rsidRPr="00FC0B61">
        <w:rPr>
          <w:b/>
          <w:sz w:val="20"/>
          <w:szCs w:val="20"/>
          <w:u w:val="single"/>
        </w:rPr>
        <w:t>University of Cincinnati</w:t>
      </w:r>
      <w:r w:rsidRPr="00FC0B61">
        <w:rPr>
          <w:b/>
          <w:sz w:val="20"/>
          <w:szCs w:val="20"/>
        </w:rPr>
        <w:t xml:space="preserve">: </w:t>
      </w:r>
      <w:r w:rsidRPr="00085822">
        <w:rPr>
          <w:sz w:val="20"/>
          <w:szCs w:val="20"/>
        </w:rPr>
        <w:t>Professor</w:t>
      </w:r>
      <w:r>
        <w:rPr>
          <w:sz w:val="20"/>
          <w:szCs w:val="20"/>
        </w:rPr>
        <w:t xml:space="preserve"> Emeritus</w:t>
      </w:r>
      <w:r w:rsidRPr="00085822">
        <w:rPr>
          <w:sz w:val="20"/>
          <w:szCs w:val="20"/>
        </w:rPr>
        <w:t xml:space="preserve"> (</w:t>
      </w:r>
      <w:r>
        <w:rPr>
          <w:sz w:val="20"/>
          <w:szCs w:val="20"/>
        </w:rPr>
        <w:t xml:space="preserve">taught 2007 – 2024; promoted full Professor/Educator in 2019); </w:t>
      </w:r>
      <w:r w:rsidRPr="00085822">
        <w:rPr>
          <w:sz w:val="20"/>
          <w:szCs w:val="20"/>
        </w:rPr>
        <w:t>former Program Chair, Fire Science &amp; Emergency M</w:t>
      </w:r>
      <w:r>
        <w:rPr>
          <w:sz w:val="20"/>
          <w:szCs w:val="20"/>
        </w:rPr>
        <w:t>anagement (2009 – 2024). Fall 2026 – teaching Interdisciplinary Studies for College of Arts &amp; Science.</w:t>
      </w:r>
    </w:p>
    <w:p w14:paraId="256ACDAB" w14:textId="77777777" w:rsidR="000107C5" w:rsidRPr="00FC0B61" w:rsidRDefault="000107C5" w:rsidP="000107C5">
      <w:pPr>
        <w:rPr>
          <w:sz w:val="20"/>
          <w:szCs w:val="20"/>
        </w:rPr>
      </w:pPr>
      <w:r w:rsidRPr="00FC0B61">
        <w:rPr>
          <w:b/>
          <w:sz w:val="20"/>
          <w:szCs w:val="20"/>
          <w:u w:val="single"/>
        </w:rPr>
        <w:t>Cincinnati State</w:t>
      </w:r>
      <w:r w:rsidRPr="00FC0B61">
        <w:rPr>
          <w:b/>
          <w:sz w:val="20"/>
          <w:szCs w:val="20"/>
        </w:rPr>
        <w:t xml:space="preserve">: </w:t>
      </w:r>
      <w:r w:rsidRPr="00FC0B61">
        <w:rPr>
          <w:sz w:val="20"/>
          <w:szCs w:val="20"/>
        </w:rPr>
        <w:t xml:space="preserve">Adjunct Professor (2000 – </w:t>
      </w:r>
      <w:r>
        <w:rPr>
          <w:sz w:val="20"/>
          <w:szCs w:val="20"/>
        </w:rPr>
        <w:t>current</w:t>
      </w:r>
      <w:r w:rsidRPr="00FC0B61">
        <w:rPr>
          <w:sz w:val="20"/>
          <w:szCs w:val="20"/>
        </w:rPr>
        <w:t>).</w:t>
      </w:r>
    </w:p>
    <w:p w14:paraId="0D60E481" w14:textId="77777777" w:rsidR="000107C5" w:rsidRPr="00FC0B61" w:rsidRDefault="000107C5" w:rsidP="000107C5">
      <w:pPr>
        <w:rPr>
          <w:sz w:val="20"/>
          <w:szCs w:val="20"/>
        </w:rPr>
      </w:pPr>
      <w:r w:rsidRPr="00FC0B61">
        <w:rPr>
          <w:b/>
          <w:sz w:val="20"/>
          <w:szCs w:val="20"/>
          <w:u w:val="single"/>
        </w:rPr>
        <w:t>Law</w:t>
      </w:r>
      <w:r w:rsidRPr="00FC0B61">
        <w:rPr>
          <w:b/>
          <w:sz w:val="20"/>
          <w:szCs w:val="20"/>
        </w:rPr>
        <w:t>:</w:t>
      </w:r>
      <w:r w:rsidRPr="00FC0B61">
        <w:rPr>
          <w:rFonts w:ascii="Helv" w:hAnsi="Helv"/>
          <w:b/>
          <w:sz w:val="20"/>
          <w:szCs w:val="20"/>
        </w:rPr>
        <w:t xml:space="preserve"> </w:t>
      </w:r>
      <w:r w:rsidRPr="00FC0B61">
        <w:rPr>
          <w:sz w:val="20"/>
          <w:szCs w:val="20"/>
        </w:rPr>
        <w:t>Pro Bono attorney with the Pro Bono Partnership of Ohio (Aug. 2023 to present)</w:t>
      </w:r>
      <w:r>
        <w:rPr>
          <w:sz w:val="20"/>
          <w:szCs w:val="20"/>
        </w:rPr>
        <w:t xml:space="preserve">; former partner </w:t>
      </w:r>
      <w:r w:rsidRPr="00FC0B61">
        <w:rPr>
          <w:sz w:val="20"/>
          <w:szCs w:val="20"/>
        </w:rPr>
        <w:t>Katzman, Logan, Halper &amp; Bennett (1997 – 2023); Vice President / Legal Counsel, Johnson &amp; Hardin Company (1992 – 1997); Legal Counsel, GE Aviation (1979 -1992); Assistant U.S. Attorney, Wash. D.C. (1970 – 1979).</w:t>
      </w:r>
    </w:p>
    <w:p w14:paraId="592AD1FF" w14:textId="77777777" w:rsidR="000107C5" w:rsidRPr="00FC0B61" w:rsidRDefault="000107C5" w:rsidP="000107C5">
      <w:pPr>
        <w:rPr>
          <w:b/>
          <w:bCs w:val="0"/>
          <w:sz w:val="20"/>
          <w:szCs w:val="20"/>
          <w:u w:val="single"/>
        </w:rPr>
      </w:pPr>
      <w:r w:rsidRPr="00FC0B61">
        <w:rPr>
          <w:b/>
          <w:sz w:val="20"/>
          <w:szCs w:val="20"/>
          <w:u w:val="single"/>
        </w:rPr>
        <w:t>Fire &amp; EMS</w:t>
      </w:r>
      <w:r w:rsidRPr="00FC0B61">
        <w:rPr>
          <w:b/>
          <w:sz w:val="20"/>
          <w:szCs w:val="20"/>
        </w:rPr>
        <w:t xml:space="preserve">: </w:t>
      </w:r>
      <w:r w:rsidRPr="00FC0B61">
        <w:rPr>
          <w:sz w:val="20"/>
          <w:szCs w:val="20"/>
        </w:rPr>
        <w:t>Ohio FF I/ EMT(B)</w:t>
      </w:r>
      <w:r w:rsidRPr="00FC0B61">
        <w:rPr>
          <w:b/>
          <w:sz w:val="20"/>
          <w:szCs w:val="20"/>
        </w:rPr>
        <w:t xml:space="preserve"> </w:t>
      </w:r>
      <w:r w:rsidRPr="00FC0B61">
        <w:rPr>
          <w:sz w:val="20"/>
          <w:szCs w:val="20"/>
        </w:rPr>
        <w:t>(1980 – 2023)</w:t>
      </w:r>
      <w:r w:rsidRPr="00FC0B61">
        <w:rPr>
          <w:b/>
          <w:sz w:val="20"/>
          <w:szCs w:val="20"/>
        </w:rPr>
        <w:t xml:space="preserve"> – </w:t>
      </w:r>
      <w:r w:rsidRPr="00FC0B61">
        <w:rPr>
          <w:sz w:val="20"/>
          <w:szCs w:val="20"/>
        </w:rPr>
        <w:t xml:space="preserve">parttime &amp; volunteer:  Deerfield TWP FD, Madeira-Indian Hill FD, Montgomery Vol. Fire Department; SW Ohio </w:t>
      </w:r>
      <w:r w:rsidRPr="00FC0B61">
        <w:rPr>
          <w:rStyle w:val="wixui-rich-texttext"/>
          <w:sz w:val="20"/>
          <w:szCs w:val="20"/>
        </w:rPr>
        <w:t>Critical Incident Stress Management Team; Tri-State Peer Support Team; Greater Cincinnati Hazardous Material Unit.</w:t>
      </w:r>
    </w:p>
    <w:p w14:paraId="5AC7191F" w14:textId="77777777" w:rsidR="000107C5" w:rsidRDefault="000107C5" w:rsidP="000107C5">
      <w:pPr>
        <w:rPr>
          <w:b/>
          <w:bCs w:val="0"/>
          <w:sz w:val="20"/>
          <w:szCs w:val="20"/>
          <w:u w:val="single"/>
        </w:rPr>
      </w:pPr>
      <w:r w:rsidRPr="00FC0B61">
        <w:rPr>
          <w:b/>
          <w:sz w:val="20"/>
          <w:szCs w:val="20"/>
          <w:u w:val="single"/>
        </w:rPr>
        <w:t>Law Enforcement</w:t>
      </w:r>
      <w:r w:rsidRPr="00FC0B61">
        <w:rPr>
          <w:b/>
          <w:sz w:val="20"/>
          <w:szCs w:val="20"/>
        </w:rPr>
        <w:t xml:space="preserve">: </w:t>
      </w:r>
      <w:r w:rsidRPr="00FC0B61">
        <w:rPr>
          <w:sz w:val="20"/>
          <w:szCs w:val="20"/>
        </w:rPr>
        <w:t>Police Officer:</w:t>
      </w:r>
      <w:r w:rsidRPr="00FC0B61">
        <w:rPr>
          <w:b/>
          <w:sz w:val="20"/>
          <w:szCs w:val="20"/>
        </w:rPr>
        <w:t xml:space="preserve"> </w:t>
      </w:r>
      <w:r w:rsidRPr="00FC0B61">
        <w:rPr>
          <w:sz w:val="20"/>
          <w:szCs w:val="20"/>
        </w:rPr>
        <w:t>Wash. D.C. Metro PD (1968-1970); U.S. Capitol PD (1964-1967).</w:t>
      </w:r>
      <w:r w:rsidRPr="00FC0B61">
        <w:rPr>
          <w:b/>
          <w:sz w:val="20"/>
          <w:szCs w:val="20"/>
          <w:u w:val="single"/>
        </w:rPr>
        <w:t xml:space="preserve">     </w:t>
      </w:r>
    </w:p>
    <w:p w14:paraId="231BB346" w14:textId="77777777" w:rsidR="000107C5" w:rsidRPr="00FC0B61" w:rsidRDefault="000107C5" w:rsidP="000107C5">
      <w:pPr>
        <w:rPr>
          <w:sz w:val="20"/>
          <w:szCs w:val="20"/>
        </w:rPr>
      </w:pPr>
      <w:r w:rsidRPr="00FC0B61">
        <w:rPr>
          <w:b/>
          <w:sz w:val="20"/>
          <w:szCs w:val="20"/>
          <w:u w:val="single"/>
        </w:rPr>
        <w:t>Education</w:t>
      </w:r>
    </w:p>
    <w:p w14:paraId="78B94551" w14:textId="77777777" w:rsidR="000107C5" w:rsidRDefault="000107C5" w:rsidP="000107C5">
      <w:pPr>
        <w:rPr>
          <w:sz w:val="20"/>
          <w:szCs w:val="20"/>
        </w:rPr>
      </w:pPr>
      <w:r w:rsidRPr="00FC0B61">
        <w:rPr>
          <w:sz w:val="20"/>
          <w:szCs w:val="20"/>
        </w:rPr>
        <w:t>Juris Doctor - Washington College of Law (1970); B.A. –  Pol. Science, American University (1967).</w:t>
      </w:r>
    </w:p>
    <w:p w14:paraId="76A519CD" w14:textId="77777777" w:rsidR="000107C5" w:rsidRDefault="000107C5" w:rsidP="000107C5">
      <w:pPr>
        <w:rPr>
          <w:b/>
          <w:sz w:val="20"/>
          <w:szCs w:val="20"/>
          <w:u w:val="single"/>
        </w:rPr>
      </w:pPr>
      <w:r w:rsidRPr="00FC0B61">
        <w:rPr>
          <w:b/>
          <w:sz w:val="20"/>
          <w:szCs w:val="20"/>
          <w:u w:val="single"/>
        </w:rPr>
        <w:t>Textbooks / Other Publications</w:t>
      </w:r>
    </w:p>
    <w:p w14:paraId="36CBF411" w14:textId="7EFF50AE" w:rsidR="00084697" w:rsidRPr="00FE0DDD" w:rsidRDefault="00084697" w:rsidP="00FE0DDD">
      <w:pPr>
        <w:pStyle w:val="NoSpacing"/>
        <w:numPr>
          <w:ilvl w:val="0"/>
          <w:numId w:val="3"/>
        </w:numPr>
        <w:rPr>
          <w:b/>
          <w:sz w:val="16"/>
          <w:szCs w:val="16"/>
        </w:rPr>
      </w:pPr>
      <w:r w:rsidRPr="00FE0DDD">
        <w:rPr>
          <w:b/>
          <w:bCs w:val="0"/>
          <w:sz w:val="16"/>
          <w:szCs w:val="16"/>
        </w:rPr>
        <w:t>2026: FIRE &amp; EMS LAW – DESK REFERENCE  -  RECENT CASE SUMMARIES</w:t>
      </w:r>
      <w:r w:rsidRPr="00FE0DDD">
        <w:rPr>
          <w:sz w:val="16"/>
          <w:szCs w:val="16"/>
        </w:rPr>
        <w:t xml:space="preserve">:  Over 1,600 case summaries since 2018 from monthly newsletters (supplement my 2017 Textbook, Fire Service Law):  </w:t>
      </w:r>
      <w:hyperlink r:id="rId208" w:history="1">
        <w:r w:rsidRPr="00FE0DDD">
          <w:rPr>
            <w:rStyle w:val="Hyperlink"/>
            <w:sz w:val="16"/>
            <w:szCs w:val="16"/>
          </w:rPr>
          <w:t>https://doi.org/10.7945/j6c2-q930</w:t>
        </w:r>
      </w:hyperlink>
    </w:p>
    <w:p w14:paraId="5F12C17C" w14:textId="77777777" w:rsidR="00084697" w:rsidRDefault="00084697" w:rsidP="00084697">
      <w:pPr>
        <w:pStyle w:val="NoSpacing"/>
        <w:ind w:left="360"/>
        <w:rPr>
          <w:b/>
          <w:sz w:val="16"/>
          <w:szCs w:val="16"/>
        </w:rPr>
      </w:pPr>
    </w:p>
    <w:p w14:paraId="52DBDFA7" w14:textId="495F10C2" w:rsidR="00C43FF9" w:rsidRPr="00C43FF9" w:rsidRDefault="00C43FF9" w:rsidP="00FE0DDD">
      <w:pPr>
        <w:pStyle w:val="NoSpacing"/>
        <w:numPr>
          <w:ilvl w:val="0"/>
          <w:numId w:val="3"/>
        </w:numPr>
        <w:rPr>
          <w:b/>
          <w:sz w:val="16"/>
          <w:szCs w:val="16"/>
        </w:rPr>
      </w:pPr>
      <w:r w:rsidRPr="00355D98">
        <w:rPr>
          <w:b/>
          <w:sz w:val="16"/>
          <w:szCs w:val="16"/>
        </w:rPr>
        <w:t>2026: EMS LAW – LEGAL LESSONS LEARNED (3</w:t>
      </w:r>
      <w:r w:rsidRPr="00355D98">
        <w:rPr>
          <w:b/>
          <w:sz w:val="16"/>
          <w:szCs w:val="16"/>
          <w:vertAlign w:val="superscript"/>
        </w:rPr>
        <w:t>rd</w:t>
      </w:r>
      <w:r w:rsidRPr="00355D98">
        <w:rPr>
          <w:b/>
          <w:sz w:val="16"/>
          <w:szCs w:val="16"/>
        </w:rPr>
        <w:t xml:space="preserve"> Edition) </w:t>
      </w:r>
      <w:r w:rsidRPr="00355D98">
        <w:rPr>
          <w:bCs w:val="0"/>
          <w:sz w:val="16"/>
          <w:szCs w:val="16"/>
        </w:rPr>
        <w:t xml:space="preserve">– case summaries 2018 - present: </w:t>
      </w:r>
      <w:hyperlink r:id="rId209" w:history="1">
        <w:r w:rsidRPr="00355D98">
          <w:rPr>
            <w:rStyle w:val="Hyperlink"/>
            <w:bCs w:val="0"/>
            <w:sz w:val="16"/>
            <w:szCs w:val="16"/>
          </w:rPr>
          <w:t>https://scholar.uc.edu/show/dn39x307g</w:t>
        </w:r>
      </w:hyperlink>
    </w:p>
    <w:p w14:paraId="5DC33D3A" w14:textId="77777777" w:rsidR="00C43FF9" w:rsidRPr="00C43FF9" w:rsidRDefault="00C43FF9" w:rsidP="00C43FF9">
      <w:pPr>
        <w:pStyle w:val="NoSpacing"/>
        <w:ind w:left="360"/>
        <w:rPr>
          <w:b/>
          <w:sz w:val="16"/>
          <w:szCs w:val="16"/>
        </w:rPr>
      </w:pPr>
    </w:p>
    <w:p w14:paraId="36DBC489" w14:textId="581FF9E9" w:rsidR="000107C5" w:rsidRPr="00B628BF" w:rsidRDefault="000107C5" w:rsidP="00FE0DDD">
      <w:pPr>
        <w:pStyle w:val="NoSpacing"/>
        <w:numPr>
          <w:ilvl w:val="0"/>
          <w:numId w:val="3"/>
        </w:numPr>
        <w:rPr>
          <w:b/>
          <w:sz w:val="16"/>
          <w:szCs w:val="16"/>
        </w:rPr>
      </w:pPr>
      <w:r w:rsidRPr="007D7032">
        <w:rPr>
          <w:b/>
          <w:bCs w:val="0"/>
          <w:sz w:val="16"/>
          <w:szCs w:val="16"/>
        </w:rPr>
        <w:t>20</w:t>
      </w:r>
      <w:r>
        <w:rPr>
          <w:b/>
          <w:bCs w:val="0"/>
          <w:sz w:val="16"/>
          <w:szCs w:val="16"/>
        </w:rPr>
        <w:t>26</w:t>
      </w:r>
      <w:r w:rsidRPr="007D7032">
        <w:rPr>
          <w:b/>
          <w:bCs w:val="0"/>
          <w:sz w:val="16"/>
          <w:szCs w:val="16"/>
        </w:rPr>
        <w:t>:</w:t>
      </w:r>
      <w:r>
        <w:rPr>
          <w:b/>
          <w:bCs w:val="0"/>
          <w:sz w:val="16"/>
          <w:szCs w:val="16"/>
        </w:rPr>
        <w:t xml:space="preserve"> FIRE &amp; EMS - POLITICAL &amp; LEGAL APPLICATIONS FOR EMERGENCY SERVICES (3 Author text for National Fire Academy / FESHE online course): </w:t>
      </w:r>
      <w:hyperlink r:id="rId210" w:history="1">
        <w:r w:rsidRPr="00E80C78">
          <w:rPr>
            <w:rStyle w:val="Hyperlink"/>
            <w:sz w:val="16"/>
            <w:szCs w:val="16"/>
          </w:rPr>
          <w:t>https://doi.org/10.7945/av8d-c920</w:t>
        </w:r>
      </w:hyperlink>
    </w:p>
    <w:p w14:paraId="283E5CE2" w14:textId="77777777" w:rsidR="00B628BF" w:rsidRDefault="00B628BF" w:rsidP="00B628BF">
      <w:pPr>
        <w:pStyle w:val="NoSpacing"/>
        <w:ind w:left="360"/>
        <w:rPr>
          <w:b/>
          <w:bCs w:val="0"/>
          <w:sz w:val="16"/>
          <w:szCs w:val="16"/>
        </w:rPr>
      </w:pPr>
    </w:p>
    <w:p w14:paraId="4D97509B" w14:textId="50C89D05" w:rsidR="00B628BF" w:rsidRPr="00FE0DDD" w:rsidRDefault="00B628BF" w:rsidP="00FE0DDD">
      <w:pPr>
        <w:pStyle w:val="ListParagraph"/>
        <w:numPr>
          <w:ilvl w:val="0"/>
          <w:numId w:val="3"/>
        </w:numPr>
        <w:spacing w:after="0" w:line="240" w:lineRule="auto"/>
        <w:rPr>
          <w:sz w:val="16"/>
          <w:szCs w:val="16"/>
        </w:rPr>
      </w:pPr>
      <w:r w:rsidRPr="00FE0DDD">
        <w:rPr>
          <w:b/>
          <w:sz w:val="16"/>
          <w:szCs w:val="16"/>
        </w:rPr>
        <w:t>2026: FIRE &amp; EMS – EMS POLITICAL &amp; LEGAL APPLICATIONS FOR EMERGENCY MEDICAL SERVICES</w:t>
      </w:r>
      <w:r w:rsidRPr="00FE0DDD">
        <w:rPr>
          <w:sz w:val="20"/>
          <w:szCs w:val="20"/>
        </w:rPr>
        <w:t xml:space="preserve"> </w:t>
      </w:r>
      <w:r w:rsidRPr="00FE0DDD">
        <w:rPr>
          <w:b/>
          <w:bCs w:val="0"/>
          <w:sz w:val="16"/>
          <w:szCs w:val="16"/>
        </w:rPr>
        <w:t xml:space="preserve">(4 Author text for National Fire Academy / FESHE online course): </w:t>
      </w:r>
      <w:hyperlink r:id="rId211" w:history="1">
        <w:r w:rsidRPr="00FE0DDD">
          <w:rPr>
            <w:rStyle w:val="Hyperlink"/>
            <w:sz w:val="16"/>
            <w:szCs w:val="16"/>
          </w:rPr>
          <w:t>https://scholar.uc.edu/concern/documents/ht24wm15r?locale=en</w:t>
        </w:r>
      </w:hyperlink>
    </w:p>
    <w:p w14:paraId="280F8760" w14:textId="77777777" w:rsidR="000107C5" w:rsidRPr="00664CA8" w:rsidRDefault="000107C5" w:rsidP="000107C5">
      <w:pPr>
        <w:pStyle w:val="NoSpacing"/>
        <w:ind w:left="720"/>
        <w:rPr>
          <w:b/>
          <w:sz w:val="16"/>
          <w:szCs w:val="16"/>
        </w:rPr>
      </w:pPr>
    </w:p>
    <w:p w14:paraId="784D8131" w14:textId="77777777" w:rsidR="000107C5" w:rsidRPr="00664CA8" w:rsidRDefault="000107C5" w:rsidP="00FE0DDD">
      <w:pPr>
        <w:pStyle w:val="NoSpacing"/>
        <w:numPr>
          <w:ilvl w:val="0"/>
          <w:numId w:val="3"/>
        </w:numPr>
        <w:rPr>
          <w:b/>
          <w:sz w:val="16"/>
          <w:szCs w:val="16"/>
        </w:rPr>
      </w:pPr>
      <w:r w:rsidRPr="00C34C26">
        <w:rPr>
          <w:b/>
          <w:sz w:val="16"/>
          <w:szCs w:val="16"/>
        </w:rPr>
        <w:t>2026:</w:t>
      </w:r>
      <w:r w:rsidRPr="00C34C26">
        <w:rPr>
          <w:rStyle w:val="Strong"/>
          <w:sz w:val="16"/>
          <w:szCs w:val="16"/>
        </w:rPr>
        <w:t xml:space="preserve"> FIRE &amp; EMS - CURRENT EVENTS &amp; AMERICAN HISTOR</w:t>
      </w:r>
      <w:r>
        <w:rPr>
          <w:rStyle w:val="Strong"/>
          <w:sz w:val="16"/>
          <w:szCs w:val="16"/>
        </w:rPr>
        <w:t xml:space="preserve">Y: </w:t>
      </w:r>
      <w:r w:rsidRPr="00C34C26">
        <w:rPr>
          <w:rStyle w:val="Strong"/>
          <w:sz w:val="16"/>
          <w:szCs w:val="16"/>
        </w:rPr>
        <w:t xml:space="preserve"> </w:t>
      </w:r>
      <w:hyperlink r:id="rId212" w:history="1">
        <w:r w:rsidRPr="00C34C26">
          <w:rPr>
            <w:rStyle w:val="Hyperlink"/>
            <w:sz w:val="16"/>
            <w:szCs w:val="16"/>
          </w:rPr>
          <w:t>https://doi.org/10.7945/0dwx-fc52</w:t>
        </w:r>
      </w:hyperlink>
    </w:p>
    <w:p w14:paraId="50623ED1" w14:textId="77777777" w:rsidR="000107C5" w:rsidRPr="00664CA8" w:rsidRDefault="000107C5" w:rsidP="000107C5">
      <w:pPr>
        <w:pStyle w:val="NoSpacing"/>
        <w:rPr>
          <w:b/>
          <w:sz w:val="16"/>
          <w:szCs w:val="16"/>
        </w:rPr>
      </w:pPr>
    </w:p>
    <w:p w14:paraId="69EDEAF6" w14:textId="77777777" w:rsidR="000107C5" w:rsidRPr="005C17CA" w:rsidRDefault="000107C5" w:rsidP="000107C5">
      <w:pPr>
        <w:numPr>
          <w:ilvl w:val="0"/>
          <w:numId w:val="4"/>
        </w:numPr>
        <w:spacing w:after="0" w:line="240" w:lineRule="auto"/>
        <w:rPr>
          <w:b/>
          <w:bCs w:val="0"/>
          <w:sz w:val="16"/>
          <w:szCs w:val="16"/>
        </w:rPr>
      </w:pPr>
      <w:r w:rsidRPr="005C17CA">
        <w:rPr>
          <w:b/>
          <w:sz w:val="16"/>
          <w:szCs w:val="16"/>
        </w:rPr>
        <w:t>2026: I</w:t>
      </w:r>
      <w:r>
        <w:rPr>
          <w:b/>
          <w:sz w:val="16"/>
          <w:szCs w:val="16"/>
        </w:rPr>
        <w:t xml:space="preserve">NTERDISCIPLINARY STUDIES: Fire </w:t>
      </w:r>
      <w:r w:rsidRPr="005C17CA">
        <w:rPr>
          <w:b/>
          <w:sz w:val="16"/>
          <w:szCs w:val="16"/>
        </w:rPr>
        <w:t>Service, Legal Issues, American History</w:t>
      </w:r>
      <w:r>
        <w:rPr>
          <w:b/>
          <w:sz w:val="16"/>
          <w:szCs w:val="16"/>
        </w:rPr>
        <w:t xml:space="preserve"> (new UC course starting Fall 2026)</w:t>
      </w:r>
    </w:p>
    <w:p w14:paraId="675BD155" w14:textId="0A341345" w:rsidR="000107C5" w:rsidRDefault="009F2A2E" w:rsidP="00FE0DDD">
      <w:pPr>
        <w:pStyle w:val="NoSpacing"/>
        <w:ind w:firstLine="720"/>
        <w:rPr>
          <w:sz w:val="16"/>
          <w:szCs w:val="16"/>
        </w:rPr>
      </w:pPr>
      <w:hyperlink r:id="rId213" w:history="1">
        <w:r w:rsidRPr="00403646">
          <w:rPr>
            <w:rStyle w:val="Hyperlink"/>
            <w:sz w:val="16"/>
            <w:szCs w:val="16"/>
          </w:rPr>
          <w:t>https://scholar.uc.edu/show/ks65hd707</w:t>
        </w:r>
      </w:hyperlink>
    </w:p>
    <w:p w14:paraId="487A8E48" w14:textId="77777777" w:rsidR="000107C5" w:rsidRPr="00C34C26" w:rsidRDefault="000107C5" w:rsidP="000107C5">
      <w:pPr>
        <w:pStyle w:val="NoSpacing"/>
        <w:ind w:left="720"/>
        <w:rPr>
          <w:b/>
          <w:sz w:val="16"/>
          <w:szCs w:val="16"/>
        </w:rPr>
      </w:pPr>
    </w:p>
    <w:p w14:paraId="20B14948" w14:textId="77777777" w:rsidR="000107C5" w:rsidRDefault="000107C5" w:rsidP="000107C5">
      <w:pPr>
        <w:pStyle w:val="NoSpacing"/>
        <w:numPr>
          <w:ilvl w:val="0"/>
          <w:numId w:val="4"/>
        </w:numPr>
        <w:rPr>
          <w:sz w:val="16"/>
          <w:szCs w:val="16"/>
        </w:rPr>
      </w:pPr>
      <w:r w:rsidRPr="007D7032">
        <w:rPr>
          <w:b/>
          <w:bCs w:val="0"/>
          <w:sz w:val="16"/>
          <w:szCs w:val="16"/>
        </w:rPr>
        <w:t>2017: TEXTBOOK:  FIRE SERVICE LAW</w:t>
      </w:r>
      <w:r w:rsidRPr="00E80C78">
        <w:rPr>
          <w:sz w:val="16"/>
          <w:szCs w:val="16"/>
        </w:rPr>
        <w:t xml:space="preserve"> (Second Edition) (ISBN 978-1-4786-3397-6); Waveland Press: </w:t>
      </w:r>
      <w:hyperlink r:id="rId214" w:history="1">
        <w:r w:rsidRPr="00E80C78">
          <w:rPr>
            <w:rStyle w:val="Hyperlink"/>
            <w:sz w:val="16"/>
            <w:szCs w:val="16"/>
          </w:rPr>
          <w:t>http://www.waveland.com/browse.php?t=708</w:t>
        </w:r>
      </w:hyperlink>
      <w:r w:rsidRPr="00E80C78">
        <w:rPr>
          <w:sz w:val="16"/>
          <w:szCs w:val="16"/>
        </w:rPr>
        <w:t xml:space="preserve">  (First Edition – Prentice Hall, 2008).</w:t>
      </w:r>
    </w:p>
    <w:p w14:paraId="4C5522ED" w14:textId="77777777" w:rsidR="000107C5" w:rsidRPr="00E80C78" w:rsidRDefault="000107C5" w:rsidP="000107C5">
      <w:pPr>
        <w:pStyle w:val="NoSpacing"/>
        <w:ind w:left="720"/>
        <w:rPr>
          <w:sz w:val="16"/>
          <w:szCs w:val="16"/>
        </w:rPr>
      </w:pPr>
    </w:p>
    <w:p w14:paraId="7929BAC8" w14:textId="77777777" w:rsidR="000107C5" w:rsidRPr="00664CA8" w:rsidRDefault="000107C5" w:rsidP="000107C5">
      <w:pPr>
        <w:pStyle w:val="NoSpacing"/>
        <w:numPr>
          <w:ilvl w:val="0"/>
          <w:numId w:val="4"/>
        </w:numPr>
        <w:rPr>
          <w:rFonts w:ascii="Helv" w:hAnsi="Helv"/>
          <w:sz w:val="16"/>
          <w:szCs w:val="16"/>
          <w:u w:val="single"/>
        </w:rPr>
      </w:pPr>
      <w:r w:rsidRPr="007D7032">
        <w:rPr>
          <w:b/>
          <w:bCs w:val="0"/>
          <w:sz w:val="16"/>
          <w:szCs w:val="16"/>
        </w:rPr>
        <w:t>2006: CHIEF FIRE OFFICER’S DESK REFERENCE</w:t>
      </w:r>
      <w:r w:rsidRPr="00E80C78">
        <w:rPr>
          <w:sz w:val="16"/>
          <w:szCs w:val="16"/>
        </w:rPr>
        <w:t>: Jones &amp; Bartlett, Chap. 4: U.S. Legal System.</w:t>
      </w:r>
    </w:p>
    <w:p w14:paraId="50EF7EF2" w14:textId="77777777" w:rsidR="000107C5" w:rsidRPr="00E80C78" w:rsidRDefault="000107C5" w:rsidP="000107C5">
      <w:pPr>
        <w:pStyle w:val="NoSpacing"/>
        <w:rPr>
          <w:rFonts w:ascii="Helv" w:hAnsi="Helv"/>
          <w:sz w:val="16"/>
          <w:szCs w:val="16"/>
          <w:u w:val="single"/>
        </w:rPr>
      </w:pPr>
    </w:p>
    <w:p w14:paraId="0EE5E029" w14:textId="77777777" w:rsidR="000107C5" w:rsidRPr="00664CA8" w:rsidRDefault="000107C5" w:rsidP="000107C5">
      <w:pPr>
        <w:pStyle w:val="NoSpacing"/>
        <w:numPr>
          <w:ilvl w:val="0"/>
          <w:numId w:val="4"/>
        </w:numPr>
        <w:rPr>
          <w:rFonts w:ascii="Helv" w:hAnsi="Helv"/>
          <w:b/>
          <w:sz w:val="16"/>
          <w:szCs w:val="16"/>
          <w:u w:val="single"/>
        </w:rPr>
      </w:pPr>
      <w:r w:rsidRPr="000B4300">
        <w:rPr>
          <w:b/>
          <w:bCs w:val="0"/>
          <w:sz w:val="16"/>
          <w:szCs w:val="16"/>
        </w:rPr>
        <w:t>2005: FIRE &amp; EMS LAW FOR OFFICERS</w:t>
      </w:r>
      <w:r w:rsidRPr="000B4300">
        <w:rPr>
          <w:sz w:val="16"/>
          <w:szCs w:val="16"/>
        </w:rPr>
        <w:t>: Fire Protection Publications, Okla. State: Employment Best Practices (2005); Safety (2004).</w:t>
      </w:r>
    </w:p>
    <w:p w14:paraId="23D53AFF" w14:textId="77777777" w:rsidR="000107C5" w:rsidRPr="000B4300" w:rsidRDefault="000107C5" w:rsidP="000107C5">
      <w:pPr>
        <w:pStyle w:val="NoSpacing"/>
        <w:rPr>
          <w:rFonts w:ascii="Helv" w:hAnsi="Helv"/>
          <w:b/>
          <w:sz w:val="16"/>
          <w:szCs w:val="16"/>
          <w:u w:val="single"/>
        </w:rPr>
      </w:pPr>
    </w:p>
    <w:p w14:paraId="0407CFB0" w14:textId="77777777" w:rsidR="00600962" w:rsidRDefault="00600962" w:rsidP="000107C5">
      <w:pPr>
        <w:rPr>
          <w:b/>
          <w:u w:val="single"/>
        </w:rPr>
      </w:pPr>
    </w:p>
    <w:p w14:paraId="7B97DC85" w14:textId="77777777" w:rsidR="00600962" w:rsidRPr="00600962" w:rsidRDefault="00600962" w:rsidP="00600962">
      <w:pPr>
        <w:rPr>
          <w:b/>
          <w:sz w:val="20"/>
          <w:szCs w:val="20"/>
          <w:u w:val="single"/>
        </w:rPr>
      </w:pPr>
      <w:r w:rsidRPr="00600962">
        <w:rPr>
          <w:b/>
          <w:sz w:val="20"/>
          <w:szCs w:val="20"/>
          <w:u w:val="single"/>
        </w:rPr>
        <w:t xml:space="preserve">HOMELAND SECURITY TODAY – Contributor (with an Editor) </w:t>
      </w:r>
    </w:p>
    <w:p w14:paraId="2BA10507" w14:textId="77777777" w:rsidR="00891843" w:rsidRDefault="00891843" w:rsidP="00600962">
      <w:pPr>
        <w:pStyle w:val="NoSpacing"/>
        <w:ind w:left="720"/>
        <w:rPr>
          <w:sz w:val="20"/>
          <w:szCs w:val="20"/>
        </w:rPr>
      </w:pPr>
    </w:p>
    <w:p w14:paraId="57879487" w14:textId="420E7E31" w:rsidR="00891843" w:rsidRPr="00891843" w:rsidRDefault="00891843" w:rsidP="00FE0DDD">
      <w:pPr>
        <w:pStyle w:val="NoSpacing"/>
        <w:numPr>
          <w:ilvl w:val="0"/>
          <w:numId w:val="44"/>
        </w:numPr>
        <w:ind w:left="720"/>
        <w:rPr>
          <w:sz w:val="18"/>
          <w:szCs w:val="18"/>
        </w:rPr>
      </w:pPr>
      <w:r w:rsidRPr="00891843">
        <w:rPr>
          <w:sz w:val="18"/>
          <w:szCs w:val="18"/>
        </w:rPr>
        <w:t xml:space="preserve">April 20, 2026: 9/11 Litigation Is Building A New Legal Framework For Foreign Terrorist Accountability </w:t>
      </w:r>
      <w:hyperlink r:id="rId215" w:history="1">
        <w:r w:rsidRPr="00891843">
          <w:rPr>
            <w:rStyle w:val="Hyperlink"/>
            <w:sz w:val="18"/>
            <w:szCs w:val="18"/>
          </w:rPr>
          <w:t>https://www.hstoday.us/subject-matter-areas/counterterrorism/9-11-litigation-is-building-a-new-legal-framework-for-foreign-terrorist-accountability/</w:t>
        </w:r>
      </w:hyperlink>
    </w:p>
    <w:p w14:paraId="21011850" w14:textId="77777777" w:rsidR="00891843" w:rsidRPr="00891843" w:rsidRDefault="00891843" w:rsidP="00FE0DDD">
      <w:pPr>
        <w:pStyle w:val="NoSpacing"/>
        <w:ind w:left="-360"/>
        <w:rPr>
          <w:sz w:val="18"/>
          <w:szCs w:val="18"/>
        </w:rPr>
      </w:pPr>
    </w:p>
    <w:p w14:paraId="23C860DD" w14:textId="0759F462" w:rsidR="00600962" w:rsidRPr="00891843" w:rsidRDefault="00600962" w:rsidP="00FE0DDD">
      <w:pPr>
        <w:pStyle w:val="NoSpacing"/>
        <w:numPr>
          <w:ilvl w:val="0"/>
          <w:numId w:val="44"/>
        </w:numPr>
        <w:ind w:left="720"/>
        <w:rPr>
          <w:sz w:val="18"/>
          <w:szCs w:val="18"/>
        </w:rPr>
      </w:pPr>
      <w:r w:rsidRPr="00891843">
        <w:rPr>
          <w:sz w:val="18"/>
          <w:szCs w:val="18"/>
        </w:rPr>
        <w:t>Dec. 28, 2025: Supreme Court Blocks National Guard Deployment to Chicago, Restricts Presidential Power Under Title 10</w:t>
      </w:r>
    </w:p>
    <w:p w14:paraId="5938BEDF" w14:textId="79F63D99" w:rsidR="00600962" w:rsidRPr="00891843" w:rsidRDefault="00FE0DDD" w:rsidP="00FE0DDD">
      <w:pPr>
        <w:pStyle w:val="NoSpacing"/>
        <w:ind w:left="720"/>
        <w:rPr>
          <w:sz w:val="18"/>
          <w:szCs w:val="18"/>
        </w:rPr>
      </w:pPr>
      <w:hyperlink r:id="rId216" w:history="1">
        <w:r w:rsidRPr="001649FE">
          <w:rPr>
            <w:rStyle w:val="Hyperlink"/>
            <w:b/>
            <w:sz w:val="18"/>
            <w:szCs w:val="18"/>
          </w:rPr>
          <w:t>https://www.hstoday.us/us-national-guard/column-supreme-court-blocks-national-guard-deployment-to-chicago-restricts-presidential-power-under-title-10/</w:t>
        </w:r>
      </w:hyperlink>
    </w:p>
    <w:p w14:paraId="70FF60E1" w14:textId="77777777" w:rsidR="00600962" w:rsidRPr="00891843" w:rsidRDefault="00600962" w:rsidP="00FE0DDD">
      <w:pPr>
        <w:pStyle w:val="NoSpacing"/>
        <w:rPr>
          <w:sz w:val="18"/>
          <w:szCs w:val="18"/>
        </w:rPr>
      </w:pPr>
    </w:p>
    <w:p w14:paraId="103478D9" w14:textId="77777777" w:rsidR="00600962" w:rsidRPr="00891843" w:rsidRDefault="00600962" w:rsidP="00FE0DDD">
      <w:pPr>
        <w:pStyle w:val="NoSpacing"/>
        <w:numPr>
          <w:ilvl w:val="0"/>
          <w:numId w:val="44"/>
        </w:numPr>
        <w:ind w:left="720"/>
        <w:rPr>
          <w:sz w:val="18"/>
          <w:szCs w:val="18"/>
        </w:rPr>
      </w:pPr>
      <w:r w:rsidRPr="00891843">
        <w:rPr>
          <w:sz w:val="18"/>
          <w:szCs w:val="18"/>
        </w:rPr>
        <w:t>Dec. 19, 2025: Federal Courts Continue to Block DHS and FEMA DEI Grant Conditions</w:t>
      </w:r>
    </w:p>
    <w:p w14:paraId="480CDFE5" w14:textId="77777777" w:rsidR="00600962" w:rsidRPr="00891843" w:rsidRDefault="00600962" w:rsidP="00FE0DDD">
      <w:pPr>
        <w:pStyle w:val="NoSpacing"/>
        <w:ind w:left="360" w:firstLine="360"/>
        <w:rPr>
          <w:sz w:val="18"/>
          <w:szCs w:val="18"/>
        </w:rPr>
      </w:pPr>
      <w:r w:rsidRPr="00891843">
        <w:rPr>
          <w:sz w:val="18"/>
          <w:szCs w:val="18"/>
        </w:rPr>
        <w:t xml:space="preserve">Twin injunctions protect billions in emergency preparedness funding from diversity program compliance mandates </w:t>
      </w:r>
    </w:p>
    <w:p w14:paraId="30F61D79" w14:textId="3E6A9FFC" w:rsidR="00600962" w:rsidRPr="00891843" w:rsidRDefault="00FE0DDD" w:rsidP="00FE0DDD">
      <w:pPr>
        <w:pStyle w:val="NoSpacing"/>
        <w:ind w:left="720"/>
        <w:rPr>
          <w:sz w:val="18"/>
          <w:szCs w:val="18"/>
        </w:rPr>
      </w:pPr>
      <w:hyperlink r:id="rId217" w:history="1">
        <w:r w:rsidRPr="001649FE">
          <w:rPr>
            <w:rStyle w:val="Hyperlink"/>
            <w:b/>
            <w:sz w:val="18"/>
            <w:szCs w:val="18"/>
          </w:rPr>
          <w:t>https://www.hstoday.us/fema-dhs-federal-pages/column-federal-courts-block-dhs-and-fema-dei-grant-conditions/</w:t>
        </w:r>
      </w:hyperlink>
      <w:r w:rsidR="00600962" w:rsidRPr="00891843">
        <w:rPr>
          <w:sz w:val="18"/>
          <w:szCs w:val="18"/>
        </w:rPr>
        <w:t xml:space="preserve"> </w:t>
      </w:r>
    </w:p>
    <w:p w14:paraId="6CD57728" w14:textId="2A4C5B90" w:rsidR="00600962" w:rsidRPr="00891843" w:rsidRDefault="00FE0DDD" w:rsidP="00FE0DDD">
      <w:pPr>
        <w:pStyle w:val="NoSpacing"/>
        <w:rPr>
          <w:sz w:val="18"/>
          <w:szCs w:val="18"/>
        </w:rPr>
      </w:pPr>
      <w:r>
        <w:rPr>
          <w:sz w:val="18"/>
          <w:szCs w:val="18"/>
        </w:rPr>
        <w:tab/>
      </w:r>
    </w:p>
    <w:p w14:paraId="54492F51" w14:textId="77777777" w:rsidR="00600962" w:rsidRPr="00891843" w:rsidRDefault="00600962" w:rsidP="00FE0DDD">
      <w:pPr>
        <w:pStyle w:val="NoSpacing"/>
        <w:numPr>
          <w:ilvl w:val="0"/>
          <w:numId w:val="44"/>
        </w:numPr>
        <w:ind w:left="720"/>
        <w:rPr>
          <w:sz w:val="18"/>
          <w:szCs w:val="18"/>
        </w:rPr>
      </w:pPr>
      <w:r w:rsidRPr="00891843">
        <w:rPr>
          <w:sz w:val="18"/>
          <w:szCs w:val="18"/>
        </w:rPr>
        <w:t xml:space="preserve">Oct. 7, 2025: Federal Courts Block FEMA &amp; DHS Immigration Grant Conditions, Safeguarding Billions in Emergency Preparedness Funds. </w:t>
      </w:r>
    </w:p>
    <w:p w14:paraId="16A924F3" w14:textId="35244E2A" w:rsidR="00600962" w:rsidRPr="00891843" w:rsidRDefault="00FE0DDD" w:rsidP="00FE0DDD">
      <w:pPr>
        <w:pStyle w:val="NoSpacing"/>
        <w:ind w:left="720"/>
        <w:rPr>
          <w:sz w:val="18"/>
          <w:szCs w:val="18"/>
        </w:rPr>
      </w:pPr>
      <w:hyperlink r:id="rId218" w:history="1">
        <w:r w:rsidRPr="001649FE">
          <w:rPr>
            <w:rStyle w:val="Hyperlink"/>
            <w:b/>
            <w:sz w:val="18"/>
            <w:szCs w:val="18"/>
          </w:rPr>
          <w:t>https://www.hstoday.us/perspective/eyes-on-preparedness-federal-courts-block-fema-dhs-immigration-grant-conditions-safeguarding-billions-in-emergency-preparedness-funds/</w:t>
        </w:r>
      </w:hyperlink>
    </w:p>
    <w:p w14:paraId="71FB2EAE" w14:textId="77777777" w:rsidR="00600962" w:rsidRPr="00891843" w:rsidRDefault="00600962" w:rsidP="00FE0DDD">
      <w:pPr>
        <w:pStyle w:val="NoSpacing"/>
        <w:rPr>
          <w:sz w:val="18"/>
          <w:szCs w:val="18"/>
        </w:rPr>
      </w:pPr>
    </w:p>
    <w:p w14:paraId="4C3AB016" w14:textId="77777777" w:rsidR="00600962" w:rsidRPr="00891843" w:rsidRDefault="00600962" w:rsidP="00FE0DDD">
      <w:pPr>
        <w:pStyle w:val="NoSpacing"/>
        <w:numPr>
          <w:ilvl w:val="0"/>
          <w:numId w:val="44"/>
        </w:numPr>
        <w:ind w:left="720"/>
        <w:rPr>
          <w:sz w:val="18"/>
          <w:szCs w:val="18"/>
        </w:rPr>
      </w:pPr>
      <w:r w:rsidRPr="00891843">
        <w:rPr>
          <w:sz w:val="18"/>
          <w:szCs w:val="18"/>
        </w:rPr>
        <w:t xml:space="preserve">September 24, 2025: EYES IN THE SKY: Do Cities Need Warrants for Drones? </w:t>
      </w:r>
    </w:p>
    <w:p w14:paraId="028224F9" w14:textId="74401517" w:rsidR="00600962" w:rsidRPr="00600962" w:rsidRDefault="00FE0DDD" w:rsidP="00FE0DDD">
      <w:pPr>
        <w:pStyle w:val="NoSpacing"/>
        <w:ind w:left="720"/>
        <w:rPr>
          <w:sz w:val="20"/>
          <w:szCs w:val="20"/>
        </w:rPr>
      </w:pPr>
      <w:hyperlink r:id="rId219" w:history="1">
        <w:r w:rsidRPr="001649FE">
          <w:rPr>
            <w:rStyle w:val="Hyperlink"/>
            <w:b/>
            <w:sz w:val="18"/>
            <w:szCs w:val="18"/>
          </w:rPr>
          <w:t>https://www.hstoday.us/subject-matter-areas/unmanned-vehicles/eyes-in-the-sky-do-cities-need-warrants-for-drones/</w:t>
        </w:r>
      </w:hyperlink>
    </w:p>
    <w:p w14:paraId="60B40F07" w14:textId="77777777" w:rsidR="00600962" w:rsidRPr="00600962" w:rsidRDefault="00600962" w:rsidP="000107C5">
      <w:pPr>
        <w:rPr>
          <w:b/>
          <w:sz w:val="20"/>
          <w:szCs w:val="20"/>
          <w:u w:val="single"/>
        </w:rPr>
      </w:pPr>
    </w:p>
    <w:p w14:paraId="464501A8" w14:textId="52AE558F" w:rsidR="000107C5" w:rsidRDefault="000107C5" w:rsidP="000107C5">
      <w:pPr>
        <w:rPr>
          <w:b/>
          <w:u w:val="single"/>
        </w:rPr>
      </w:pPr>
      <w:r w:rsidRPr="00941814">
        <w:rPr>
          <w:b/>
          <w:u w:val="single"/>
        </w:rPr>
        <w:t xml:space="preserve">Public Service Activities  </w:t>
      </w:r>
    </w:p>
    <w:p w14:paraId="605D6CA3" w14:textId="77777777" w:rsidR="000107C5" w:rsidRDefault="000107C5" w:rsidP="000107C5">
      <w:pPr>
        <w:numPr>
          <w:ilvl w:val="0"/>
          <w:numId w:val="5"/>
        </w:numPr>
        <w:spacing w:after="0" w:line="240" w:lineRule="auto"/>
        <w:rPr>
          <w:sz w:val="16"/>
          <w:szCs w:val="16"/>
        </w:rPr>
      </w:pPr>
      <w:r w:rsidRPr="00253264">
        <w:rPr>
          <w:sz w:val="16"/>
          <w:szCs w:val="16"/>
        </w:rPr>
        <w:t>Pet Therapy – 1</w:t>
      </w:r>
      <w:r>
        <w:rPr>
          <w:sz w:val="16"/>
          <w:szCs w:val="16"/>
        </w:rPr>
        <w:t>1</w:t>
      </w:r>
      <w:r w:rsidRPr="00253264">
        <w:rPr>
          <w:sz w:val="16"/>
          <w:szCs w:val="16"/>
        </w:rPr>
        <w:t>-yr old Lab, FRYE</w:t>
      </w:r>
    </w:p>
    <w:p w14:paraId="7B1D848D" w14:textId="77777777" w:rsidR="000107C5" w:rsidRDefault="000107C5" w:rsidP="000107C5">
      <w:pPr>
        <w:ind w:left="996"/>
        <w:rPr>
          <w:sz w:val="16"/>
          <w:szCs w:val="16"/>
        </w:rPr>
      </w:pPr>
      <w:r>
        <w:rPr>
          <w:sz w:val="16"/>
          <w:szCs w:val="16"/>
        </w:rPr>
        <w:t>Aug. 2023: FRYE was F</w:t>
      </w:r>
      <w:r w:rsidRPr="00253264">
        <w:rPr>
          <w:sz w:val="16"/>
          <w:szCs w:val="16"/>
        </w:rPr>
        <w:t xml:space="preserve">eatured in International Association of Fire Chiefs –Best Practices </w:t>
      </w:r>
      <w:proofErr w:type="gramStart"/>
      <w:r w:rsidRPr="00253264">
        <w:rPr>
          <w:sz w:val="16"/>
          <w:szCs w:val="16"/>
        </w:rPr>
        <w:t>For</w:t>
      </w:r>
      <w:proofErr w:type="gramEnd"/>
      <w:r w:rsidRPr="00253264">
        <w:rPr>
          <w:sz w:val="16"/>
          <w:szCs w:val="16"/>
        </w:rPr>
        <w:t xml:space="preserve"> Fire Service Canines (pages 37-38). </w:t>
      </w:r>
      <w:hyperlink r:id="rId220" w:history="1">
        <w:r w:rsidRPr="00A92681">
          <w:rPr>
            <w:rStyle w:val="Hyperlink"/>
            <w:sz w:val="16"/>
            <w:szCs w:val="16"/>
          </w:rPr>
          <w:t>https://www.iafc.org/docs/default-source/1vcos/amberribbonreport.pdf?sfvrsn=9b9a7e0c_4</w:t>
        </w:r>
      </w:hyperlink>
    </w:p>
    <w:p w14:paraId="3672FF2C" w14:textId="77777777" w:rsidR="000107C5" w:rsidRPr="0016783C" w:rsidRDefault="000107C5" w:rsidP="000107C5">
      <w:pPr>
        <w:pStyle w:val="NoSpacing"/>
        <w:ind w:left="1006"/>
        <w:rPr>
          <w:sz w:val="16"/>
          <w:szCs w:val="16"/>
        </w:rPr>
      </w:pPr>
      <w:r w:rsidRPr="0016783C">
        <w:rPr>
          <w:sz w:val="16"/>
          <w:szCs w:val="16"/>
        </w:rPr>
        <w:t xml:space="preserve">FRYE </w:t>
      </w:r>
      <w:r>
        <w:rPr>
          <w:sz w:val="16"/>
          <w:szCs w:val="16"/>
        </w:rPr>
        <w:t xml:space="preserve">is </w:t>
      </w:r>
      <w:r w:rsidRPr="0016783C">
        <w:rPr>
          <w:sz w:val="16"/>
          <w:szCs w:val="16"/>
        </w:rPr>
        <w:t>busy boy – visits:</w:t>
      </w:r>
    </w:p>
    <w:p w14:paraId="74B40ED4" w14:textId="77777777" w:rsidR="000107C5" w:rsidRPr="0016783C" w:rsidRDefault="000107C5" w:rsidP="000107C5">
      <w:pPr>
        <w:pStyle w:val="NoSpacing"/>
        <w:ind w:left="582" w:firstLine="414"/>
        <w:rPr>
          <w:sz w:val="16"/>
          <w:szCs w:val="16"/>
        </w:rPr>
      </w:pPr>
      <w:r w:rsidRPr="0016783C">
        <w:rPr>
          <w:sz w:val="16"/>
          <w:szCs w:val="16"/>
        </w:rPr>
        <w:t>City of Cincinnati Communications / 911 Dispatchers</w:t>
      </w:r>
    </w:p>
    <w:p w14:paraId="3AA9BEAC" w14:textId="77777777" w:rsidR="000107C5" w:rsidRPr="0016783C" w:rsidRDefault="000107C5" w:rsidP="000107C5">
      <w:pPr>
        <w:pStyle w:val="NoSpacing"/>
        <w:ind w:left="582" w:firstLine="414"/>
        <w:rPr>
          <w:sz w:val="16"/>
          <w:szCs w:val="16"/>
        </w:rPr>
      </w:pPr>
      <w:r w:rsidRPr="0016783C">
        <w:rPr>
          <w:sz w:val="16"/>
          <w:szCs w:val="16"/>
        </w:rPr>
        <w:t>Hamilton County Communications / 911 Dispatcher</w:t>
      </w:r>
    </w:p>
    <w:p w14:paraId="1D049671" w14:textId="77777777" w:rsidR="000107C5" w:rsidRPr="0016783C" w:rsidRDefault="000107C5" w:rsidP="000107C5">
      <w:pPr>
        <w:pStyle w:val="NoSpacing"/>
        <w:ind w:left="582" w:firstLine="414"/>
        <w:rPr>
          <w:sz w:val="16"/>
          <w:szCs w:val="16"/>
        </w:rPr>
      </w:pPr>
      <w:r w:rsidRPr="0016783C">
        <w:rPr>
          <w:sz w:val="16"/>
          <w:szCs w:val="16"/>
        </w:rPr>
        <w:t>Warren County Communications / 911 Dispatchers</w:t>
      </w:r>
    </w:p>
    <w:p w14:paraId="540C2B3E" w14:textId="77777777" w:rsidR="000107C5" w:rsidRDefault="000107C5" w:rsidP="000107C5">
      <w:pPr>
        <w:pStyle w:val="NoSpacing"/>
        <w:ind w:left="582" w:firstLine="414"/>
        <w:rPr>
          <w:sz w:val="16"/>
          <w:szCs w:val="16"/>
        </w:rPr>
      </w:pPr>
      <w:r w:rsidRPr="0016783C">
        <w:rPr>
          <w:sz w:val="16"/>
          <w:szCs w:val="16"/>
        </w:rPr>
        <w:t>Ronald McDonald House</w:t>
      </w:r>
    </w:p>
    <w:p w14:paraId="71E3BA38" w14:textId="77777777" w:rsidR="000107C5" w:rsidRPr="0016783C" w:rsidRDefault="000107C5" w:rsidP="000107C5">
      <w:pPr>
        <w:pStyle w:val="NoSpacing"/>
        <w:ind w:left="582" w:firstLine="414"/>
        <w:rPr>
          <w:sz w:val="16"/>
          <w:szCs w:val="16"/>
        </w:rPr>
      </w:pPr>
      <w:r>
        <w:rPr>
          <w:sz w:val="16"/>
          <w:szCs w:val="16"/>
        </w:rPr>
        <w:t>Four Hospitals: Chris Hospital; Mercy-Anderson, Mercy -West, Mercy – Jewish Kenwood</w:t>
      </w:r>
    </w:p>
    <w:p w14:paraId="486BE83C" w14:textId="77777777" w:rsidR="000107C5" w:rsidRDefault="000107C5" w:rsidP="000107C5">
      <w:pPr>
        <w:ind w:left="996"/>
        <w:rPr>
          <w:sz w:val="16"/>
          <w:szCs w:val="16"/>
        </w:rPr>
      </w:pPr>
    </w:p>
    <w:p w14:paraId="6EB9233B" w14:textId="77777777" w:rsidR="000107C5" w:rsidRDefault="000107C5" w:rsidP="000107C5">
      <w:pPr>
        <w:numPr>
          <w:ilvl w:val="0"/>
          <w:numId w:val="5"/>
        </w:numPr>
        <w:spacing w:after="0" w:line="240" w:lineRule="auto"/>
        <w:rPr>
          <w:sz w:val="16"/>
          <w:szCs w:val="16"/>
        </w:rPr>
      </w:pPr>
      <w:r>
        <w:rPr>
          <w:sz w:val="16"/>
          <w:szCs w:val="16"/>
        </w:rPr>
        <w:t>Blue Ash Protective Association – BOD: grants for fire &amp; EMS special projects</w:t>
      </w:r>
    </w:p>
    <w:p w14:paraId="4F897BAE" w14:textId="77777777" w:rsidR="000107C5" w:rsidRDefault="000107C5" w:rsidP="000107C5">
      <w:pPr>
        <w:spacing w:after="0" w:line="240" w:lineRule="auto"/>
        <w:ind w:left="720"/>
        <w:rPr>
          <w:sz w:val="16"/>
          <w:szCs w:val="16"/>
        </w:rPr>
      </w:pPr>
    </w:p>
    <w:p w14:paraId="685A95C1" w14:textId="77777777" w:rsidR="000107C5" w:rsidRPr="00253264" w:rsidRDefault="000107C5" w:rsidP="000107C5">
      <w:pPr>
        <w:numPr>
          <w:ilvl w:val="0"/>
          <w:numId w:val="5"/>
        </w:numPr>
        <w:spacing w:after="0" w:line="240" w:lineRule="auto"/>
        <w:rPr>
          <w:sz w:val="16"/>
          <w:szCs w:val="16"/>
        </w:rPr>
      </w:pPr>
      <w:r w:rsidRPr="00253264">
        <w:rPr>
          <w:sz w:val="16"/>
          <w:szCs w:val="16"/>
        </w:rPr>
        <w:t xml:space="preserve">FBI Cincinnati – Citizens Academy (2022 – present); FBI Cincinnati InfraGard. </w:t>
      </w:r>
    </w:p>
    <w:p w14:paraId="762FFB41" w14:textId="77777777" w:rsidR="000107C5" w:rsidRDefault="000107C5" w:rsidP="000107C5">
      <w:pPr>
        <w:ind w:left="720"/>
        <w:rPr>
          <w:sz w:val="16"/>
          <w:szCs w:val="16"/>
        </w:rPr>
      </w:pPr>
    </w:p>
    <w:p w14:paraId="29C6ED44" w14:textId="77777777" w:rsidR="000107C5" w:rsidRPr="00BA1D05" w:rsidRDefault="000107C5" w:rsidP="000107C5">
      <w:pPr>
        <w:pStyle w:val="NoSpacing"/>
        <w:rPr>
          <w:sz w:val="16"/>
          <w:szCs w:val="16"/>
        </w:rPr>
      </w:pPr>
    </w:p>
    <w:p w14:paraId="4F891EE5" w14:textId="77777777" w:rsidR="000107C5" w:rsidRDefault="000107C5" w:rsidP="000107C5">
      <w:pPr>
        <w:pBdr>
          <w:bottom w:val="single" w:sz="6" w:space="1" w:color="auto"/>
        </w:pBdr>
        <w:jc w:val="center"/>
      </w:pPr>
    </w:p>
    <w:p w14:paraId="5A73252F" w14:textId="77777777" w:rsidR="000107C5" w:rsidRPr="00FC0B61" w:rsidRDefault="000107C5" w:rsidP="000107C5">
      <w:pPr>
        <w:rPr>
          <w:b/>
          <w:bCs w:val="0"/>
          <w:sz w:val="20"/>
          <w:szCs w:val="20"/>
          <w:u w:val="single"/>
        </w:rPr>
        <w:sectPr w:rsidR="000107C5" w:rsidRPr="00FC0B61" w:rsidSect="000107C5">
          <w:pgSz w:w="12240" w:h="15840"/>
          <w:pgMar w:top="1440" w:right="1440" w:bottom="1440" w:left="1440" w:header="720" w:footer="720" w:gutter="0"/>
          <w:cols w:space="720"/>
          <w:docGrid w:linePitch="360"/>
        </w:sectPr>
      </w:pPr>
      <w:r w:rsidRPr="00FC0B61">
        <w:rPr>
          <w:b/>
          <w:sz w:val="20"/>
          <w:szCs w:val="20"/>
          <w:u w:val="single"/>
        </w:rPr>
        <w:t xml:space="preserve">    </w:t>
      </w:r>
    </w:p>
    <w:tbl>
      <w:tblPr>
        <w:tblW w:w="0" w:type="auto"/>
        <w:tblCellSpacing w:w="15" w:type="dxa"/>
        <w:tblCellMar>
          <w:left w:w="0" w:type="dxa"/>
          <w:right w:w="0" w:type="dxa"/>
        </w:tblCellMar>
        <w:tblLook w:val="04A0" w:firstRow="1" w:lastRow="0" w:firstColumn="1" w:lastColumn="0" w:noHBand="0" w:noVBand="1"/>
      </w:tblPr>
      <w:tblGrid>
        <w:gridCol w:w="81"/>
        <w:gridCol w:w="66"/>
        <w:gridCol w:w="51"/>
      </w:tblGrid>
      <w:tr w:rsidR="000107C5" w:rsidRPr="008D3AE9" w14:paraId="2021BC7E" w14:textId="77777777" w:rsidTr="00CA1A95">
        <w:trPr>
          <w:tblCellSpacing w:w="15" w:type="dxa"/>
        </w:trPr>
        <w:tc>
          <w:tcPr>
            <w:tcW w:w="0" w:type="auto"/>
            <w:tcMar>
              <w:top w:w="15" w:type="dxa"/>
              <w:left w:w="15" w:type="dxa"/>
              <w:bottom w:w="15" w:type="dxa"/>
              <w:right w:w="15" w:type="dxa"/>
            </w:tcMar>
          </w:tcPr>
          <w:p w14:paraId="0E666ECB" w14:textId="77777777" w:rsidR="000107C5" w:rsidRPr="008D3AE9" w:rsidRDefault="000107C5" w:rsidP="00CA1A95">
            <w:pPr>
              <w:rPr>
                <w:b/>
              </w:rPr>
            </w:pPr>
          </w:p>
        </w:tc>
        <w:tc>
          <w:tcPr>
            <w:tcW w:w="0" w:type="auto"/>
            <w:tcMar>
              <w:top w:w="15" w:type="dxa"/>
              <w:left w:w="15" w:type="dxa"/>
              <w:bottom w:w="15" w:type="dxa"/>
              <w:right w:w="15" w:type="dxa"/>
            </w:tcMar>
          </w:tcPr>
          <w:p w14:paraId="0AB518BF" w14:textId="77777777" w:rsidR="000107C5" w:rsidRPr="008D3AE9" w:rsidRDefault="000107C5" w:rsidP="00CA1A95">
            <w:pPr>
              <w:rPr>
                <w:b/>
              </w:rPr>
            </w:pPr>
          </w:p>
        </w:tc>
        <w:tc>
          <w:tcPr>
            <w:tcW w:w="0" w:type="auto"/>
          </w:tcPr>
          <w:p w14:paraId="6083174D" w14:textId="77777777" w:rsidR="000107C5" w:rsidRPr="008D3AE9" w:rsidRDefault="000107C5" w:rsidP="00CA1A95">
            <w:pPr>
              <w:rPr>
                <w:b/>
              </w:rPr>
            </w:pPr>
          </w:p>
        </w:tc>
      </w:tr>
    </w:tbl>
    <w:p w14:paraId="4948E73E" w14:textId="72258D52" w:rsidR="000107C5" w:rsidRPr="00474C5D" w:rsidRDefault="00121B24" w:rsidP="00474C5D">
      <w:pPr>
        <w:pStyle w:val="NoSpacing"/>
        <w:ind w:firstLine="720"/>
        <w:jc w:val="center"/>
        <w:rPr>
          <w:rFonts w:ascii="Arial Black" w:hAnsi="Arial Black"/>
          <w:b/>
          <w:bCs w:val="0"/>
          <w:sz w:val="28"/>
          <w:szCs w:val="28"/>
        </w:rPr>
      </w:pPr>
      <w:r w:rsidRPr="00474C5D">
        <w:rPr>
          <w:rFonts w:ascii="Arial Black" w:hAnsi="Arial Black"/>
          <w:b/>
          <w:sz w:val="28"/>
          <w:szCs w:val="28"/>
        </w:rPr>
        <w:t xml:space="preserve">Professor </w:t>
      </w:r>
      <w:r w:rsidR="000107C5" w:rsidRPr="00474C5D">
        <w:rPr>
          <w:rFonts w:ascii="Arial Black" w:hAnsi="Arial Black"/>
          <w:b/>
          <w:sz w:val="28"/>
          <w:szCs w:val="28"/>
        </w:rPr>
        <w:t>John M. Moschella, Ed.D., EFO</w:t>
      </w:r>
    </w:p>
    <w:p w14:paraId="0CDC1B94" w14:textId="77777777" w:rsidR="000107C5" w:rsidRPr="00C871BE" w:rsidRDefault="000107C5" w:rsidP="000107C5">
      <w:pPr>
        <w:pStyle w:val="NoSpacing"/>
        <w:ind w:left="10"/>
        <w:jc w:val="center"/>
      </w:pPr>
      <w:hyperlink r:id="rId221" w:history="1">
        <w:r w:rsidRPr="00C871BE">
          <w:rPr>
            <w:rStyle w:val="Hyperlink"/>
          </w:rPr>
          <w:t>jmosch13@aol.com</w:t>
        </w:r>
      </w:hyperlink>
    </w:p>
    <w:p w14:paraId="731ABF60" w14:textId="77777777" w:rsidR="000107C5" w:rsidRDefault="000107C5" w:rsidP="000107C5">
      <w:pPr>
        <w:ind w:left="-266" w:firstLine="266"/>
        <w:jc w:val="center"/>
      </w:pPr>
      <w:r w:rsidRPr="00D35659">
        <w:t>Cell (781) 964-2652</w:t>
      </w:r>
    </w:p>
    <w:p w14:paraId="642CB212" w14:textId="77777777" w:rsidR="000107C5" w:rsidRDefault="000107C5" w:rsidP="000107C5">
      <w:pPr>
        <w:ind w:left="-266" w:firstLine="266"/>
        <w:jc w:val="center"/>
      </w:pPr>
    </w:p>
    <w:p w14:paraId="21B84178" w14:textId="77777777" w:rsidR="000107C5" w:rsidRPr="00D35659" w:rsidRDefault="000107C5" w:rsidP="000107C5">
      <w:pPr>
        <w:ind w:left="-266" w:firstLine="266"/>
        <w:jc w:val="center"/>
        <w:rPr>
          <w:bCs w:val="0"/>
        </w:rPr>
      </w:pPr>
      <w:r>
        <w:rPr>
          <w:noProof/>
        </w:rPr>
        <w:drawing>
          <wp:inline distT="0" distB="0" distL="0" distR="0" wp14:anchorId="7C6BF38E" wp14:editId="546B85B9">
            <wp:extent cx="1245066" cy="1661160"/>
            <wp:effectExtent l="0" t="0" r="0" b="0"/>
            <wp:docPr id="2142136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52546" cy="1671140"/>
                    </a:xfrm>
                    <a:prstGeom prst="rect">
                      <a:avLst/>
                    </a:prstGeom>
                    <a:noFill/>
                    <a:ln>
                      <a:noFill/>
                    </a:ln>
                  </pic:spPr>
                </pic:pic>
              </a:graphicData>
            </a:graphic>
          </wp:inline>
        </w:drawing>
      </w:r>
    </w:p>
    <w:p w14:paraId="34B465C5" w14:textId="77777777" w:rsidR="000107C5" w:rsidRDefault="000107C5" w:rsidP="000107C5">
      <w:pPr>
        <w:rPr>
          <w:b/>
        </w:rPr>
      </w:pPr>
    </w:p>
    <w:p w14:paraId="07B113DB" w14:textId="77777777" w:rsidR="000107C5" w:rsidRDefault="000107C5" w:rsidP="000107C5">
      <w:r>
        <w:rPr>
          <w:b/>
        </w:rPr>
        <w:t>J</w:t>
      </w:r>
      <w:r w:rsidRPr="00CD41D7">
        <w:rPr>
          <w:b/>
        </w:rPr>
        <w:t>ohn Michael Moschella, Ed.D., EFO,</w:t>
      </w:r>
      <w:r w:rsidRPr="00CD41D7">
        <w:t xml:space="preserve"> is a three-decade career veteran of the Revere (Massachusetts) Fire Department, having attained the rank of Deputy Chief. During his tenure with the department, Deputy Moschella held positions as, Supervisor of Fire Prevention, Emergency Management Manager, and Group Commander. Currently, Adjunct Professor at Eastern Oregon University, he was formally Assistant Professor of the Practice at Embry-Riddle Aeronautical University (Daytona Beach, FL) in the Department of Security &amp; Emergency Services. Previously, as Visiting Assistant Professor at Anna Maria College (Paxton, MA), he chaired the writing of over two dozen master’s thesis and taught over 94 courses, in addition to creating several courses, both online and onsite. Moschella holds a Master of Arts Degree in Fire Science and Administration from Anna Maria College and a Doctor of Education in Educational Leadership from Cambridge College. His dissertation examined </w:t>
      </w:r>
      <w:proofErr w:type="gramStart"/>
      <w:r w:rsidRPr="00CD41D7">
        <w:t>a best</w:t>
      </w:r>
      <w:proofErr w:type="gramEnd"/>
      <w:r w:rsidRPr="00CD41D7">
        <w:t xml:space="preserve"> practice graduate fire centric program. His findings were published in the United Kingdom and have been accepted by the Fire and Emergency Services Higher Education (FESHE) as the new model graduate program. In addition, he has been awarded graduate degrees in European Intellectual History from Salem State University and German/Jewish History at the University of Kansas. Previously, he studied Biblical Archaeology at Hebrew Union College in Israel and German History at </w:t>
      </w:r>
      <w:r w:rsidRPr="00CD41D7">
        <w:rPr>
          <w:lang w:val="de-DE"/>
        </w:rPr>
        <w:t xml:space="preserve">Universität Friedrich Alexander, Erlangen, Germany on a Fulbright. </w:t>
      </w:r>
      <w:r w:rsidRPr="00CD41D7">
        <w:t xml:space="preserve">Author of numerous fire-related publications in various journals, Moschella, has written on such fire related topics as: sensemaking, e-government, higher education in the fire service, firefighter safety, hazardous materials, building construction, private fire brigades, manhole emergency operations, and OSHA standards compliance. His most recent research concerned the possible effects of Vicarious Traumatization on fire service personnel. He has lectured in the UK and Malaysia, where he was the first American Firefighter to be invited there. Moschella co-wrote Massachusetts’ hazardous materials response training program. He is a frequent contributor to and former editorial board member of the </w:t>
      </w:r>
      <w:r w:rsidRPr="00CD41D7">
        <w:rPr>
          <w:i/>
        </w:rPr>
        <w:t xml:space="preserve">International Fire Service Journal of Leadership and Management </w:t>
      </w:r>
      <w:r w:rsidRPr="00CD41D7">
        <w:t>(Oklahoma State University)</w:t>
      </w:r>
      <w:r w:rsidRPr="00CD41D7">
        <w:rPr>
          <w:i/>
        </w:rPr>
        <w:t xml:space="preserve">. </w:t>
      </w:r>
      <w:r w:rsidRPr="00CD41D7">
        <w:t xml:space="preserve">He also sits on the editorial board for the </w:t>
      </w:r>
      <w:r w:rsidRPr="00CD41D7">
        <w:rPr>
          <w:i/>
        </w:rPr>
        <w:t>International Journal of Emergency Services</w:t>
      </w:r>
      <w:r w:rsidRPr="00CD41D7">
        <w:t xml:space="preserve"> (UK) </w:t>
      </w:r>
      <w:r w:rsidRPr="00CD41D7">
        <w:rPr>
          <w:i/>
        </w:rPr>
        <w:t>and FIRE: Forum for International Research in Education</w:t>
      </w:r>
      <w:r w:rsidRPr="00CD41D7">
        <w:t>. He holds several NFPA certifications and is a licensed social studies teacher (grades 7-12) in Massachusetts. He is a National Fire Academy Executive Fire Officer (EFO), and a member of the Institution of Fire Engineers and the National Fire Protection Association. Dr. Moschella was the first recipient of the National Fire Protection Association’s George D. Miller Award, in 2002.</w:t>
      </w:r>
    </w:p>
    <w:p w14:paraId="5934F1FD" w14:textId="5F345DA3" w:rsidR="00121B24" w:rsidRDefault="00121B24">
      <w:r>
        <w:br w:type="page"/>
      </w:r>
    </w:p>
    <w:p w14:paraId="3D1B3B0F" w14:textId="159DE45B" w:rsidR="00121B24" w:rsidRPr="00121B24" w:rsidRDefault="00121B24" w:rsidP="00121B24">
      <w:pPr>
        <w:jc w:val="center"/>
        <w:rPr>
          <w:rFonts w:ascii="Arial Black" w:hAnsi="Arial Black"/>
          <w:sz w:val="28"/>
          <w:szCs w:val="28"/>
        </w:rPr>
      </w:pPr>
      <w:r>
        <w:rPr>
          <w:rFonts w:ascii="Arial Black" w:hAnsi="Arial Black"/>
          <w:sz w:val="28"/>
          <w:szCs w:val="28"/>
        </w:rPr>
        <w:t>Professor Steven Bardwell</w:t>
      </w:r>
    </w:p>
    <w:tbl>
      <w:tblPr>
        <w:tblW w:w="0" w:type="auto"/>
        <w:tblCellSpacing w:w="15" w:type="dxa"/>
        <w:tblCellMar>
          <w:left w:w="0" w:type="dxa"/>
          <w:right w:w="0" w:type="dxa"/>
        </w:tblCellMar>
        <w:tblLook w:val="04A0" w:firstRow="1" w:lastRow="0" w:firstColumn="1" w:lastColumn="0" w:noHBand="0" w:noVBand="1"/>
      </w:tblPr>
      <w:tblGrid>
        <w:gridCol w:w="1215"/>
        <w:gridCol w:w="6542"/>
      </w:tblGrid>
      <w:tr w:rsidR="000107C5" w:rsidRPr="008D3AE9" w14:paraId="25A9F0DE" w14:textId="77777777" w:rsidTr="00CA1A95">
        <w:trPr>
          <w:tblCellSpacing w:w="15" w:type="dxa"/>
        </w:trPr>
        <w:tc>
          <w:tcPr>
            <w:tcW w:w="0" w:type="auto"/>
            <w:tcMar>
              <w:top w:w="15" w:type="dxa"/>
              <w:left w:w="15" w:type="dxa"/>
              <w:bottom w:w="15" w:type="dxa"/>
              <w:right w:w="15" w:type="dxa"/>
            </w:tcMar>
            <w:hideMark/>
          </w:tcPr>
          <w:p w14:paraId="15648AFC" w14:textId="77777777" w:rsidR="000107C5" w:rsidRPr="008D3AE9" w:rsidRDefault="000107C5" w:rsidP="00CA1A95">
            <w:pPr>
              <w:pStyle w:val="NoSpacing"/>
            </w:pPr>
            <w:r w:rsidRPr="008D3AE9">
              <w:rPr>
                <w:noProof/>
              </w:rPr>
              <w:drawing>
                <wp:inline distT="0" distB="0" distL="0" distR="0" wp14:anchorId="3BF5DCDA" wp14:editId="72812D6A">
                  <wp:extent cx="716280" cy="502920"/>
                  <wp:effectExtent l="0" t="0" r="7620" b="11430"/>
                  <wp:docPr id="12454369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983470"/>
                          <pic:cNvPicPr>
                            <a:picLocks noChangeAspect="1" noChangeArrowheads="1"/>
                          </pic:cNvPicPr>
                        </pic:nvPicPr>
                        <pic:blipFill>
                          <a:blip r:embed="rId222" r:link="rId223" cstate="print">
                            <a:extLst>
                              <a:ext uri="{28A0092B-C50C-407E-A947-70E740481C1C}">
                                <a14:useLocalDpi xmlns:a14="http://schemas.microsoft.com/office/drawing/2010/main" val="0"/>
                              </a:ext>
                            </a:extLst>
                          </a:blip>
                          <a:srcRect/>
                          <a:stretch>
                            <a:fillRect/>
                          </a:stretch>
                        </pic:blipFill>
                        <pic:spPr bwMode="auto">
                          <a:xfrm>
                            <a:off x="0" y="0"/>
                            <a:ext cx="716280" cy="502920"/>
                          </a:xfrm>
                          <a:prstGeom prst="rect">
                            <a:avLst/>
                          </a:prstGeom>
                          <a:noFill/>
                          <a:ln>
                            <a:noFill/>
                          </a:ln>
                        </pic:spPr>
                      </pic:pic>
                    </a:graphicData>
                  </a:graphic>
                </wp:inline>
              </w:drawing>
            </w:r>
          </w:p>
        </w:tc>
        <w:tc>
          <w:tcPr>
            <w:tcW w:w="0" w:type="auto"/>
            <w:tcMar>
              <w:top w:w="15" w:type="dxa"/>
              <w:left w:w="15" w:type="dxa"/>
              <w:bottom w:w="15" w:type="dxa"/>
              <w:right w:w="15" w:type="dxa"/>
            </w:tcMar>
            <w:hideMark/>
          </w:tcPr>
          <w:p w14:paraId="4D34A982" w14:textId="77777777" w:rsidR="000107C5" w:rsidRPr="008D3AE9" w:rsidRDefault="000107C5" w:rsidP="00CA1A95">
            <w:pPr>
              <w:pStyle w:val="NoSpacing"/>
            </w:pPr>
            <w:r w:rsidRPr="008D3AE9">
              <w:t>Steven Bardwell</w:t>
            </w:r>
          </w:p>
          <w:p w14:paraId="7857B066" w14:textId="77777777" w:rsidR="000107C5" w:rsidRPr="008D3AE9" w:rsidRDefault="000107C5" w:rsidP="00CA1A95">
            <w:pPr>
              <w:pStyle w:val="NoSpacing"/>
            </w:pPr>
            <w:r w:rsidRPr="008D3AE9">
              <w:t>Program Director – Fire Science Administration,  M.S., EFO, CPM</w:t>
            </w:r>
          </w:p>
          <w:p w14:paraId="57172088" w14:textId="77777777" w:rsidR="000107C5" w:rsidRPr="008D3AE9" w:rsidRDefault="000107C5" w:rsidP="00CA1A95">
            <w:pPr>
              <w:pStyle w:val="NoSpacing"/>
            </w:pPr>
            <w:r w:rsidRPr="008D3AE9">
              <w:t xml:space="preserve">Assistant Professor - M. A. Organizational Leadership </w:t>
            </w:r>
          </w:p>
          <w:p w14:paraId="2D47D567" w14:textId="77777777" w:rsidR="000107C5" w:rsidRPr="008D3AE9" w:rsidRDefault="000107C5" w:rsidP="00CA1A95">
            <w:pPr>
              <w:pStyle w:val="NoSpacing"/>
            </w:pPr>
            <w:r w:rsidRPr="008D3AE9">
              <w:t xml:space="preserve">WALDORF  UNIVERSITY   </w:t>
            </w:r>
          </w:p>
          <w:p w14:paraId="37D29BA6" w14:textId="77777777" w:rsidR="000107C5" w:rsidRPr="008D3AE9" w:rsidRDefault="000107C5" w:rsidP="00CA1A95">
            <w:pPr>
              <w:pStyle w:val="NoSpacing"/>
            </w:pPr>
            <w:r w:rsidRPr="008D3AE9">
              <w:t>Cell Phone 601.624.3777</w:t>
            </w:r>
            <w:r w:rsidRPr="008D3AE9">
              <w:br/>
              <w:t>106 S. 6th St. | Forest City, Iowa 50436</w:t>
            </w:r>
            <w:r w:rsidRPr="008D3AE9">
              <w:br/>
            </w:r>
            <w:hyperlink r:id="rId224" w:history="1">
              <w:r w:rsidRPr="008D3AE9">
                <w:rPr>
                  <w:rStyle w:val="Hyperlink"/>
                  <w:b/>
                </w:rPr>
                <w:t>Waldorf.edu</w:t>
              </w:r>
            </w:hyperlink>
          </w:p>
        </w:tc>
      </w:tr>
    </w:tbl>
    <w:p w14:paraId="038A4C05" w14:textId="77777777" w:rsidR="000107C5" w:rsidRDefault="000107C5" w:rsidP="000107C5">
      <w:pPr>
        <w:rPr>
          <w:b/>
        </w:rPr>
      </w:pPr>
    </w:p>
    <w:p w14:paraId="6B930759" w14:textId="77777777" w:rsidR="000107C5" w:rsidRDefault="000107C5" w:rsidP="000107C5">
      <w:pPr>
        <w:rPr>
          <w:b/>
        </w:rPr>
      </w:pPr>
      <w:r>
        <w:rPr>
          <w:noProof/>
        </w:rPr>
        <w:drawing>
          <wp:inline distT="0" distB="0" distL="0" distR="0" wp14:anchorId="79CDC0CA" wp14:editId="6569FC5E">
            <wp:extent cx="1468243" cy="2026920"/>
            <wp:effectExtent l="0" t="0" r="0" b="0"/>
            <wp:docPr id="21543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77999" cy="2040388"/>
                    </a:xfrm>
                    <a:prstGeom prst="rect">
                      <a:avLst/>
                    </a:prstGeom>
                    <a:noFill/>
                    <a:ln>
                      <a:noFill/>
                    </a:ln>
                  </pic:spPr>
                </pic:pic>
              </a:graphicData>
            </a:graphic>
          </wp:inline>
        </w:drawing>
      </w:r>
    </w:p>
    <w:p w14:paraId="028DCFA1" w14:textId="77777777" w:rsidR="000107C5" w:rsidRDefault="000107C5" w:rsidP="000107C5">
      <w:pPr>
        <w:rPr>
          <w:b/>
        </w:rPr>
      </w:pPr>
    </w:p>
    <w:p w14:paraId="1563155A" w14:textId="77777777" w:rsidR="000107C5" w:rsidRPr="00363347" w:rsidRDefault="000107C5" w:rsidP="000107C5">
      <w:pPr>
        <w:pStyle w:val="NoSpacing"/>
      </w:pPr>
      <w:r w:rsidRPr="00363347">
        <w:t>Steven Bardwell is a grateful and proud product of Starkville, MS (Stark Vegas).</w:t>
      </w:r>
    </w:p>
    <w:p w14:paraId="1536EA94" w14:textId="77777777" w:rsidR="000107C5" w:rsidRPr="00363347" w:rsidRDefault="000107C5" w:rsidP="000107C5">
      <w:pPr>
        <w:pStyle w:val="NoSpacing"/>
      </w:pPr>
    </w:p>
    <w:p w14:paraId="76D1E1D1" w14:textId="77777777" w:rsidR="000107C5" w:rsidRPr="00363347" w:rsidRDefault="000107C5" w:rsidP="000107C5">
      <w:pPr>
        <w:pStyle w:val="NoSpacing"/>
      </w:pPr>
      <w:r w:rsidRPr="00363347">
        <w:t xml:space="preserve">His work experience is very diverse. Some of his career responsibilities range from public sanitation </w:t>
      </w:r>
      <w:proofErr w:type="gramStart"/>
      <w:r w:rsidRPr="00363347">
        <w:t>worker</w:t>
      </w:r>
      <w:proofErr w:type="gramEnd"/>
      <w:r w:rsidRPr="00363347">
        <w:t xml:space="preserve">, firefighter/EMT, EMS supervisor, chief fire officer, fire/rescue instructor, and college professor (three universities). </w:t>
      </w:r>
    </w:p>
    <w:p w14:paraId="6CD0F5A6" w14:textId="77777777" w:rsidR="000107C5" w:rsidRPr="00363347" w:rsidRDefault="000107C5" w:rsidP="000107C5">
      <w:pPr>
        <w:pStyle w:val="NoSpacing"/>
      </w:pPr>
    </w:p>
    <w:p w14:paraId="276CE2B5" w14:textId="77777777" w:rsidR="000107C5" w:rsidRPr="00363347" w:rsidRDefault="000107C5" w:rsidP="000107C5">
      <w:pPr>
        <w:pStyle w:val="NoSpacing"/>
      </w:pPr>
      <w:r w:rsidRPr="00363347">
        <w:t xml:space="preserve">He has also worked as part of a state emergency response team and regional emergency response team. He has written courses, articles and delivered many presentations related to incident management, emergency management, organizational leadership, and personal development. </w:t>
      </w:r>
    </w:p>
    <w:p w14:paraId="174207E8" w14:textId="77777777" w:rsidR="000107C5" w:rsidRPr="00363347" w:rsidRDefault="000107C5" w:rsidP="000107C5">
      <w:pPr>
        <w:pStyle w:val="NoSpacing"/>
      </w:pPr>
    </w:p>
    <w:p w14:paraId="5B361410" w14:textId="77777777" w:rsidR="000107C5" w:rsidRPr="00363347" w:rsidRDefault="000107C5" w:rsidP="000107C5">
      <w:pPr>
        <w:pStyle w:val="NoSpacing"/>
      </w:pPr>
      <w:r w:rsidRPr="00363347">
        <w:t>He served as instructor chief and training coordinator for the Mississippi State Fire Academy. He developed and directed the delivery of many leadership and incident management courses for public safety personnel and private industry personnel. He developed and implemented the Designated Fire Chief program and the Designated Chief Fire Officer program.</w:t>
      </w:r>
    </w:p>
    <w:p w14:paraId="44ACA046" w14:textId="77777777" w:rsidR="000107C5" w:rsidRPr="00363347" w:rsidRDefault="000107C5" w:rsidP="000107C5">
      <w:pPr>
        <w:pStyle w:val="NoSpacing"/>
      </w:pPr>
    </w:p>
    <w:p w14:paraId="2D8D7DF0" w14:textId="77777777" w:rsidR="000107C5" w:rsidRPr="00363347" w:rsidRDefault="000107C5" w:rsidP="000107C5">
      <w:pPr>
        <w:pStyle w:val="NoSpacing"/>
      </w:pPr>
      <w:r w:rsidRPr="00363347">
        <w:t xml:space="preserve">Steven also serves as an instructor for FEMA/United States Department of Homeland Security/United States Fire Administration in Emmitsburg, MD. He has conducted training (leadership, incident management, and other courses) in 40+ states and on the National Fire Academy campus in Emmitsburg, MD. </w:t>
      </w:r>
    </w:p>
    <w:p w14:paraId="2825383B" w14:textId="77777777" w:rsidR="000107C5" w:rsidRPr="00363347" w:rsidRDefault="000107C5" w:rsidP="000107C5">
      <w:pPr>
        <w:pStyle w:val="NoSpacing"/>
      </w:pPr>
    </w:p>
    <w:p w14:paraId="36EAF352" w14:textId="77777777" w:rsidR="000107C5" w:rsidRPr="00363347" w:rsidRDefault="000107C5" w:rsidP="000107C5">
      <w:pPr>
        <w:pStyle w:val="NoSpacing"/>
      </w:pPr>
    </w:p>
    <w:p w14:paraId="6E8559FE" w14:textId="77777777" w:rsidR="000107C5" w:rsidRPr="00E65F73" w:rsidRDefault="000107C5" w:rsidP="000107C5">
      <w:pPr>
        <w:pStyle w:val="NoSpacing"/>
        <w:rPr>
          <w:b/>
          <w:bCs w:val="0"/>
        </w:rPr>
      </w:pPr>
      <w:r w:rsidRPr="00E65F73">
        <w:rPr>
          <w:b/>
          <w:bCs w:val="0"/>
        </w:rPr>
        <w:t>Education:</w:t>
      </w:r>
    </w:p>
    <w:p w14:paraId="0CDA50E0" w14:textId="77777777" w:rsidR="000107C5" w:rsidRPr="00363347" w:rsidRDefault="000107C5" w:rsidP="000107C5">
      <w:pPr>
        <w:pStyle w:val="NoSpacing"/>
      </w:pPr>
      <w:r w:rsidRPr="00363347">
        <w:t>Senior Executive in State and Local Government</w:t>
      </w:r>
    </w:p>
    <w:p w14:paraId="2E5D4E8F" w14:textId="77777777" w:rsidR="000107C5" w:rsidRPr="00363347" w:rsidRDefault="000107C5" w:rsidP="000107C5">
      <w:pPr>
        <w:pStyle w:val="NoSpacing"/>
        <w:rPr>
          <w:i/>
          <w:iCs/>
        </w:rPr>
      </w:pPr>
      <w:r w:rsidRPr="00363347">
        <w:rPr>
          <w:i/>
          <w:iCs/>
        </w:rPr>
        <w:t>Harvard University</w:t>
      </w:r>
    </w:p>
    <w:p w14:paraId="4C9B8BBB" w14:textId="77777777" w:rsidR="000107C5" w:rsidRPr="00363347" w:rsidRDefault="000107C5" w:rsidP="000107C5">
      <w:pPr>
        <w:pStyle w:val="NoSpacing"/>
      </w:pPr>
    </w:p>
    <w:p w14:paraId="064C5F3A" w14:textId="77777777" w:rsidR="000107C5" w:rsidRPr="00363347" w:rsidRDefault="000107C5" w:rsidP="000107C5">
      <w:pPr>
        <w:pStyle w:val="NoSpacing"/>
      </w:pPr>
      <w:r w:rsidRPr="00363347">
        <w:t>Master of Science in Executive Fire Service Leadership</w:t>
      </w:r>
    </w:p>
    <w:p w14:paraId="3AEDE2D4" w14:textId="77777777" w:rsidR="000107C5" w:rsidRPr="00363347" w:rsidRDefault="000107C5" w:rsidP="000107C5">
      <w:pPr>
        <w:pStyle w:val="NoSpacing"/>
        <w:rPr>
          <w:i/>
          <w:iCs/>
        </w:rPr>
      </w:pPr>
      <w:r w:rsidRPr="00363347">
        <w:rPr>
          <w:i/>
          <w:iCs/>
        </w:rPr>
        <w:t>Grand Canyon University</w:t>
      </w:r>
    </w:p>
    <w:p w14:paraId="53239FAE" w14:textId="77777777" w:rsidR="000107C5" w:rsidRPr="00363347" w:rsidRDefault="000107C5" w:rsidP="000107C5">
      <w:pPr>
        <w:pStyle w:val="NoSpacing"/>
      </w:pPr>
    </w:p>
    <w:p w14:paraId="18B1A6B0" w14:textId="77777777" w:rsidR="000107C5" w:rsidRPr="00363347" w:rsidRDefault="000107C5" w:rsidP="000107C5">
      <w:pPr>
        <w:pStyle w:val="NoSpacing"/>
      </w:pPr>
      <w:r w:rsidRPr="00363347">
        <w:t>Bachelor of Science in Fire Prevention Technology</w:t>
      </w:r>
    </w:p>
    <w:p w14:paraId="7254648F" w14:textId="77777777" w:rsidR="000107C5" w:rsidRPr="00363347" w:rsidRDefault="000107C5" w:rsidP="000107C5">
      <w:pPr>
        <w:pStyle w:val="NoSpacing"/>
        <w:rPr>
          <w:i/>
          <w:iCs/>
        </w:rPr>
      </w:pPr>
      <w:r w:rsidRPr="00363347">
        <w:rPr>
          <w:i/>
          <w:iCs/>
        </w:rPr>
        <w:t>University of Memphis</w:t>
      </w:r>
    </w:p>
    <w:p w14:paraId="2AA2ABC0" w14:textId="77777777" w:rsidR="000107C5" w:rsidRPr="00363347" w:rsidRDefault="000107C5" w:rsidP="000107C5">
      <w:pPr>
        <w:pStyle w:val="NoSpacing"/>
      </w:pPr>
    </w:p>
    <w:p w14:paraId="3DA3AA82" w14:textId="77777777" w:rsidR="000107C5" w:rsidRPr="00363347" w:rsidRDefault="000107C5" w:rsidP="000107C5">
      <w:pPr>
        <w:pStyle w:val="NoSpacing"/>
      </w:pPr>
      <w:r w:rsidRPr="00363347">
        <w:t>Some additional training and educational accomplishments include Certified Advanced Rescue Specialist, Smoke Diver, Certified Public Manager, and Rope Rescue Specialist.</w:t>
      </w:r>
    </w:p>
    <w:p w14:paraId="4AD11B30" w14:textId="77777777" w:rsidR="000107C5" w:rsidRPr="00363347" w:rsidRDefault="000107C5" w:rsidP="000107C5">
      <w:pPr>
        <w:pStyle w:val="NoSpacing"/>
      </w:pPr>
    </w:p>
    <w:p w14:paraId="530CD1BC" w14:textId="77777777" w:rsidR="000107C5" w:rsidRPr="00E65F73" w:rsidRDefault="000107C5" w:rsidP="000107C5">
      <w:pPr>
        <w:pStyle w:val="NoSpacing"/>
        <w:rPr>
          <w:b/>
          <w:bCs w:val="0"/>
        </w:rPr>
      </w:pPr>
      <w:r w:rsidRPr="00E65F73">
        <w:rPr>
          <w:b/>
          <w:bCs w:val="0"/>
        </w:rPr>
        <w:t>Hobbies</w:t>
      </w:r>
    </w:p>
    <w:p w14:paraId="2DD6F636" w14:textId="77777777" w:rsidR="000107C5" w:rsidRPr="00363347" w:rsidRDefault="000107C5" w:rsidP="000107C5">
      <w:pPr>
        <w:pStyle w:val="NoSpacing"/>
      </w:pPr>
      <w:r w:rsidRPr="00363347">
        <w:t xml:space="preserve">He enjoys gardening, playing basketball, fishing, camping, and swimming. </w:t>
      </w:r>
    </w:p>
    <w:p w14:paraId="2AB03216" w14:textId="77777777" w:rsidR="000107C5" w:rsidRPr="00363347" w:rsidRDefault="000107C5" w:rsidP="000107C5">
      <w:pPr>
        <w:pStyle w:val="NoSpacing"/>
      </w:pPr>
    </w:p>
    <w:p w14:paraId="447E3FDF" w14:textId="77777777" w:rsidR="000107C5" w:rsidRPr="00E65F73" w:rsidRDefault="000107C5" w:rsidP="000107C5">
      <w:pPr>
        <w:pStyle w:val="NoSpacing"/>
        <w:rPr>
          <w:b/>
          <w:bCs w:val="0"/>
        </w:rPr>
      </w:pPr>
      <w:r w:rsidRPr="00E65F73">
        <w:rPr>
          <w:b/>
          <w:bCs w:val="0"/>
        </w:rPr>
        <w:t>Teaching Philosophy</w:t>
      </w:r>
    </w:p>
    <w:p w14:paraId="3A652B99" w14:textId="77777777" w:rsidR="000107C5" w:rsidRPr="00363347" w:rsidRDefault="000107C5" w:rsidP="000107C5">
      <w:pPr>
        <w:pStyle w:val="NoSpacing"/>
      </w:pPr>
      <w:r w:rsidRPr="00363347">
        <w:t xml:space="preserve">Every class, every student, and every course assignment offer opportunities for students and the facilitator. There are many things that must be considered when facilitating learning. Some of these include personalities, learning styles, background, and talents. </w:t>
      </w:r>
    </w:p>
    <w:p w14:paraId="56466166" w14:textId="77777777" w:rsidR="000107C5" w:rsidRPr="00363347" w:rsidRDefault="000107C5" w:rsidP="000107C5">
      <w:pPr>
        <w:pStyle w:val="NoSpacing"/>
      </w:pPr>
    </w:p>
    <w:p w14:paraId="65137792" w14:textId="77777777" w:rsidR="000107C5" w:rsidRPr="00E65F73" w:rsidRDefault="000107C5" w:rsidP="000107C5">
      <w:pPr>
        <w:pStyle w:val="NoSpacing"/>
        <w:rPr>
          <w:b/>
          <w:bCs w:val="0"/>
        </w:rPr>
      </w:pPr>
      <w:r w:rsidRPr="00E65F73">
        <w:rPr>
          <w:b/>
          <w:bCs w:val="0"/>
        </w:rPr>
        <w:t>Advice for Learners</w:t>
      </w:r>
    </w:p>
    <w:p w14:paraId="36DEFCFF" w14:textId="77777777" w:rsidR="000107C5" w:rsidRPr="00363347" w:rsidRDefault="000107C5" w:rsidP="000107C5">
      <w:pPr>
        <w:pStyle w:val="NoSpacing"/>
      </w:pPr>
      <w:r w:rsidRPr="00363347">
        <w:t xml:space="preserve">We are all students, whether we are currently enrolled in school or not. </w:t>
      </w:r>
    </w:p>
    <w:p w14:paraId="239C9E20" w14:textId="77777777" w:rsidR="000107C5" w:rsidRPr="00363347" w:rsidRDefault="000107C5" w:rsidP="000107C5">
      <w:pPr>
        <w:pStyle w:val="NoSpacing"/>
      </w:pPr>
      <w:r w:rsidRPr="00363347">
        <w:t>Think. Stay focused. Keep your blade (mind) sharp. Invest in self. Remember, learning is life-long. Whatever you accomplish, focus on contributing to your family, your department, your community, and beyond.</w:t>
      </w:r>
    </w:p>
    <w:p w14:paraId="4A6B0326" w14:textId="77777777" w:rsidR="000107C5" w:rsidRDefault="000107C5" w:rsidP="000107C5">
      <w:pPr>
        <w:rPr>
          <w:b/>
        </w:rPr>
      </w:pPr>
    </w:p>
    <w:p w14:paraId="74621A9D" w14:textId="72A3F3D7" w:rsidR="00C539F2" w:rsidRDefault="00C539F2">
      <w:pPr>
        <w:rPr>
          <w:b/>
        </w:rPr>
      </w:pPr>
      <w:r>
        <w:rPr>
          <w:b/>
        </w:rPr>
        <w:br w:type="page"/>
      </w:r>
    </w:p>
    <w:p w14:paraId="4FC20882" w14:textId="77777777" w:rsidR="00FC3482" w:rsidRPr="00FC3482" w:rsidRDefault="00513BF2" w:rsidP="00FC3482">
      <w:pPr>
        <w:ind w:left="2160"/>
        <w:rPr>
          <w:rFonts w:ascii="Arial Black" w:hAnsi="Arial Black"/>
          <w:b/>
          <w:sz w:val="28"/>
          <w:szCs w:val="28"/>
        </w:rPr>
      </w:pPr>
      <w:r w:rsidRPr="00C539F2">
        <w:rPr>
          <w:rFonts w:ascii="Arial Black" w:hAnsi="Arial Black"/>
          <w:b/>
          <w:sz w:val="28"/>
          <w:szCs w:val="28"/>
        </w:rPr>
        <w:t xml:space="preserve">PROFESSOR MARK </w:t>
      </w:r>
      <w:r w:rsidR="004E301B" w:rsidRPr="00C539F2">
        <w:rPr>
          <w:rFonts w:ascii="Arial Black" w:hAnsi="Arial Black"/>
          <w:b/>
          <w:sz w:val="28"/>
          <w:szCs w:val="28"/>
        </w:rPr>
        <w:t>A. RIVERO</w:t>
      </w:r>
      <w:r w:rsidR="00FC3482">
        <w:rPr>
          <w:rFonts w:ascii="Arial Black" w:hAnsi="Arial Black"/>
          <w:b/>
          <w:sz w:val="28"/>
          <w:szCs w:val="28"/>
        </w:rPr>
        <w:t xml:space="preserve">, </w:t>
      </w:r>
      <w:r w:rsidR="00FC3482" w:rsidRPr="00FC3482">
        <w:rPr>
          <w:rFonts w:ascii="Arial Black" w:hAnsi="Arial Black"/>
          <w:b/>
          <w:sz w:val="28"/>
          <w:szCs w:val="28"/>
        </w:rPr>
        <w:t>EdD</w:t>
      </w:r>
    </w:p>
    <w:p w14:paraId="44327AE6" w14:textId="56C276AD" w:rsidR="004E301B" w:rsidRPr="00C539F2" w:rsidRDefault="00203A78" w:rsidP="00C539F2">
      <w:pPr>
        <w:pStyle w:val="NoSpacing"/>
        <w:ind w:left="2160" w:firstLine="720"/>
      </w:pPr>
      <w:hyperlink r:id="rId225" w:history="1">
        <w:r w:rsidRPr="00C539F2">
          <w:rPr>
            <w:rStyle w:val="Hyperlink"/>
          </w:rPr>
          <w:t>Marivero@aol.com</w:t>
        </w:r>
      </w:hyperlink>
    </w:p>
    <w:p w14:paraId="1A0F48AB" w14:textId="4D126BE8" w:rsidR="00203A78" w:rsidRPr="00203A78" w:rsidRDefault="00203A78" w:rsidP="00C539F2">
      <w:pPr>
        <w:ind w:left="2160" w:firstLine="720"/>
      </w:pPr>
      <w:r w:rsidRPr="00C539F2">
        <w:t>C</w:t>
      </w:r>
      <w:r w:rsidR="00C539F2" w:rsidRPr="00C539F2">
        <w:t xml:space="preserve">ell </w:t>
      </w:r>
      <w:r w:rsidRPr="00203A78">
        <w:t>702-648-8646</w:t>
      </w:r>
    </w:p>
    <w:p w14:paraId="0437A66C" w14:textId="3659B6FD" w:rsidR="000107C5" w:rsidRDefault="00513BF2" w:rsidP="000107C5">
      <w:pPr>
        <w:rPr>
          <w:sz w:val="20"/>
          <w:szCs w:val="20"/>
        </w:rPr>
      </w:pPr>
      <w:r>
        <w:rPr>
          <w:rFonts w:eastAsia="Times New Roman"/>
          <w:noProof/>
        </w:rPr>
        <w:drawing>
          <wp:inline distT="0" distB="0" distL="0" distR="0" wp14:anchorId="2ACDC8A6" wp14:editId="263FA3F1">
            <wp:extent cx="2006161" cy="2194560"/>
            <wp:effectExtent l="0" t="0" r="0" b="0"/>
            <wp:docPr id="835135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6" r:link="rId174" cstate="print">
                      <a:extLst>
                        <a:ext uri="{28A0092B-C50C-407E-A947-70E740481C1C}">
                          <a14:useLocalDpi xmlns:a14="http://schemas.microsoft.com/office/drawing/2010/main" val="0"/>
                        </a:ext>
                      </a:extLst>
                    </a:blip>
                    <a:srcRect/>
                    <a:stretch>
                      <a:fillRect/>
                    </a:stretch>
                  </pic:blipFill>
                  <pic:spPr bwMode="auto">
                    <a:xfrm>
                      <a:off x="0" y="0"/>
                      <a:ext cx="2014306" cy="2203470"/>
                    </a:xfrm>
                    <a:prstGeom prst="rect">
                      <a:avLst/>
                    </a:prstGeom>
                    <a:noFill/>
                    <a:ln>
                      <a:noFill/>
                    </a:ln>
                  </pic:spPr>
                </pic:pic>
              </a:graphicData>
            </a:graphic>
          </wp:inline>
        </w:drawing>
      </w:r>
    </w:p>
    <w:p w14:paraId="37FC6EA8" w14:textId="77777777" w:rsidR="004E301B" w:rsidRDefault="004E301B" w:rsidP="000107C5">
      <w:pPr>
        <w:rPr>
          <w:sz w:val="20"/>
          <w:szCs w:val="20"/>
        </w:rPr>
      </w:pPr>
    </w:p>
    <w:p w14:paraId="3F818D1F" w14:textId="77777777" w:rsidR="004E301B" w:rsidRPr="004E301B" w:rsidRDefault="004E301B" w:rsidP="004E301B">
      <w:r w:rsidRPr="004E301B">
        <w:t xml:space="preserve">Born and raised in Las Vegas Nevada, Mark graduated from the University of Nevada, Las Vegas, with two degrees. </w:t>
      </w:r>
      <w:proofErr w:type="gramStart"/>
      <w:r w:rsidRPr="004E301B">
        <w:t>Bachelor’s degree in Education</w:t>
      </w:r>
      <w:proofErr w:type="gramEnd"/>
      <w:r w:rsidRPr="004E301B">
        <w:t xml:space="preserve"> and Doctorate degree in Administration and Leadership. Mark’s Master’s degree was acquired at the University of New Mexico </w:t>
      </w:r>
      <w:proofErr w:type="gramStart"/>
      <w:r w:rsidRPr="004E301B">
        <w:t>in the area of</w:t>
      </w:r>
      <w:proofErr w:type="gramEnd"/>
      <w:r w:rsidRPr="004E301B">
        <w:t xml:space="preserve"> Athletic Administration. He taught and coached at the high school and college level for 15 years and transitioned over to Las Vegas Fire where he was employed until retirement. At Las Vegas Fire, he was an active firefighter and promoted to Fire Training Officer where he became the Lead Instructor for 9 of 11 recruit academies. He then was promoted to Fire Training and Professional Development Officer where we created an in-house college recognition program for fire personnel wanting to complete a degree or seek a higher degree. This program received national recognition from the Lumina Foundation. Upon retirement, Mark took on a </w:t>
      </w:r>
      <w:proofErr w:type="gramStart"/>
      <w:r w:rsidRPr="004E301B">
        <w:t>full time</w:t>
      </w:r>
      <w:proofErr w:type="gramEnd"/>
      <w:r w:rsidRPr="004E301B">
        <w:t xml:space="preserve"> position with Southern Illinois University in the Public Safety </w:t>
      </w:r>
      <w:proofErr w:type="gramStart"/>
      <w:r w:rsidRPr="004E301B">
        <w:t>Bachelors and Master’s</w:t>
      </w:r>
      <w:proofErr w:type="gramEnd"/>
      <w:r w:rsidRPr="004E301B">
        <w:t xml:space="preserve"> degree programs. He is currently involved with Las Vegas Fire in the PEER Assessment program as well as moving forward with a Chaplaincy certification also with LVFR. He is also involved with Southern Illinois University development of a doctorate degree pathway that has 50 plus fire department leaders seeking a terminal degree. Mark has been involved with the Fire and Emergency Services Higher Education, (FESHE), since 2006 where the committees created the current curriculum models for each degree path including High School pathways, Associates, Bachelors, Masters, and Doctorate degrees. Mark chaired the Doctorate degree committee and co- chaired the </w:t>
      </w:r>
      <w:proofErr w:type="gramStart"/>
      <w:r w:rsidRPr="004E301B">
        <w:t>Bachelors and Master’s</w:t>
      </w:r>
      <w:proofErr w:type="gramEnd"/>
      <w:r w:rsidRPr="004E301B">
        <w:t xml:space="preserve"> degree committees over the years. He has written numerous articles for peer journals and subjects </w:t>
      </w:r>
      <w:proofErr w:type="gramStart"/>
      <w:r w:rsidRPr="004E301B">
        <w:t>range</w:t>
      </w:r>
      <w:proofErr w:type="gramEnd"/>
      <w:r w:rsidRPr="004E301B">
        <w:t xml:space="preserve"> from accreditation of the fire service to generations in the fire service </w:t>
      </w:r>
      <w:proofErr w:type="gramStart"/>
      <w:r w:rsidRPr="004E301B">
        <w:t>and also</w:t>
      </w:r>
      <w:proofErr w:type="gramEnd"/>
      <w:r w:rsidRPr="004E301B">
        <w:t xml:space="preserve"> articles on the transferability of credits and degrees from one institution to another.             </w:t>
      </w:r>
    </w:p>
    <w:p w14:paraId="7EE6843A" w14:textId="77777777" w:rsidR="004E301B" w:rsidRPr="004E301B" w:rsidRDefault="004E301B" w:rsidP="000107C5"/>
    <w:p w14:paraId="2BE41DBE" w14:textId="65F829E4" w:rsidR="00B740D8" w:rsidRDefault="00B740D8"/>
    <w:p w14:paraId="18B63A73" w14:textId="77777777" w:rsidR="00C42FFB" w:rsidRDefault="00C42FFB" w:rsidP="00B740D8">
      <w:pPr>
        <w:pStyle w:val="NoSpacing"/>
      </w:pPr>
    </w:p>
    <w:sectPr w:rsidR="00C42FFB" w:rsidSect="00915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Black">
    <w:charset w:val="00"/>
    <w:family w:val="swiss"/>
    <w:pitch w:val="variable"/>
    <w:sig w:usb0="20000287" w:usb1="00000003" w:usb2="00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3F18"/>
    <w:multiLevelType w:val="hybridMultilevel"/>
    <w:tmpl w:val="1BFE38E4"/>
    <w:lvl w:ilvl="0" w:tplc="C4FC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336C68"/>
    <w:multiLevelType w:val="hybridMultilevel"/>
    <w:tmpl w:val="89DC3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F050D"/>
    <w:multiLevelType w:val="hybridMultilevel"/>
    <w:tmpl w:val="D5A0188E"/>
    <w:lvl w:ilvl="0" w:tplc="5B2C354A">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F702B8"/>
    <w:multiLevelType w:val="hybridMultilevel"/>
    <w:tmpl w:val="E548AA1C"/>
    <w:lvl w:ilvl="0" w:tplc="10D410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E23C2B"/>
    <w:multiLevelType w:val="hybridMultilevel"/>
    <w:tmpl w:val="6C742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E47DC2"/>
    <w:multiLevelType w:val="multilevel"/>
    <w:tmpl w:val="946C585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6" w15:restartNumberingAfterBreak="0">
    <w:nsid w:val="0C623482"/>
    <w:multiLevelType w:val="hybridMultilevel"/>
    <w:tmpl w:val="B39A9712"/>
    <w:lvl w:ilvl="0" w:tplc="27F40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A0489F"/>
    <w:multiLevelType w:val="hybridMultilevel"/>
    <w:tmpl w:val="704A5D3E"/>
    <w:lvl w:ilvl="0" w:tplc="B324165E">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B4551C"/>
    <w:multiLevelType w:val="multilevel"/>
    <w:tmpl w:val="BDDE6BA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0B0451A"/>
    <w:multiLevelType w:val="hybridMultilevel"/>
    <w:tmpl w:val="0D2822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2467F99"/>
    <w:multiLevelType w:val="hybridMultilevel"/>
    <w:tmpl w:val="CC7E9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8A0C46"/>
    <w:multiLevelType w:val="hybridMultilevel"/>
    <w:tmpl w:val="E55C7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EC59CC"/>
    <w:multiLevelType w:val="multilevel"/>
    <w:tmpl w:val="92C4E34A"/>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567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2A4563E1"/>
    <w:multiLevelType w:val="hybridMultilevel"/>
    <w:tmpl w:val="24CAC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A066D2"/>
    <w:multiLevelType w:val="hybridMultilevel"/>
    <w:tmpl w:val="B1D83754"/>
    <w:lvl w:ilvl="0" w:tplc="CB2CE70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2C4D45A1"/>
    <w:multiLevelType w:val="hybridMultilevel"/>
    <w:tmpl w:val="C4C2F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850227"/>
    <w:multiLevelType w:val="hybridMultilevel"/>
    <w:tmpl w:val="DB224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B2776A"/>
    <w:multiLevelType w:val="hybridMultilevel"/>
    <w:tmpl w:val="5BD45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5C1E87"/>
    <w:multiLevelType w:val="hybridMultilevel"/>
    <w:tmpl w:val="0120A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65058D"/>
    <w:multiLevelType w:val="hybridMultilevel"/>
    <w:tmpl w:val="391EBF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0C90140"/>
    <w:multiLevelType w:val="hybridMultilevel"/>
    <w:tmpl w:val="E594DF40"/>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337668"/>
    <w:multiLevelType w:val="hybridMultilevel"/>
    <w:tmpl w:val="2E447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A7A07"/>
    <w:multiLevelType w:val="hybridMultilevel"/>
    <w:tmpl w:val="E98E8C60"/>
    <w:lvl w:ilvl="0" w:tplc="C2EA3E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C12D7F"/>
    <w:multiLevelType w:val="hybridMultilevel"/>
    <w:tmpl w:val="DC64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BC6896"/>
    <w:multiLevelType w:val="hybridMultilevel"/>
    <w:tmpl w:val="29B8BAB6"/>
    <w:lvl w:ilvl="0" w:tplc="04090001">
      <w:start w:val="1"/>
      <w:numFmt w:val="bullet"/>
      <w:lvlText w:val=""/>
      <w:lvlJc w:val="left"/>
      <w:pPr>
        <w:ind w:left="1346" w:hanging="360"/>
      </w:pPr>
      <w:rPr>
        <w:rFonts w:ascii="Symbol" w:hAnsi="Symbol" w:hint="default"/>
      </w:rPr>
    </w:lvl>
    <w:lvl w:ilvl="1" w:tplc="04090003">
      <w:start w:val="1"/>
      <w:numFmt w:val="bullet"/>
      <w:lvlText w:val="o"/>
      <w:lvlJc w:val="left"/>
      <w:pPr>
        <w:ind w:left="2066" w:hanging="360"/>
      </w:pPr>
      <w:rPr>
        <w:rFonts w:ascii="Courier New" w:hAnsi="Courier New" w:cs="Courier New" w:hint="default"/>
      </w:rPr>
    </w:lvl>
    <w:lvl w:ilvl="2" w:tplc="04090005">
      <w:start w:val="1"/>
      <w:numFmt w:val="bullet"/>
      <w:lvlText w:val=""/>
      <w:lvlJc w:val="left"/>
      <w:pPr>
        <w:ind w:left="2786" w:hanging="360"/>
      </w:pPr>
      <w:rPr>
        <w:rFonts w:ascii="Wingdings" w:hAnsi="Wingdings" w:hint="default"/>
      </w:rPr>
    </w:lvl>
    <w:lvl w:ilvl="3" w:tplc="04090001">
      <w:start w:val="1"/>
      <w:numFmt w:val="bullet"/>
      <w:lvlText w:val=""/>
      <w:lvlJc w:val="left"/>
      <w:pPr>
        <w:ind w:left="3506" w:hanging="360"/>
      </w:pPr>
      <w:rPr>
        <w:rFonts w:ascii="Symbol" w:hAnsi="Symbol" w:hint="default"/>
      </w:rPr>
    </w:lvl>
    <w:lvl w:ilvl="4" w:tplc="04090003" w:tentative="1">
      <w:start w:val="1"/>
      <w:numFmt w:val="bullet"/>
      <w:lvlText w:val="o"/>
      <w:lvlJc w:val="left"/>
      <w:pPr>
        <w:ind w:left="4226" w:hanging="360"/>
      </w:pPr>
      <w:rPr>
        <w:rFonts w:ascii="Courier New" w:hAnsi="Courier New" w:cs="Courier New" w:hint="default"/>
      </w:rPr>
    </w:lvl>
    <w:lvl w:ilvl="5" w:tplc="04090005" w:tentative="1">
      <w:start w:val="1"/>
      <w:numFmt w:val="bullet"/>
      <w:lvlText w:val=""/>
      <w:lvlJc w:val="left"/>
      <w:pPr>
        <w:ind w:left="4946" w:hanging="360"/>
      </w:pPr>
      <w:rPr>
        <w:rFonts w:ascii="Wingdings" w:hAnsi="Wingdings" w:hint="default"/>
      </w:rPr>
    </w:lvl>
    <w:lvl w:ilvl="6" w:tplc="04090001" w:tentative="1">
      <w:start w:val="1"/>
      <w:numFmt w:val="bullet"/>
      <w:lvlText w:val=""/>
      <w:lvlJc w:val="left"/>
      <w:pPr>
        <w:ind w:left="5666" w:hanging="360"/>
      </w:pPr>
      <w:rPr>
        <w:rFonts w:ascii="Symbol" w:hAnsi="Symbol" w:hint="default"/>
      </w:rPr>
    </w:lvl>
    <w:lvl w:ilvl="7" w:tplc="04090003" w:tentative="1">
      <w:start w:val="1"/>
      <w:numFmt w:val="bullet"/>
      <w:lvlText w:val="o"/>
      <w:lvlJc w:val="left"/>
      <w:pPr>
        <w:ind w:left="6386" w:hanging="360"/>
      </w:pPr>
      <w:rPr>
        <w:rFonts w:ascii="Courier New" w:hAnsi="Courier New" w:cs="Courier New" w:hint="default"/>
      </w:rPr>
    </w:lvl>
    <w:lvl w:ilvl="8" w:tplc="04090005" w:tentative="1">
      <w:start w:val="1"/>
      <w:numFmt w:val="bullet"/>
      <w:lvlText w:val=""/>
      <w:lvlJc w:val="left"/>
      <w:pPr>
        <w:ind w:left="7106" w:hanging="360"/>
      </w:pPr>
      <w:rPr>
        <w:rFonts w:ascii="Wingdings" w:hAnsi="Wingdings" w:hint="default"/>
      </w:rPr>
    </w:lvl>
  </w:abstractNum>
  <w:abstractNum w:abstractNumId="25" w15:restartNumberingAfterBreak="0">
    <w:nsid w:val="61C62554"/>
    <w:multiLevelType w:val="hybridMultilevel"/>
    <w:tmpl w:val="E594DF4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2456DB"/>
    <w:multiLevelType w:val="multilevel"/>
    <w:tmpl w:val="9ED0216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66E949C6"/>
    <w:multiLevelType w:val="hybridMultilevel"/>
    <w:tmpl w:val="2D6C0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1520E7"/>
    <w:multiLevelType w:val="hybridMultilevel"/>
    <w:tmpl w:val="6B6C7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2E3D72"/>
    <w:multiLevelType w:val="hybridMultilevel"/>
    <w:tmpl w:val="FA1A5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AC71BF6"/>
    <w:multiLevelType w:val="hybridMultilevel"/>
    <w:tmpl w:val="D41A88D2"/>
    <w:lvl w:ilvl="0" w:tplc="F502D2A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0D28C8"/>
    <w:multiLevelType w:val="hybridMultilevel"/>
    <w:tmpl w:val="666CCE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0293092"/>
    <w:multiLevelType w:val="hybridMultilevel"/>
    <w:tmpl w:val="A4F25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186CD7"/>
    <w:multiLevelType w:val="hybridMultilevel"/>
    <w:tmpl w:val="F5CAD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761569"/>
    <w:multiLevelType w:val="hybridMultilevel"/>
    <w:tmpl w:val="AF561C22"/>
    <w:lvl w:ilvl="0" w:tplc="DD860A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4582BA1"/>
    <w:multiLevelType w:val="hybridMultilevel"/>
    <w:tmpl w:val="34285218"/>
    <w:lvl w:ilvl="0" w:tplc="EA06981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15:restartNumberingAfterBreak="0">
    <w:nsid w:val="75B325C3"/>
    <w:multiLevelType w:val="hybridMultilevel"/>
    <w:tmpl w:val="4BD23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FD3F35"/>
    <w:multiLevelType w:val="hybridMultilevel"/>
    <w:tmpl w:val="06DC95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DBE4101"/>
    <w:multiLevelType w:val="hybridMultilevel"/>
    <w:tmpl w:val="ED7E8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2638F4"/>
    <w:multiLevelType w:val="hybridMultilevel"/>
    <w:tmpl w:val="55F8963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FED748A"/>
    <w:multiLevelType w:val="hybridMultilevel"/>
    <w:tmpl w:val="55F89636"/>
    <w:lvl w:ilvl="0" w:tplc="F918B9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3853571">
    <w:abstractNumId w:val="24"/>
  </w:num>
  <w:num w:numId="2" w16cid:durableId="1527475580">
    <w:abstractNumId w:val="37"/>
  </w:num>
  <w:num w:numId="3" w16cid:durableId="288241908">
    <w:abstractNumId w:val="15"/>
  </w:num>
  <w:num w:numId="4" w16cid:durableId="1056321928">
    <w:abstractNumId w:val="32"/>
  </w:num>
  <w:num w:numId="5" w16cid:durableId="1346522252">
    <w:abstractNumId w:val="23"/>
  </w:num>
  <w:num w:numId="6" w16cid:durableId="2012484375">
    <w:abstractNumId w:val="21"/>
  </w:num>
  <w:num w:numId="7" w16cid:durableId="833834422">
    <w:abstractNumId w:val="33"/>
  </w:num>
  <w:num w:numId="8" w16cid:durableId="1651668745">
    <w:abstractNumId w:val="0"/>
  </w:num>
  <w:num w:numId="9" w16cid:durableId="1742097226">
    <w:abstractNumId w:val="13"/>
  </w:num>
  <w:num w:numId="10" w16cid:durableId="1630479084">
    <w:abstractNumId w:val="40"/>
  </w:num>
  <w:num w:numId="11" w16cid:durableId="583992653">
    <w:abstractNumId w:val="39"/>
  </w:num>
  <w:num w:numId="12" w16cid:durableId="1214854445">
    <w:abstractNumId w:val="5"/>
  </w:num>
  <w:num w:numId="13" w16cid:durableId="1567522380">
    <w:abstractNumId w:val="18"/>
  </w:num>
  <w:num w:numId="14" w16cid:durableId="1834680586">
    <w:abstractNumId w:val="30"/>
  </w:num>
  <w:num w:numId="15" w16cid:durableId="482504152">
    <w:abstractNumId w:val="7"/>
  </w:num>
  <w:num w:numId="16" w16cid:durableId="913324093">
    <w:abstractNumId w:val="4"/>
  </w:num>
  <w:num w:numId="17" w16cid:durableId="157852017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2441431">
    <w:abstractNumId w:val="10"/>
  </w:num>
  <w:num w:numId="19" w16cid:durableId="454101189">
    <w:abstractNumId w:val="2"/>
  </w:num>
  <w:num w:numId="20" w16cid:durableId="690298471">
    <w:abstractNumId w:val="6"/>
  </w:num>
  <w:num w:numId="21" w16cid:durableId="348024044">
    <w:abstractNumId w:val="11"/>
  </w:num>
  <w:num w:numId="22" w16cid:durableId="1761949342">
    <w:abstractNumId w:val="3"/>
  </w:num>
  <w:num w:numId="23" w16cid:durableId="9401822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2584020">
    <w:abstractNumId w:val="28"/>
  </w:num>
  <w:num w:numId="25" w16cid:durableId="1306815357">
    <w:abstractNumId w:val="34"/>
  </w:num>
  <w:num w:numId="26" w16cid:durableId="297995410">
    <w:abstractNumId w:val="38"/>
  </w:num>
  <w:num w:numId="27" w16cid:durableId="13450920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021883">
    <w:abstractNumId w:val="36"/>
  </w:num>
  <w:num w:numId="29" w16cid:durableId="1979216314">
    <w:abstractNumId w:val="12"/>
  </w:num>
  <w:num w:numId="30" w16cid:durableId="216745989">
    <w:abstractNumId w:val="26"/>
  </w:num>
  <w:num w:numId="31" w16cid:durableId="508645854">
    <w:abstractNumId w:val="16"/>
  </w:num>
  <w:num w:numId="32" w16cid:durableId="424424987">
    <w:abstractNumId w:val="25"/>
  </w:num>
  <w:num w:numId="33" w16cid:durableId="362561530">
    <w:abstractNumId w:val="20"/>
  </w:num>
  <w:num w:numId="34" w16cid:durableId="954752142">
    <w:abstractNumId w:val="8"/>
  </w:num>
  <w:num w:numId="35" w16cid:durableId="18065052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1019925">
    <w:abstractNumId w:val="22"/>
  </w:num>
  <w:num w:numId="37" w16cid:durableId="1708529903">
    <w:abstractNumId w:val="17"/>
  </w:num>
  <w:num w:numId="38" w16cid:durableId="13196530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83969518">
    <w:abstractNumId w:val="1"/>
  </w:num>
  <w:num w:numId="40" w16cid:durableId="56819807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3607049">
    <w:abstractNumId w:val="27"/>
  </w:num>
  <w:num w:numId="42" w16cid:durableId="886339396">
    <w:abstractNumId w:val="32"/>
  </w:num>
  <w:num w:numId="43" w16cid:durableId="1153369748">
    <w:abstractNumId w:val="32"/>
  </w:num>
  <w:num w:numId="44" w16cid:durableId="34015928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345"/>
    <w:rsid w:val="00001225"/>
    <w:rsid w:val="00003F3D"/>
    <w:rsid w:val="00004172"/>
    <w:rsid w:val="00006D18"/>
    <w:rsid w:val="00007C1D"/>
    <w:rsid w:val="000107C5"/>
    <w:rsid w:val="00012E91"/>
    <w:rsid w:val="00013392"/>
    <w:rsid w:val="00013ADB"/>
    <w:rsid w:val="00014347"/>
    <w:rsid w:val="0001505A"/>
    <w:rsid w:val="00016C64"/>
    <w:rsid w:val="000224DE"/>
    <w:rsid w:val="00022E26"/>
    <w:rsid w:val="00024202"/>
    <w:rsid w:val="00027D50"/>
    <w:rsid w:val="000300C0"/>
    <w:rsid w:val="000314BD"/>
    <w:rsid w:val="0003159D"/>
    <w:rsid w:val="00032C12"/>
    <w:rsid w:val="00033C17"/>
    <w:rsid w:val="00040894"/>
    <w:rsid w:val="00041CBB"/>
    <w:rsid w:val="00043488"/>
    <w:rsid w:val="00043AE1"/>
    <w:rsid w:val="000462D5"/>
    <w:rsid w:val="000473BF"/>
    <w:rsid w:val="00047559"/>
    <w:rsid w:val="0005036C"/>
    <w:rsid w:val="000504AC"/>
    <w:rsid w:val="00050570"/>
    <w:rsid w:val="00050DB5"/>
    <w:rsid w:val="00053C6D"/>
    <w:rsid w:val="000555F0"/>
    <w:rsid w:val="00055A07"/>
    <w:rsid w:val="00055E79"/>
    <w:rsid w:val="00057E1D"/>
    <w:rsid w:val="00060D1B"/>
    <w:rsid w:val="00062570"/>
    <w:rsid w:val="000713B5"/>
    <w:rsid w:val="00072CD2"/>
    <w:rsid w:val="00076999"/>
    <w:rsid w:val="00080A39"/>
    <w:rsid w:val="00083734"/>
    <w:rsid w:val="00084697"/>
    <w:rsid w:val="00086F36"/>
    <w:rsid w:val="00090425"/>
    <w:rsid w:val="00096B4D"/>
    <w:rsid w:val="000A1960"/>
    <w:rsid w:val="000A1DC8"/>
    <w:rsid w:val="000A5412"/>
    <w:rsid w:val="000A58A9"/>
    <w:rsid w:val="000B04D9"/>
    <w:rsid w:val="000B3071"/>
    <w:rsid w:val="000B4547"/>
    <w:rsid w:val="000B47FA"/>
    <w:rsid w:val="000B5149"/>
    <w:rsid w:val="000B5322"/>
    <w:rsid w:val="000B677E"/>
    <w:rsid w:val="000B68BE"/>
    <w:rsid w:val="000C09C8"/>
    <w:rsid w:val="000C12DF"/>
    <w:rsid w:val="000C175E"/>
    <w:rsid w:val="000C4B8B"/>
    <w:rsid w:val="000D682D"/>
    <w:rsid w:val="000D69C0"/>
    <w:rsid w:val="000E0F78"/>
    <w:rsid w:val="000E1719"/>
    <w:rsid w:val="000E1F0F"/>
    <w:rsid w:val="000E2008"/>
    <w:rsid w:val="000E224E"/>
    <w:rsid w:val="000E374A"/>
    <w:rsid w:val="000E44DF"/>
    <w:rsid w:val="000E6088"/>
    <w:rsid w:val="000E7A8A"/>
    <w:rsid w:val="000E7E13"/>
    <w:rsid w:val="000F1B79"/>
    <w:rsid w:val="000F1CAA"/>
    <w:rsid w:val="000F3903"/>
    <w:rsid w:val="000F3C06"/>
    <w:rsid w:val="000F4D5A"/>
    <w:rsid w:val="000F7FFC"/>
    <w:rsid w:val="00100292"/>
    <w:rsid w:val="001005C1"/>
    <w:rsid w:val="00101068"/>
    <w:rsid w:val="001036C6"/>
    <w:rsid w:val="00105730"/>
    <w:rsid w:val="001069E6"/>
    <w:rsid w:val="00107084"/>
    <w:rsid w:val="00110BE5"/>
    <w:rsid w:val="00110EF3"/>
    <w:rsid w:val="00112653"/>
    <w:rsid w:val="00120FAD"/>
    <w:rsid w:val="00121B24"/>
    <w:rsid w:val="00123A83"/>
    <w:rsid w:val="001270C9"/>
    <w:rsid w:val="00127AED"/>
    <w:rsid w:val="00127C3E"/>
    <w:rsid w:val="001344EE"/>
    <w:rsid w:val="0013682F"/>
    <w:rsid w:val="001404D9"/>
    <w:rsid w:val="0014157F"/>
    <w:rsid w:val="0014254A"/>
    <w:rsid w:val="00142553"/>
    <w:rsid w:val="001430A1"/>
    <w:rsid w:val="0014446A"/>
    <w:rsid w:val="00144A08"/>
    <w:rsid w:val="00146DFD"/>
    <w:rsid w:val="001503E7"/>
    <w:rsid w:val="00150CD8"/>
    <w:rsid w:val="00150FE2"/>
    <w:rsid w:val="00151A02"/>
    <w:rsid w:val="0015217A"/>
    <w:rsid w:val="00154574"/>
    <w:rsid w:val="00154ECF"/>
    <w:rsid w:val="0015606C"/>
    <w:rsid w:val="001565C3"/>
    <w:rsid w:val="001611A8"/>
    <w:rsid w:val="00167D4E"/>
    <w:rsid w:val="00170090"/>
    <w:rsid w:val="00175855"/>
    <w:rsid w:val="00175E19"/>
    <w:rsid w:val="00176043"/>
    <w:rsid w:val="0018276B"/>
    <w:rsid w:val="00185592"/>
    <w:rsid w:val="00185741"/>
    <w:rsid w:val="001859B5"/>
    <w:rsid w:val="00194DBA"/>
    <w:rsid w:val="0019547C"/>
    <w:rsid w:val="00195D6F"/>
    <w:rsid w:val="00196BD7"/>
    <w:rsid w:val="00197413"/>
    <w:rsid w:val="001A0089"/>
    <w:rsid w:val="001A09E1"/>
    <w:rsid w:val="001A113F"/>
    <w:rsid w:val="001A1DB6"/>
    <w:rsid w:val="001A221A"/>
    <w:rsid w:val="001A2AC3"/>
    <w:rsid w:val="001A5379"/>
    <w:rsid w:val="001B0047"/>
    <w:rsid w:val="001B3BE5"/>
    <w:rsid w:val="001B42AC"/>
    <w:rsid w:val="001B5D28"/>
    <w:rsid w:val="001B5D2B"/>
    <w:rsid w:val="001C01B9"/>
    <w:rsid w:val="001C0EC5"/>
    <w:rsid w:val="001C1F6E"/>
    <w:rsid w:val="001C22F8"/>
    <w:rsid w:val="001C3737"/>
    <w:rsid w:val="001C565A"/>
    <w:rsid w:val="001C57BE"/>
    <w:rsid w:val="001C72E7"/>
    <w:rsid w:val="001C798E"/>
    <w:rsid w:val="001D0C52"/>
    <w:rsid w:val="001D236B"/>
    <w:rsid w:val="001D2A63"/>
    <w:rsid w:val="001D4194"/>
    <w:rsid w:val="001D65EB"/>
    <w:rsid w:val="001E391D"/>
    <w:rsid w:val="001E39C2"/>
    <w:rsid w:val="001E46D4"/>
    <w:rsid w:val="001E5192"/>
    <w:rsid w:val="001F025C"/>
    <w:rsid w:val="001F02CD"/>
    <w:rsid w:val="001F271D"/>
    <w:rsid w:val="001F3FC7"/>
    <w:rsid w:val="001F45EF"/>
    <w:rsid w:val="00201186"/>
    <w:rsid w:val="00202A85"/>
    <w:rsid w:val="00203A78"/>
    <w:rsid w:val="00205D69"/>
    <w:rsid w:val="00210F26"/>
    <w:rsid w:val="00211338"/>
    <w:rsid w:val="0021254C"/>
    <w:rsid w:val="0022148E"/>
    <w:rsid w:val="0022508C"/>
    <w:rsid w:val="00225560"/>
    <w:rsid w:val="00226420"/>
    <w:rsid w:val="002270D9"/>
    <w:rsid w:val="00230860"/>
    <w:rsid w:val="00231CE6"/>
    <w:rsid w:val="00235A03"/>
    <w:rsid w:val="00235D1D"/>
    <w:rsid w:val="00237CFC"/>
    <w:rsid w:val="002434EB"/>
    <w:rsid w:val="002459ED"/>
    <w:rsid w:val="00250C41"/>
    <w:rsid w:val="00253748"/>
    <w:rsid w:val="0025659D"/>
    <w:rsid w:val="00264F1F"/>
    <w:rsid w:val="002650EC"/>
    <w:rsid w:val="00265D44"/>
    <w:rsid w:val="00266F5F"/>
    <w:rsid w:val="00267288"/>
    <w:rsid w:val="00267956"/>
    <w:rsid w:val="00273F6B"/>
    <w:rsid w:val="002745E7"/>
    <w:rsid w:val="00274A28"/>
    <w:rsid w:val="00275F5E"/>
    <w:rsid w:val="00277B23"/>
    <w:rsid w:val="002821A7"/>
    <w:rsid w:val="00284E8C"/>
    <w:rsid w:val="00286CA0"/>
    <w:rsid w:val="0028795F"/>
    <w:rsid w:val="00287F59"/>
    <w:rsid w:val="00291173"/>
    <w:rsid w:val="00293165"/>
    <w:rsid w:val="00294766"/>
    <w:rsid w:val="00294942"/>
    <w:rsid w:val="00296320"/>
    <w:rsid w:val="002A2DC4"/>
    <w:rsid w:val="002A4BAB"/>
    <w:rsid w:val="002A5176"/>
    <w:rsid w:val="002A7E44"/>
    <w:rsid w:val="002B3F4C"/>
    <w:rsid w:val="002B404D"/>
    <w:rsid w:val="002B48B6"/>
    <w:rsid w:val="002B639A"/>
    <w:rsid w:val="002B779B"/>
    <w:rsid w:val="002C0A3E"/>
    <w:rsid w:val="002C2551"/>
    <w:rsid w:val="002C2A84"/>
    <w:rsid w:val="002C33AE"/>
    <w:rsid w:val="002C408F"/>
    <w:rsid w:val="002C553E"/>
    <w:rsid w:val="002C6B1B"/>
    <w:rsid w:val="002C7201"/>
    <w:rsid w:val="002D1EB2"/>
    <w:rsid w:val="002D2609"/>
    <w:rsid w:val="002D5D87"/>
    <w:rsid w:val="002D703D"/>
    <w:rsid w:val="002D727F"/>
    <w:rsid w:val="002E024A"/>
    <w:rsid w:val="002E0313"/>
    <w:rsid w:val="002E119A"/>
    <w:rsid w:val="002E5C0B"/>
    <w:rsid w:val="002F3E45"/>
    <w:rsid w:val="002F57D7"/>
    <w:rsid w:val="002F5C7D"/>
    <w:rsid w:val="002F665F"/>
    <w:rsid w:val="002F7D8C"/>
    <w:rsid w:val="003014B0"/>
    <w:rsid w:val="003016DA"/>
    <w:rsid w:val="00301E3E"/>
    <w:rsid w:val="0030681A"/>
    <w:rsid w:val="00310BF7"/>
    <w:rsid w:val="00310ECF"/>
    <w:rsid w:val="00313EEE"/>
    <w:rsid w:val="00317705"/>
    <w:rsid w:val="00322145"/>
    <w:rsid w:val="00322DBD"/>
    <w:rsid w:val="0032329D"/>
    <w:rsid w:val="00323F97"/>
    <w:rsid w:val="00325213"/>
    <w:rsid w:val="00325FF2"/>
    <w:rsid w:val="0032603E"/>
    <w:rsid w:val="0033028E"/>
    <w:rsid w:val="00331B02"/>
    <w:rsid w:val="003342A6"/>
    <w:rsid w:val="0033462C"/>
    <w:rsid w:val="00335083"/>
    <w:rsid w:val="003357A3"/>
    <w:rsid w:val="00335A38"/>
    <w:rsid w:val="00340141"/>
    <w:rsid w:val="0034017C"/>
    <w:rsid w:val="00340FEC"/>
    <w:rsid w:val="00342D9D"/>
    <w:rsid w:val="00343538"/>
    <w:rsid w:val="00345234"/>
    <w:rsid w:val="003469D8"/>
    <w:rsid w:val="0034707F"/>
    <w:rsid w:val="003475AA"/>
    <w:rsid w:val="00351CAD"/>
    <w:rsid w:val="00352FE0"/>
    <w:rsid w:val="00353660"/>
    <w:rsid w:val="00355681"/>
    <w:rsid w:val="00355D98"/>
    <w:rsid w:val="00360AA5"/>
    <w:rsid w:val="00361AB0"/>
    <w:rsid w:val="003631D7"/>
    <w:rsid w:val="003632B1"/>
    <w:rsid w:val="00363B43"/>
    <w:rsid w:val="00363D61"/>
    <w:rsid w:val="00365F66"/>
    <w:rsid w:val="003661CB"/>
    <w:rsid w:val="00373489"/>
    <w:rsid w:val="0037596A"/>
    <w:rsid w:val="00375C25"/>
    <w:rsid w:val="0038094D"/>
    <w:rsid w:val="00380C93"/>
    <w:rsid w:val="00380F58"/>
    <w:rsid w:val="00383D92"/>
    <w:rsid w:val="00383F89"/>
    <w:rsid w:val="0038413E"/>
    <w:rsid w:val="00384CFF"/>
    <w:rsid w:val="00385846"/>
    <w:rsid w:val="0038596D"/>
    <w:rsid w:val="00385D56"/>
    <w:rsid w:val="003865A1"/>
    <w:rsid w:val="00387EA6"/>
    <w:rsid w:val="003909E9"/>
    <w:rsid w:val="00391DBB"/>
    <w:rsid w:val="00395E65"/>
    <w:rsid w:val="00395FD4"/>
    <w:rsid w:val="003977F0"/>
    <w:rsid w:val="003A4098"/>
    <w:rsid w:val="003A4E81"/>
    <w:rsid w:val="003A753F"/>
    <w:rsid w:val="003B028D"/>
    <w:rsid w:val="003B0B61"/>
    <w:rsid w:val="003B2FC7"/>
    <w:rsid w:val="003B369C"/>
    <w:rsid w:val="003B485F"/>
    <w:rsid w:val="003B672B"/>
    <w:rsid w:val="003C3EC0"/>
    <w:rsid w:val="003C5BE8"/>
    <w:rsid w:val="003C7903"/>
    <w:rsid w:val="003D04FB"/>
    <w:rsid w:val="003D54B2"/>
    <w:rsid w:val="003D7115"/>
    <w:rsid w:val="003E3230"/>
    <w:rsid w:val="003E400D"/>
    <w:rsid w:val="003E5D5D"/>
    <w:rsid w:val="003E5DD2"/>
    <w:rsid w:val="003E60F5"/>
    <w:rsid w:val="003F1330"/>
    <w:rsid w:val="003F4C7E"/>
    <w:rsid w:val="003F5ED1"/>
    <w:rsid w:val="003F6610"/>
    <w:rsid w:val="003F7965"/>
    <w:rsid w:val="003F7E15"/>
    <w:rsid w:val="00400FED"/>
    <w:rsid w:val="00401B9F"/>
    <w:rsid w:val="00402477"/>
    <w:rsid w:val="00403C71"/>
    <w:rsid w:val="0040672B"/>
    <w:rsid w:val="004120F5"/>
    <w:rsid w:val="00412962"/>
    <w:rsid w:val="00414DD5"/>
    <w:rsid w:val="0042114C"/>
    <w:rsid w:val="0042215A"/>
    <w:rsid w:val="00424CA4"/>
    <w:rsid w:val="00432DA4"/>
    <w:rsid w:val="004335DD"/>
    <w:rsid w:val="00433912"/>
    <w:rsid w:val="0043495F"/>
    <w:rsid w:val="00434D2B"/>
    <w:rsid w:val="00435CAB"/>
    <w:rsid w:val="00435E2F"/>
    <w:rsid w:val="00441997"/>
    <w:rsid w:val="0044243E"/>
    <w:rsid w:val="00442D73"/>
    <w:rsid w:val="0045671D"/>
    <w:rsid w:val="00456987"/>
    <w:rsid w:val="00461851"/>
    <w:rsid w:val="00463DD8"/>
    <w:rsid w:val="00463EDE"/>
    <w:rsid w:val="00464750"/>
    <w:rsid w:val="00465145"/>
    <w:rsid w:val="004673DD"/>
    <w:rsid w:val="004700DC"/>
    <w:rsid w:val="00471E34"/>
    <w:rsid w:val="0047234F"/>
    <w:rsid w:val="00474C5D"/>
    <w:rsid w:val="00475F10"/>
    <w:rsid w:val="0047711B"/>
    <w:rsid w:val="00481AE7"/>
    <w:rsid w:val="0048367A"/>
    <w:rsid w:val="00487C25"/>
    <w:rsid w:val="004901F1"/>
    <w:rsid w:val="0049107E"/>
    <w:rsid w:val="00492FB8"/>
    <w:rsid w:val="004964E1"/>
    <w:rsid w:val="004A05FF"/>
    <w:rsid w:val="004A187D"/>
    <w:rsid w:val="004A19A9"/>
    <w:rsid w:val="004A29A5"/>
    <w:rsid w:val="004A4C9D"/>
    <w:rsid w:val="004A4E50"/>
    <w:rsid w:val="004A688B"/>
    <w:rsid w:val="004A6D4E"/>
    <w:rsid w:val="004B13F1"/>
    <w:rsid w:val="004B149B"/>
    <w:rsid w:val="004B14F4"/>
    <w:rsid w:val="004B28F8"/>
    <w:rsid w:val="004B4381"/>
    <w:rsid w:val="004B4B0A"/>
    <w:rsid w:val="004C0828"/>
    <w:rsid w:val="004C1905"/>
    <w:rsid w:val="004C4D1B"/>
    <w:rsid w:val="004C5D66"/>
    <w:rsid w:val="004C724E"/>
    <w:rsid w:val="004D22C8"/>
    <w:rsid w:val="004D3EEF"/>
    <w:rsid w:val="004D467D"/>
    <w:rsid w:val="004D6B93"/>
    <w:rsid w:val="004E301B"/>
    <w:rsid w:val="004E5FA7"/>
    <w:rsid w:val="004F0091"/>
    <w:rsid w:val="004F137B"/>
    <w:rsid w:val="004F1FAA"/>
    <w:rsid w:val="004F2267"/>
    <w:rsid w:val="004F29F1"/>
    <w:rsid w:val="004F4C67"/>
    <w:rsid w:val="004F51C8"/>
    <w:rsid w:val="004F5C37"/>
    <w:rsid w:val="004F6F51"/>
    <w:rsid w:val="004F7E2E"/>
    <w:rsid w:val="00501038"/>
    <w:rsid w:val="00501317"/>
    <w:rsid w:val="005070F6"/>
    <w:rsid w:val="00507FF2"/>
    <w:rsid w:val="00511E64"/>
    <w:rsid w:val="005120ED"/>
    <w:rsid w:val="00512BD2"/>
    <w:rsid w:val="00512E02"/>
    <w:rsid w:val="00513BF2"/>
    <w:rsid w:val="005143CD"/>
    <w:rsid w:val="00524A05"/>
    <w:rsid w:val="00524D85"/>
    <w:rsid w:val="00532D32"/>
    <w:rsid w:val="00532EFA"/>
    <w:rsid w:val="00535464"/>
    <w:rsid w:val="00535E56"/>
    <w:rsid w:val="00542A55"/>
    <w:rsid w:val="00543A87"/>
    <w:rsid w:val="00544967"/>
    <w:rsid w:val="00544AB3"/>
    <w:rsid w:val="0054706E"/>
    <w:rsid w:val="00550BD2"/>
    <w:rsid w:val="0055362F"/>
    <w:rsid w:val="0055455D"/>
    <w:rsid w:val="00554D51"/>
    <w:rsid w:val="0055533B"/>
    <w:rsid w:val="0055724B"/>
    <w:rsid w:val="00561369"/>
    <w:rsid w:val="00561392"/>
    <w:rsid w:val="00562578"/>
    <w:rsid w:val="00563292"/>
    <w:rsid w:val="00563E15"/>
    <w:rsid w:val="00565153"/>
    <w:rsid w:val="005657C3"/>
    <w:rsid w:val="00567C63"/>
    <w:rsid w:val="00571BAA"/>
    <w:rsid w:val="005729BF"/>
    <w:rsid w:val="00572C3B"/>
    <w:rsid w:val="005763CD"/>
    <w:rsid w:val="005778A0"/>
    <w:rsid w:val="005778B0"/>
    <w:rsid w:val="0058174B"/>
    <w:rsid w:val="0058301D"/>
    <w:rsid w:val="00584E8B"/>
    <w:rsid w:val="005875EF"/>
    <w:rsid w:val="005A1C92"/>
    <w:rsid w:val="005B020D"/>
    <w:rsid w:val="005B4681"/>
    <w:rsid w:val="005B5FF0"/>
    <w:rsid w:val="005B60D0"/>
    <w:rsid w:val="005B7154"/>
    <w:rsid w:val="005C1031"/>
    <w:rsid w:val="005C112F"/>
    <w:rsid w:val="005C46F4"/>
    <w:rsid w:val="005C6DFD"/>
    <w:rsid w:val="005C6E22"/>
    <w:rsid w:val="005C7056"/>
    <w:rsid w:val="005C73FD"/>
    <w:rsid w:val="005D30E1"/>
    <w:rsid w:val="005D4746"/>
    <w:rsid w:val="005D4BF8"/>
    <w:rsid w:val="005D6B6A"/>
    <w:rsid w:val="005E1EB4"/>
    <w:rsid w:val="005E338A"/>
    <w:rsid w:val="005E5869"/>
    <w:rsid w:val="005E6609"/>
    <w:rsid w:val="005E75C9"/>
    <w:rsid w:val="005E7843"/>
    <w:rsid w:val="005F0EB2"/>
    <w:rsid w:val="005F1861"/>
    <w:rsid w:val="005F24FC"/>
    <w:rsid w:val="005F4B43"/>
    <w:rsid w:val="005F5419"/>
    <w:rsid w:val="005F7A78"/>
    <w:rsid w:val="005F7D1D"/>
    <w:rsid w:val="00600962"/>
    <w:rsid w:val="00603581"/>
    <w:rsid w:val="0060554E"/>
    <w:rsid w:val="00605B2F"/>
    <w:rsid w:val="00606280"/>
    <w:rsid w:val="00606EFC"/>
    <w:rsid w:val="00607391"/>
    <w:rsid w:val="00611216"/>
    <w:rsid w:val="006166E9"/>
    <w:rsid w:val="006204F6"/>
    <w:rsid w:val="00621E96"/>
    <w:rsid w:val="006222A7"/>
    <w:rsid w:val="00622AEA"/>
    <w:rsid w:val="00623D55"/>
    <w:rsid w:val="006245BB"/>
    <w:rsid w:val="006257CA"/>
    <w:rsid w:val="00626751"/>
    <w:rsid w:val="006304EF"/>
    <w:rsid w:val="00635106"/>
    <w:rsid w:val="006371E7"/>
    <w:rsid w:val="00641E9C"/>
    <w:rsid w:val="00642221"/>
    <w:rsid w:val="00645EB5"/>
    <w:rsid w:val="006473F1"/>
    <w:rsid w:val="00651475"/>
    <w:rsid w:val="00655F58"/>
    <w:rsid w:val="00657EE7"/>
    <w:rsid w:val="00661500"/>
    <w:rsid w:val="00664367"/>
    <w:rsid w:val="006717E3"/>
    <w:rsid w:val="0067214B"/>
    <w:rsid w:val="0067223D"/>
    <w:rsid w:val="006740E3"/>
    <w:rsid w:val="006800B2"/>
    <w:rsid w:val="00680A19"/>
    <w:rsid w:val="00682055"/>
    <w:rsid w:val="00682472"/>
    <w:rsid w:val="00682A83"/>
    <w:rsid w:val="006835BB"/>
    <w:rsid w:val="00684792"/>
    <w:rsid w:val="00684828"/>
    <w:rsid w:val="006864C0"/>
    <w:rsid w:val="00686B1E"/>
    <w:rsid w:val="00687DB9"/>
    <w:rsid w:val="006914A7"/>
    <w:rsid w:val="0069179C"/>
    <w:rsid w:val="00692E06"/>
    <w:rsid w:val="00693493"/>
    <w:rsid w:val="006953BB"/>
    <w:rsid w:val="006958D1"/>
    <w:rsid w:val="00696B44"/>
    <w:rsid w:val="006979C7"/>
    <w:rsid w:val="006A4458"/>
    <w:rsid w:val="006A67C5"/>
    <w:rsid w:val="006B1051"/>
    <w:rsid w:val="006B6281"/>
    <w:rsid w:val="006C1CA7"/>
    <w:rsid w:val="006C2497"/>
    <w:rsid w:val="006C4D14"/>
    <w:rsid w:val="006C52CD"/>
    <w:rsid w:val="006C53A3"/>
    <w:rsid w:val="006C6ED0"/>
    <w:rsid w:val="006C6F21"/>
    <w:rsid w:val="006C73F8"/>
    <w:rsid w:val="006D0B6F"/>
    <w:rsid w:val="006D20F6"/>
    <w:rsid w:val="006D2592"/>
    <w:rsid w:val="006D2792"/>
    <w:rsid w:val="006D2D9D"/>
    <w:rsid w:val="006D2FDB"/>
    <w:rsid w:val="006D4CE1"/>
    <w:rsid w:val="006D60BC"/>
    <w:rsid w:val="006D66C5"/>
    <w:rsid w:val="006D6F9D"/>
    <w:rsid w:val="006D7704"/>
    <w:rsid w:val="006E0955"/>
    <w:rsid w:val="006E0CBD"/>
    <w:rsid w:val="006E0DBB"/>
    <w:rsid w:val="006F3033"/>
    <w:rsid w:val="006F3530"/>
    <w:rsid w:val="006F52D1"/>
    <w:rsid w:val="006F5580"/>
    <w:rsid w:val="006F6800"/>
    <w:rsid w:val="006F6E4A"/>
    <w:rsid w:val="00700219"/>
    <w:rsid w:val="007027DE"/>
    <w:rsid w:val="00702C9A"/>
    <w:rsid w:val="00703E06"/>
    <w:rsid w:val="00705C59"/>
    <w:rsid w:val="007065E1"/>
    <w:rsid w:val="00706CD7"/>
    <w:rsid w:val="0071188C"/>
    <w:rsid w:val="00712873"/>
    <w:rsid w:val="00715820"/>
    <w:rsid w:val="00715AC8"/>
    <w:rsid w:val="00720A1C"/>
    <w:rsid w:val="00721CB8"/>
    <w:rsid w:val="00724E48"/>
    <w:rsid w:val="0072536C"/>
    <w:rsid w:val="00725709"/>
    <w:rsid w:val="00730C94"/>
    <w:rsid w:val="00732F81"/>
    <w:rsid w:val="00733F7A"/>
    <w:rsid w:val="00734D4E"/>
    <w:rsid w:val="007422F5"/>
    <w:rsid w:val="0074266F"/>
    <w:rsid w:val="00742ECD"/>
    <w:rsid w:val="007434EF"/>
    <w:rsid w:val="0074552A"/>
    <w:rsid w:val="00745B21"/>
    <w:rsid w:val="0075123F"/>
    <w:rsid w:val="0075353B"/>
    <w:rsid w:val="0075395C"/>
    <w:rsid w:val="00756334"/>
    <w:rsid w:val="00757167"/>
    <w:rsid w:val="00761C82"/>
    <w:rsid w:val="00763D8D"/>
    <w:rsid w:val="00763DBD"/>
    <w:rsid w:val="00764731"/>
    <w:rsid w:val="0076487B"/>
    <w:rsid w:val="00764B18"/>
    <w:rsid w:val="0077022B"/>
    <w:rsid w:val="00770990"/>
    <w:rsid w:val="00775400"/>
    <w:rsid w:val="0078198A"/>
    <w:rsid w:val="00781D18"/>
    <w:rsid w:val="00783D5C"/>
    <w:rsid w:val="0078497A"/>
    <w:rsid w:val="00784FD6"/>
    <w:rsid w:val="00785B4E"/>
    <w:rsid w:val="007911E6"/>
    <w:rsid w:val="00791385"/>
    <w:rsid w:val="00794007"/>
    <w:rsid w:val="0079590D"/>
    <w:rsid w:val="007974BA"/>
    <w:rsid w:val="007A039B"/>
    <w:rsid w:val="007A3DB3"/>
    <w:rsid w:val="007B2651"/>
    <w:rsid w:val="007B42A7"/>
    <w:rsid w:val="007B4469"/>
    <w:rsid w:val="007B72EE"/>
    <w:rsid w:val="007B7739"/>
    <w:rsid w:val="007B7D0B"/>
    <w:rsid w:val="007C015C"/>
    <w:rsid w:val="007C1FB2"/>
    <w:rsid w:val="007D173A"/>
    <w:rsid w:val="007D20ED"/>
    <w:rsid w:val="007D41B1"/>
    <w:rsid w:val="007D4456"/>
    <w:rsid w:val="007D6D7C"/>
    <w:rsid w:val="007E18F9"/>
    <w:rsid w:val="007E39E2"/>
    <w:rsid w:val="007E6388"/>
    <w:rsid w:val="007E785D"/>
    <w:rsid w:val="007F25FF"/>
    <w:rsid w:val="007F37A4"/>
    <w:rsid w:val="007F4491"/>
    <w:rsid w:val="007F4908"/>
    <w:rsid w:val="007F4958"/>
    <w:rsid w:val="007F4AD6"/>
    <w:rsid w:val="007F4C4A"/>
    <w:rsid w:val="007F542A"/>
    <w:rsid w:val="007F7E24"/>
    <w:rsid w:val="00804B91"/>
    <w:rsid w:val="00805B26"/>
    <w:rsid w:val="008102D5"/>
    <w:rsid w:val="00811103"/>
    <w:rsid w:val="00815FF6"/>
    <w:rsid w:val="008165E8"/>
    <w:rsid w:val="00816614"/>
    <w:rsid w:val="0081674D"/>
    <w:rsid w:val="008170D8"/>
    <w:rsid w:val="00821F54"/>
    <w:rsid w:val="00826287"/>
    <w:rsid w:val="00833516"/>
    <w:rsid w:val="00833942"/>
    <w:rsid w:val="00833B77"/>
    <w:rsid w:val="00835E98"/>
    <w:rsid w:val="0084055B"/>
    <w:rsid w:val="008414A0"/>
    <w:rsid w:val="008416F5"/>
    <w:rsid w:val="00842444"/>
    <w:rsid w:val="00842B5E"/>
    <w:rsid w:val="00851ADA"/>
    <w:rsid w:val="00851D26"/>
    <w:rsid w:val="00852B98"/>
    <w:rsid w:val="00853F48"/>
    <w:rsid w:val="008553EB"/>
    <w:rsid w:val="00856B90"/>
    <w:rsid w:val="00857E0A"/>
    <w:rsid w:val="00860489"/>
    <w:rsid w:val="00860719"/>
    <w:rsid w:val="00860FDA"/>
    <w:rsid w:val="0086748E"/>
    <w:rsid w:val="00867807"/>
    <w:rsid w:val="00871543"/>
    <w:rsid w:val="00871DA8"/>
    <w:rsid w:val="0087379A"/>
    <w:rsid w:val="008743B8"/>
    <w:rsid w:val="008769A9"/>
    <w:rsid w:val="008808E8"/>
    <w:rsid w:val="00882562"/>
    <w:rsid w:val="008829E4"/>
    <w:rsid w:val="0088377B"/>
    <w:rsid w:val="00884C35"/>
    <w:rsid w:val="008860D8"/>
    <w:rsid w:val="00886521"/>
    <w:rsid w:val="00891843"/>
    <w:rsid w:val="00894BF8"/>
    <w:rsid w:val="008A06C2"/>
    <w:rsid w:val="008A28DF"/>
    <w:rsid w:val="008A65E6"/>
    <w:rsid w:val="008B0979"/>
    <w:rsid w:val="008B0A36"/>
    <w:rsid w:val="008B0F83"/>
    <w:rsid w:val="008B3CB2"/>
    <w:rsid w:val="008C0A5F"/>
    <w:rsid w:val="008C2155"/>
    <w:rsid w:val="008D02FF"/>
    <w:rsid w:val="008D0487"/>
    <w:rsid w:val="008D0CDB"/>
    <w:rsid w:val="008D2C91"/>
    <w:rsid w:val="008D4EFA"/>
    <w:rsid w:val="008D57E5"/>
    <w:rsid w:val="008D68D2"/>
    <w:rsid w:val="008D6A24"/>
    <w:rsid w:val="008D7327"/>
    <w:rsid w:val="008E26F3"/>
    <w:rsid w:val="008E6E1A"/>
    <w:rsid w:val="008E71C1"/>
    <w:rsid w:val="008F06E7"/>
    <w:rsid w:val="008F204E"/>
    <w:rsid w:val="008F5554"/>
    <w:rsid w:val="008F5F6A"/>
    <w:rsid w:val="00900051"/>
    <w:rsid w:val="00902796"/>
    <w:rsid w:val="00902AF0"/>
    <w:rsid w:val="009035DE"/>
    <w:rsid w:val="00907D0A"/>
    <w:rsid w:val="00910D9B"/>
    <w:rsid w:val="00912CCF"/>
    <w:rsid w:val="00913DED"/>
    <w:rsid w:val="009155AA"/>
    <w:rsid w:val="00915602"/>
    <w:rsid w:val="0091677E"/>
    <w:rsid w:val="00921001"/>
    <w:rsid w:val="009214E0"/>
    <w:rsid w:val="00923265"/>
    <w:rsid w:val="009243F1"/>
    <w:rsid w:val="0092747A"/>
    <w:rsid w:val="0092754B"/>
    <w:rsid w:val="00930D8C"/>
    <w:rsid w:val="0093114A"/>
    <w:rsid w:val="00932809"/>
    <w:rsid w:val="00936964"/>
    <w:rsid w:val="00937DBE"/>
    <w:rsid w:val="00937F98"/>
    <w:rsid w:val="009415F8"/>
    <w:rsid w:val="009417F0"/>
    <w:rsid w:val="00941A23"/>
    <w:rsid w:val="00943443"/>
    <w:rsid w:val="00943658"/>
    <w:rsid w:val="00946754"/>
    <w:rsid w:val="009474B5"/>
    <w:rsid w:val="009503D0"/>
    <w:rsid w:val="009531E1"/>
    <w:rsid w:val="00953FB6"/>
    <w:rsid w:val="00954108"/>
    <w:rsid w:val="00956B7C"/>
    <w:rsid w:val="00962257"/>
    <w:rsid w:val="00962322"/>
    <w:rsid w:val="0096268B"/>
    <w:rsid w:val="009631A5"/>
    <w:rsid w:val="009634D3"/>
    <w:rsid w:val="00963D71"/>
    <w:rsid w:val="0097489D"/>
    <w:rsid w:val="00975957"/>
    <w:rsid w:val="00975D94"/>
    <w:rsid w:val="00980167"/>
    <w:rsid w:val="00981220"/>
    <w:rsid w:val="00981A21"/>
    <w:rsid w:val="00984112"/>
    <w:rsid w:val="009842A3"/>
    <w:rsid w:val="00984517"/>
    <w:rsid w:val="00985807"/>
    <w:rsid w:val="00986D8A"/>
    <w:rsid w:val="00986FEC"/>
    <w:rsid w:val="0099153E"/>
    <w:rsid w:val="00992A66"/>
    <w:rsid w:val="00992B47"/>
    <w:rsid w:val="00993224"/>
    <w:rsid w:val="009941E7"/>
    <w:rsid w:val="00996420"/>
    <w:rsid w:val="00996507"/>
    <w:rsid w:val="0099662B"/>
    <w:rsid w:val="00996978"/>
    <w:rsid w:val="00997097"/>
    <w:rsid w:val="009A257E"/>
    <w:rsid w:val="009A2BD6"/>
    <w:rsid w:val="009A4459"/>
    <w:rsid w:val="009A51CC"/>
    <w:rsid w:val="009A5511"/>
    <w:rsid w:val="009B1F28"/>
    <w:rsid w:val="009B3CF9"/>
    <w:rsid w:val="009B4EE3"/>
    <w:rsid w:val="009B51A0"/>
    <w:rsid w:val="009B645A"/>
    <w:rsid w:val="009B69A5"/>
    <w:rsid w:val="009B739F"/>
    <w:rsid w:val="009C0D46"/>
    <w:rsid w:val="009C1928"/>
    <w:rsid w:val="009C1FA3"/>
    <w:rsid w:val="009C3A0A"/>
    <w:rsid w:val="009C6D54"/>
    <w:rsid w:val="009C6D95"/>
    <w:rsid w:val="009D1FE6"/>
    <w:rsid w:val="009D6BC9"/>
    <w:rsid w:val="009D7AF0"/>
    <w:rsid w:val="009E0C29"/>
    <w:rsid w:val="009E3698"/>
    <w:rsid w:val="009E3B8F"/>
    <w:rsid w:val="009E4185"/>
    <w:rsid w:val="009E5D47"/>
    <w:rsid w:val="009E6213"/>
    <w:rsid w:val="009F1E63"/>
    <w:rsid w:val="009F1FDA"/>
    <w:rsid w:val="009F22B7"/>
    <w:rsid w:val="009F2A2E"/>
    <w:rsid w:val="009F2B3A"/>
    <w:rsid w:val="009F43B5"/>
    <w:rsid w:val="009F4911"/>
    <w:rsid w:val="009F6A49"/>
    <w:rsid w:val="009F715B"/>
    <w:rsid w:val="009F7BBF"/>
    <w:rsid w:val="00A0260A"/>
    <w:rsid w:val="00A049DD"/>
    <w:rsid w:val="00A05895"/>
    <w:rsid w:val="00A0654D"/>
    <w:rsid w:val="00A06D94"/>
    <w:rsid w:val="00A0751E"/>
    <w:rsid w:val="00A13213"/>
    <w:rsid w:val="00A144E9"/>
    <w:rsid w:val="00A15905"/>
    <w:rsid w:val="00A160E6"/>
    <w:rsid w:val="00A22E65"/>
    <w:rsid w:val="00A23EE5"/>
    <w:rsid w:val="00A2571F"/>
    <w:rsid w:val="00A27B99"/>
    <w:rsid w:val="00A3542A"/>
    <w:rsid w:val="00A40518"/>
    <w:rsid w:val="00A407D4"/>
    <w:rsid w:val="00A41907"/>
    <w:rsid w:val="00A41A70"/>
    <w:rsid w:val="00A45F1F"/>
    <w:rsid w:val="00A45F9E"/>
    <w:rsid w:val="00A47D3C"/>
    <w:rsid w:val="00A510E2"/>
    <w:rsid w:val="00A52DF7"/>
    <w:rsid w:val="00A5517A"/>
    <w:rsid w:val="00A57367"/>
    <w:rsid w:val="00A64C4C"/>
    <w:rsid w:val="00A64E1D"/>
    <w:rsid w:val="00A67975"/>
    <w:rsid w:val="00A67CA4"/>
    <w:rsid w:val="00A7379D"/>
    <w:rsid w:val="00A76772"/>
    <w:rsid w:val="00A824F9"/>
    <w:rsid w:val="00A8250E"/>
    <w:rsid w:val="00A82B77"/>
    <w:rsid w:val="00A83B08"/>
    <w:rsid w:val="00A84C74"/>
    <w:rsid w:val="00A84D13"/>
    <w:rsid w:val="00A874D4"/>
    <w:rsid w:val="00A920F6"/>
    <w:rsid w:val="00A92954"/>
    <w:rsid w:val="00A94C35"/>
    <w:rsid w:val="00A95BC0"/>
    <w:rsid w:val="00A97B90"/>
    <w:rsid w:val="00AA0F77"/>
    <w:rsid w:val="00AA3E1C"/>
    <w:rsid w:val="00AA403A"/>
    <w:rsid w:val="00AA7902"/>
    <w:rsid w:val="00AA7E71"/>
    <w:rsid w:val="00AB021C"/>
    <w:rsid w:val="00AB02C2"/>
    <w:rsid w:val="00AB05B0"/>
    <w:rsid w:val="00AB0FF9"/>
    <w:rsid w:val="00AB1D3F"/>
    <w:rsid w:val="00AB230A"/>
    <w:rsid w:val="00AB378D"/>
    <w:rsid w:val="00AB4B94"/>
    <w:rsid w:val="00AB6FB7"/>
    <w:rsid w:val="00AC1B71"/>
    <w:rsid w:val="00AC289C"/>
    <w:rsid w:val="00AC3349"/>
    <w:rsid w:val="00AC3894"/>
    <w:rsid w:val="00AC3C6E"/>
    <w:rsid w:val="00AC3FB5"/>
    <w:rsid w:val="00AC5D5A"/>
    <w:rsid w:val="00AC7C78"/>
    <w:rsid w:val="00AD0014"/>
    <w:rsid w:val="00AD0AB7"/>
    <w:rsid w:val="00AD3546"/>
    <w:rsid w:val="00AD79A2"/>
    <w:rsid w:val="00AE02B8"/>
    <w:rsid w:val="00AE0B7B"/>
    <w:rsid w:val="00AE1C23"/>
    <w:rsid w:val="00AE4B70"/>
    <w:rsid w:val="00AE6991"/>
    <w:rsid w:val="00AE7172"/>
    <w:rsid w:val="00AE7DEF"/>
    <w:rsid w:val="00AF097E"/>
    <w:rsid w:val="00AF26D7"/>
    <w:rsid w:val="00AF30DC"/>
    <w:rsid w:val="00AF71D7"/>
    <w:rsid w:val="00B04D67"/>
    <w:rsid w:val="00B04DAF"/>
    <w:rsid w:val="00B05C42"/>
    <w:rsid w:val="00B11C3C"/>
    <w:rsid w:val="00B14B19"/>
    <w:rsid w:val="00B14C90"/>
    <w:rsid w:val="00B165C7"/>
    <w:rsid w:val="00B17077"/>
    <w:rsid w:val="00B201D3"/>
    <w:rsid w:val="00B224DA"/>
    <w:rsid w:val="00B2284E"/>
    <w:rsid w:val="00B22C7F"/>
    <w:rsid w:val="00B241C6"/>
    <w:rsid w:val="00B2481F"/>
    <w:rsid w:val="00B277BA"/>
    <w:rsid w:val="00B32FEE"/>
    <w:rsid w:val="00B34088"/>
    <w:rsid w:val="00B35877"/>
    <w:rsid w:val="00B35A41"/>
    <w:rsid w:val="00B36E65"/>
    <w:rsid w:val="00B4127C"/>
    <w:rsid w:val="00B44D28"/>
    <w:rsid w:val="00B52630"/>
    <w:rsid w:val="00B52BCA"/>
    <w:rsid w:val="00B52CDA"/>
    <w:rsid w:val="00B53069"/>
    <w:rsid w:val="00B565DF"/>
    <w:rsid w:val="00B56CEA"/>
    <w:rsid w:val="00B56D8F"/>
    <w:rsid w:val="00B577BD"/>
    <w:rsid w:val="00B628BF"/>
    <w:rsid w:val="00B659D4"/>
    <w:rsid w:val="00B66213"/>
    <w:rsid w:val="00B66369"/>
    <w:rsid w:val="00B67288"/>
    <w:rsid w:val="00B67396"/>
    <w:rsid w:val="00B7004B"/>
    <w:rsid w:val="00B70BD8"/>
    <w:rsid w:val="00B70E76"/>
    <w:rsid w:val="00B740D8"/>
    <w:rsid w:val="00B74595"/>
    <w:rsid w:val="00B80E08"/>
    <w:rsid w:val="00B81B22"/>
    <w:rsid w:val="00B83F08"/>
    <w:rsid w:val="00B84A18"/>
    <w:rsid w:val="00B874AB"/>
    <w:rsid w:val="00B930DE"/>
    <w:rsid w:val="00B93F62"/>
    <w:rsid w:val="00B96DE5"/>
    <w:rsid w:val="00B96FC3"/>
    <w:rsid w:val="00BA0321"/>
    <w:rsid w:val="00BA131D"/>
    <w:rsid w:val="00BA343D"/>
    <w:rsid w:val="00BA4F35"/>
    <w:rsid w:val="00BA57B2"/>
    <w:rsid w:val="00BA5F1B"/>
    <w:rsid w:val="00BA6159"/>
    <w:rsid w:val="00BA6187"/>
    <w:rsid w:val="00BA67E9"/>
    <w:rsid w:val="00BB0599"/>
    <w:rsid w:val="00BB1653"/>
    <w:rsid w:val="00BB4848"/>
    <w:rsid w:val="00BC06DD"/>
    <w:rsid w:val="00BC0C9C"/>
    <w:rsid w:val="00BC1CB4"/>
    <w:rsid w:val="00BC6914"/>
    <w:rsid w:val="00BD02DC"/>
    <w:rsid w:val="00BD1CF1"/>
    <w:rsid w:val="00BD3BD2"/>
    <w:rsid w:val="00BD3F63"/>
    <w:rsid w:val="00BD4BF4"/>
    <w:rsid w:val="00BD547A"/>
    <w:rsid w:val="00BD6537"/>
    <w:rsid w:val="00BD7773"/>
    <w:rsid w:val="00BE146D"/>
    <w:rsid w:val="00BE1489"/>
    <w:rsid w:val="00BE4054"/>
    <w:rsid w:val="00BE418E"/>
    <w:rsid w:val="00BE4D4E"/>
    <w:rsid w:val="00BF2C4A"/>
    <w:rsid w:val="00BF5D55"/>
    <w:rsid w:val="00BF7AF4"/>
    <w:rsid w:val="00C005EC"/>
    <w:rsid w:val="00C01AB1"/>
    <w:rsid w:val="00C02A41"/>
    <w:rsid w:val="00C02CE0"/>
    <w:rsid w:val="00C04684"/>
    <w:rsid w:val="00C07377"/>
    <w:rsid w:val="00C1261F"/>
    <w:rsid w:val="00C1499C"/>
    <w:rsid w:val="00C20F90"/>
    <w:rsid w:val="00C20FED"/>
    <w:rsid w:val="00C21A5A"/>
    <w:rsid w:val="00C257AA"/>
    <w:rsid w:val="00C25884"/>
    <w:rsid w:val="00C27C9A"/>
    <w:rsid w:val="00C3026A"/>
    <w:rsid w:val="00C34D80"/>
    <w:rsid w:val="00C35417"/>
    <w:rsid w:val="00C363B9"/>
    <w:rsid w:val="00C378A6"/>
    <w:rsid w:val="00C378ED"/>
    <w:rsid w:val="00C4017E"/>
    <w:rsid w:val="00C42A37"/>
    <w:rsid w:val="00C42FFB"/>
    <w:rsid w:val="00C43167"/>
    <w:rsid w:val="00C4335A"/>
    <w:rsid w:val="00C439D8"/>
    <w:rsid w:val="00C43FF9"/>
    <w:rsid w:val="00C44EA1"/>
    <w:rsid w:val="00C456BF"/>
    <w:rsid w:val="00C46221"/>
    <w:rsid w:val="00C539F2"/>
    <w:rsid w:val="00C54BB3"/>
    <w:rsid w:val="00C5570A"/>
    <w:rsid w:val="00C5658D"/>
    <w:rsid w:val="00C5694D"/>
    <w:rsid w:val="00C60622"/>
    <w:rsid w:val="00C6547C"/>
    <w:rsid w:val="00C65569"/>
    <w:rsid w:val="00C66238"/>
    <w:rsid w:val="00C71805"/>
    <w:rsid w:val="00C721C7"/>
    <w:rsid w:val="00C723D6"/>
    <w:rsid w:val="00C72B90"/>
    <w:rsid w:val="00C742F9"/>
    <w:rsid w:val="00C778BB"/>
    <w:rsid w:val="00C77A07"/>
    <w:rsid w:val="00C80E23"/>
    <w:rsid w:val="00C823C9"/>
    <w:rsid w:val="00C8492B"/>
    <w:rsid w:val="00C86237"/>
    <w:rsid w:val="00C86939"/>
    <w:rsid w:val="00C93471"/>
    <w:rsid w:val="00C94882"/>
    <w:rsid w:val="00C9546D"/>
    <w:rsid w:val="00CA019C"/>
    <w:rsid w:val="00CA2616"/>
    <w:rsid w:val="00CA2650"/>
    <w:rsid w:val="00CA60F9"/>
    <w:rsid w:val="00CA7C68"/>
    <w:rsid w:val="00CA7CD7"/>
    <w:rsid w:val="00CB0755"/>
    <w:rsid w:val="00CB1482"/>
    <w:rsid w:val="00CB3439"/>
    <w:rsid w:val="00CB41AA"/>
    <w:rsid w:val="00CC00F3"/>
    <w:rsid w:val="00CC1708"/>
    <w:rsid w:val="00CC19EE"/>
    <w:rsid w:val="00CC2156"/>
    <w:rsid w:val="00CC5FF8"/>
    <w:rsid w:val="00CC6EA2"/>
    <w:rsid w:val="00CC7364"/>
    <w:rsid w:val="00CD1ABF"/>
    <w:rsid w:val="00CD27DD"/>
    <w:rsid w:val="00CD38A3"/>
    <w:rsid w:val="00CD3DAF"/>
    <w:rsid w:val="00CD3EC7"/>
    <w:rsid w:val="00CD4C8A"/>
    <w:rsid w:val="00CD79BB"/>
    <w:rsid w:val="00CE044D"/>
    <w:rsid w:val="00CE054F"/>
    <w:rsid w:val="00CE0FA0"/>
    <w:rsid w:val="00CE1EB6"/>
    <w:rsid w:val="00CE3309"/>
    <w:rsid w:val="00CE4938"/>
    <w:rsid w:val="00CE6B1F"/>
    <w:rsid w:val="00CE7AED"/>
    <w:rsid w:val="00CF068E"/>
    <w:rsid w:val="00CF0C2E"/>
    <w:rsid w:val="00CF38DD"/>
    <w:rsid w:val="00CF4335"/>
    <w:rsid w:val="00CF5ED4"/>
    <w:rsid w:val="00CF7726"/>
    <w:rsid w:val="00D01258"/>
    <w:rsid w:val="00D018A4"/>
    <w:rsid w:val="00D01A4C"/>
    <w:rsid w:val="00D041DB"/>
    <w:rsid w:val="00D06B2F"/>
    <w:rsid w:val="00D07D69"/>
    <w:rsid w:val="00D103E1"/>
    <w:rsid w:val="00D10AB2"/>
    <w:rsid w:val="00D1490E"/>
    <w:rsid w:val="00D14ECD"/>
    <w:rsid w:val="00D20310"/>
    <w:rsid w:val="00D2086C"/>
    <w:rsid w:val="00D22E55"/>
    <w:rsid w:val="00D22F27"/>
    <w:rsid w:val="00D24961"/>
    <w:rsid w:val="00D24D64"/>
    <w:rsid w:val="00D24EE1"/>
    <w:rsid w:val="00D25B05"/>
    <w:rsid w:val="00D25C00"/>
    <w:rsid w:val="00D2717F"/>
    <w:rsid w:val="00D30133"/>
    <w:rsid w:val="00D31B3B"/>
    <w:rsid w:val="00D34B48"/>
    <w:rsid w:val="00D42FDA"/>
    <w:rsid w:val="00D43483"/>
    <w:rsid w:val="00D45A51"/>
    <w:rsid w:val="00D45FFD"/>
    <w:rsid w:val="00D46117"/>
    <w:rsid w:val="00D52969"/>
    <w:rsid w:val="00D54FD7"/>
    <w:rsid w:val="00D5540A"/>
    <w:rsid w:val="00D569F6"/>
    <w:rsid w:val="00D57D43"/>
    <w:rsid w:val="00D60A19"/>
    <w:rsid w:val="00D65C68"/>
    <w:rsid w:val="00D71A52"/>
    <w:rsid w:val="00D77FA0"/>
    <w:rsid w:val="00D80143"/>
    <w:rsid w:val="00D82FD3"/>
    <w:rsid w:val="00D83AD4"/>
    <w:rsid w:val="00D85607"/>
    <w:rsid w:val="00D86506"/>
    <w:rsid w:val="00D934EA"/>
    <w:rsid w:val="00D971ED"/>
    <w:rsid w:val="00DA128D"/>
    <w:rsid w:val="00DA1830"/>
    <w:rsid w:val="00DA20FF"/>
    <w:rsid w:val="00DA33A0"/>
    <w:rsid w:val="00DA37FC"/>
    <w:rsid w:val="00DA41CD"/>
    <w:rsid w:val="00DA53A3"/>
    <w:rsid w:val="00DA63F6"/>
    <w:rsid w:val="00DA7FF3"/>
    <w:rsid w:val="00DB081F"/>
    <w:rsid w:val="00DB48EC"/>
    <w:rsid w:val="00DB7D25"/>
    <w:rsid w:val="00DC43BA"/>
    <w:rsid w:val="00DC4A3C"/>
    <w:rsid w:val="00DC51D0"/>
    <w:rsid w:val="00DD0BCA"/>
    <w:rsid w:val="00DD1EF0"/>
    <w:rsid w:val="00DD22D9"/>
    <w:rsid w:val="00DD4244"/>
    <w:rsid w:val="00DE1690"/>
    <w:rsid w:val="00DE5724"/>
    <w:rsid w:val="00DE5B70"/>
    <w:rsid w:val="00DE5D7B"/>
    <w:rsid w:val="00DF0CE1"/>
    <w:rsid w:val="00DF2E95"/>
    <w:rsid w:val="00DF399A"/>
    <w:rsid w:val="00DF3ADE"/>
    <w:rsid w:val="00DF4195"/>
    <w:rsid w:val="00DF4A49"/>
    <w:rsid w:val="00DF575F"/>
    <w:rsid w:val="00DF7DB1"/>
    <w:rsid w:val="00E00B02"/>
    <w:rsid w:val="00E00EB8"/>
    <w:rsid w:val="00E017A6"/>
    <w:rsid w:val="00E02089"/>
    <w:rsid w:val="00E021F9"/>
    <w:rsid w:val="00E02356"/>
    <w:rsid w:val="00E039D1"/>
    <w:rsid w:val="00E05074"/>
    <w:rsid w:val="00E06792"/>
    <w:rsid w:val="00E10B37"/>
    <w:rsid w:val="00E13581"/>
    <w:rsid w:val="00E13ADE"/>
    <w:rsid w:val="00E13D1D"/>
    <w:rsid w:val="00E162DE"/>
    <w:rsid w:val="00E16D2F"/>
    <w:rsid w:val="00E17A32"/>
    <w:rsid w:val="00E20734"/>
    <w:rsid w:val="00E2430E"/>
    <w:rsid w:val="00E26846"/>
    <w:rsid w:val="00E37AF1"/>
    <w:rsid w:val="00E37C8E"/>
    <w:rsid w:val="00E405D8"/>
    <w:rsid w:val="00E41317"/>
    <w:rsid w:val="00E41CFB"/>
    <w:rsid w:val="00E41FCF"/>
    <w:rsid w:val="00E42953"/>
    <w:rsid w:val="00E44928"/>
    <w:rsid w:val="00E46404"/>
    <w:rsid w:val="00E46AF7"/>
    <w:rsid w:val="00E47B26"/>
    <w:rsid w:val="00E51549"/>
    <w:rsid w:val="00E55D49"/>
    <w:rsid w:val="00E56CED"/>
    <w:rsid w:val="00E609AA"/>
    <w:rsid w:val="00E62501"/>
    <w:rsid w:val="00E632FE"/>
    <w:rsid w:val="00E64298"/>
    <w:rsid w:val="00E646AC"/>
    <w:rsid w:val="00E649F8"/>
    <w:rsid w:val="00E664A3"/>
    <w:rsid w:val="00E66C83"/>
    <w:rsid w:val="00E726DF"/>
    <w:rsid w:val="00E74A07"/>
    <w:rsid w:val="00E75579"/>
    <w:rsid w:val="00E75E7E"/>
    <w:rsid w:val="00E765F6"/>
    <w:rsid w:val="00E77861"/>
    <w:rsid w:val="00E778A6"/>
    <w:rsid w:val="00E8296C"/>
    <w:rsid w:val="00E85359"/>
    <w:rsid w:val="00E87B9D"/>
    <w:rsid w:val="00E87E8D"/>
    <w:rsid w:val="00EA0C40"/>
    <w:rsid w:val="00EA2F10"/>
    <w:rsid w:val="00EA328E"/>
    <w:rsid w:val="00EA3A19"/>
    <w:rsid w:val="00EA3B2C"/>
    <w:rsid w:val="00EA3E79"/>
    <w:rsid w:val="00EA4AF9"/>
    <w:rsid w:val="00EB1B61"/>
    <w:rsid w:val="00EB24AD"/>
    <w:rsid w:val="00EB26A1"/>
    <w:rsid w:val="00EB3146"/>
    <w:rsid w:val="00EB3264"/>
    <w:rsid w:val="00EC3184"/>
    <w:rsid w:val="00ED04FD"/>
    <w:rsid w:val="00ED3C28"/>
    <w:rsid w:val="00ED4CAC"/>
    <w:rsid w:val="00ED6D76"/>
    <w:rsid w:val="00ED7105"/>
    <w:rsid w:val="00ED7660"/>
    <w:rsid w:val="00EE070A"/>
    <w:rsid w:val="00EE3147"/>
    <w:rsid w:val="00EE3C0C"/>
    <w:rsid w:val="00EE59B2"/>
    <w:rsid w:val="00EE60BD"/>
    <w:rsid w:val="00EE7336"/>
    <w:rsid w:val="00EF092D"/>
    <w:rsid w:val="00EF121B"/>
    <w:rsid w:val="00EF126E"/>
    <w:rsid w:val="00EF1AA7"/>
    <w:rsid w:val="00EF28C9"/>
    <w:rsid w:val="00EF42CB"/>
    <w:rsid w:val="00EF5A8F"/>
    <w:rsid w:val="00EF6F21"/>
    <w:rsid w:val="00EF7CC0"/>
    <w:rsid w:val="00F0135C"/>
    <w:rsid w:val="00F01F7B"/>
    <w:rsid w:val="00F03E9D"/>
    <w:rsid w:val="00F06E86"/>
    <w:rsid w:val="00F1000E"/>
    <w:rsid w:val="00F11F58"/>
    <w:rsid w:val="00F2083E"/>
    <w:rsid w:val="00F213A1"/>
    <w:rsid w:val="00F21672"/>
    <w:rsid w:val="00F2375D"/>
    <w:rsid w:val="00F25584"/>
    <w:rsid w:val="00F25E05"/>
    <w:rsid w:val="00F27484"/>
    <w:rsid w:val="00F30A0D"/>
    <w:rsid w:val="00F35AC5"/>
    <w:rsid w:val="00F36438"/>
    <w:rsid w:val="00F40345"/>
    <w:rsid w:val="00F40B6C"/>
    <w:rsid w:val="00F421CF"/>
    <w:rsid w:val="00F42BA2"/>
    <w:rsid w:val="00F42D35"/>
    <w:rsid w:val="00F430D0"/>
    <w:rsid w:val="00F46BF0"/>
    <w:rsid w:val="00F46F7C"/>
    <w:rsid w:val="00F505C7"/>
    <w:rsid w:val="00F542D0"/>
    <w:rsid w:val="00F5442C"/>
    <w:rsid w:val="00F56CF3"/>
    <w:rsid w:val="00F6212C"/>
    <w:rsid w:val="00F6508F"/>
    <w:rsid w:val="00F675B6"/>
    <w:rsid w:val="00F67E0A"/>
    <w:rsid w:val="00F7303A"/>
    <w:rsid w:val="00F748B4"/>
    <w:rsid w:val="00F773FC"/>
    <w:rsid w:val="00F77556"/>
    <w:rsid w:val="00F77BE2"/>
    <w:rsid w:val="00F80621"/>
    <w:rsid w:val="00F809DF"/>
    <w:rsid w:val="00F823FA"/>
    <w:rsid w:val="00F833ED"/>
    <w:rsid w:val="00F83992"/>
    <w:rsid w:val="00F84D53"/>
    <w:rsid w:val="00F85307"/>
    <w:rsid w:val="00F855DF"/>
    <w:rsid w:val="00F86C7E"/>
    <w:rsid w:val="00F918A2"/>
    <w:rsid w:val="00F91B07"/>
    <w:rsid w:val="00F93DBD"/>
    <w:rsid w:val="00F94528"/>
    <w:rsid w:val="00F945C3"/>
    <w:rsid w:val="00F94C2A"/>
    <w:rsid w:val="00F94EE1"/>
    <w:rsid w:val="00F958C0"/>
    <w:rsid w:val="00F96947"/>
    <w:rsid w:val="00F96C43"/>
    <w:rsid w:val="00F976E0"/>
    <w:rsid w:val="00FA1BF1"/>
    <w:rsid w:val="00FA55E6"/>
    <w:rsid w:val="00FA6FA3"/>
    <w:rsid w:val="00FB29F6"/>
    <w:rsid w:val="00FB3FB6"/>
    <w:rsid w:val="00FB4B8B"/>
    <w:rsid w:val="00FB552E"/>
    <w:rsid w:val="00FB5D80"/>
    <w:rsid w:val="00FB68B1"/>
    <w:rsid w:val="00FB74B5"/>
    <w:rsid w:val="00FC15DC"/>
    <w:rsid w:val="00FC1E82"/>
    <w:rsid w:val="00FC2D8C"/>
    <w:rsid w:val="00FC3482"/>
    <w:rsid w:val="00FC602B"/>
    <w:rsid w:val="00FC6EE2"/>
    <w:rsid w:val="00FD05B5"/>
    <w:rsid w:val="00FD2CC7"/>
    <w:rsid w:val="00FD4177"/>
    <w:rsid w:val="00FD5E28"/>
    <w:rsid w:val="00FD6741"/>
    <w:rsid w:val="00FE0DDD"/>
    <w:rsid w:val="00FE0E48"/>
    <w:rsid w:val="00FE26B9"/>
    <w:rsid w:val="00FE5FD0"/>
    <w:rsid w:val="00FE6449"/>
    <w:rsid w:val="00FE6837"/>
    <w:rsid w:val="00FF07DF"/>
    <w:rsid w:val="00FF0ADC"/>
    <w:rsid w:val="00FF1757"/>
    <w:rsid w:val="00FF2E89"/>
    <w:rsid w:val="00FF5A39"/>
    <w:rsid w:val="00FF67EB"/>
    <w:rsid w:val="00FF6996"/>
    <w:rsid w:val="00FF6AC9"/>
    <w:rsid w:val="00FF7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2BCD0"/>
  <w15:chartTrackingRefBased/>
  <w15:docId w15:val="{2F2E764A-97F7-42B3-9775-D940C1333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03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03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034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034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4034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4034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4034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4034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4034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03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03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034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034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4034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4034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4034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4034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4034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403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03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034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034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40345"/>
    <w:pPr>
      <w:spacing w:before="160"/>
      <w:jc w:val="center"/>
    </w:pPr>
    <w:rPr>
      <w:i/>
      <w:iCs/>
      <w:color w:val="404040" w:themeColor="text1" w:themeTint="BF"/>
    </w:rPr>
  </w:style>
  <w:style w:type="character" w:customStyle="1" w:styleId="QuoteChar">
    <w:name w:val="Quote Char"/>
    <w:basedOn w:val="DefaultParagraphFont"/>
    <w:link w:val="Quote"/>
    <w:uiPriority w:val="29"/>
    <w:rsid w:val="00F40345"/>
    <w:rPr>
      <w:i/>
      <w:iCs/>
      <w:color w:val="404040" w:themeColor="text1" w:themeTint="BF"/>
    </w:rPr>
  </w:style>
  <w:style w:type="paragraph" w:styleId="ListParagraph">
    <w:name w:val="List Paragraph"/>
    <w:basedOn w:val="Normal"/>
    <w:uiPriority w:val="34"/>
    <w:qFormat/>
    <w:rsid w:val="00F40345"/>
    <w:pPr>
      <w:ind w:left="720"/>
      <w:contextualSpacing/>
    </w:pPr>
  </w:style>
  <w:style w:type="character" w:styleId="IntenseEmphasis">
    <w:name w:val="Intense Emphasis"/>
    <w:basedOn w:val="DefaultParagraphFont"/>
    <w:uiPriority w:val="21"/>
    <w:qFormat/>
    <w:rsid w:val="00F40345"/>
    <w:rPr>
      <w:i/>
      <w:iCs/>
      <w:color w:val="0F4761" w:themeColor="accent1" w:themeShade="BF"/>
    </w:rPr>
  </w:style>
  <w:style w:type="paragraph" w:styleId="IntenseQuote">
    <w:name w:val="Intense Quote"/>
    <w:basedOn w:val="Normal"/>
    <w:next w:val="Normal"/>
    <w:link w:val="IntenseQuoteChar"/>
    <w:uiPriority w:val="30"/>
    <w:qFormat/>
    <w:rsid w:val="00F403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0345"/>
    <w:rPr>
      <w:i/>
      <w:iCs/>
      <w:color w:val="0F4761" w:themeColor="accent1" w:themeShade="BF"/>
    </w:rPr>
  </w:style>
  <w:style w:type="character" w:styleId="IntenseReference">
    <w:name w:val="Intense Reference"/>
    <w:basedOn w:val="DefaultParagraphFont"/>
    <w:uiPriority w:val="32"/>
    <w:qFormat/>
    <w:rsid w:val="00F40345"/>
    <w:rPr>
      <w:b/>
      <w:bCs w:val="0"/>
      <w:smallCaps/>
      <w:color w:val="0F4761" w:themeColor="accent1" w:themeShade="BF"/>
      <w:spacing w:val="5"/>
    </w:rPr>
  </w:style>
  <w:style w:type="paragraph" w:styleId="NoSpacing">
    <w:name w:val="No Spacing"/>
    <w:aliases w:val="Basic Info"/>
    <w:uiPriority w:val="1"/>
    <w:qFormat/>
    <w:rsid w:val="00F40345"/>
    <w:pPr>
      <w:spacing w:after="0" w:line="240" w:lineRule="auto"/>
    </w:pPr>
  </w:style>
  <w:style w:type="character" w:styleId="Hyperlink">
    <w:name w:val="Hyperlink"/>
    <w:basedOn w:val="DefaultParagraphFont"/>
    <w:uiPriority w:val="99"/>
    <w:unhideWhenUsed/>
    <w:rsid w:val="00C60622"/>
    <w:rPr>
      <w:color w:val="467886" w:themeColor="hyperlink"/>
      <w:u w:val="single"/>
    </w:rPr>
  </w:style>
  <w:style w:type="character" w:styleId="UnresolvedMention">
    <w:name w:val="Unresolved Mention"/>
    <w:basedOn w:val="DefaultParagraphFont"/>
    <w:uiPriority w:val="99"/>
    <w:semiHidden/>
    <w:unhideWhenUsed/>
    <w:rsid w:val="00C60622"/>
    <w:rPr>
      <w:color w:val="605E5C"/>
      <w:shd w:val="clear" w:color="auto" w:fill="E1DFDD"/>
    </w:rPr>
  </w:style>
  <w:style w:type="character" w:styleId="Strong">
    <w:name w:val="Strong"/>
    <w:uiPriority w:val="22"/>
    <w:qFormat/>
    <w:rsid w:val="006C6ED0"/>
    <w:rPr>
      <w:b/>
      <w:bCs w:val="0"/>
    </w:rPr>
  </w:style>
  <w:style w:type="character" w:styleId="FollowedHyperlink">
    <w:name w:val="FollowedHyperlink"/>
    <w:basedOn w:val="DefaultParagraphFont"/>
    <w:uiPriority w:val="99"/>
    <w:semiHidden/>
    <w:unhideWhenUsed/>
    <w:rsid w:val="001E391D"/>
    <w:rPr>
      <w:color w:val="96607D" w:themeColor="followedHyperlink"/>
      <w:u w:val="single"/>
    </w:rPr>
  </w:style>
  <w:style w:type="character" w:customStyle="1" w:styleId="wixui-rich-texttext">
    <w:name w:val="wixui-rich-text__text"/>
    <w:basedOn w:val="DefaultParagraphFont"/>
    <w:rsid w:val="000107C5"/>
  </w:style>
  <w:style w:type="character" w:styleId="Emphasis">
    <w:name w:val="Emphasis"/>
    <w:basedOn w:val="DefaultParagraphFont"/>
    <w:uiPriority w:val="20"/>
    <w:qFormat/>
    <w:rsid w:val="004F6F51"/>
    <w:rPr>
      <w:i/>
      <w:iCs/>
    </w:rPr>
  </w:style>
  <w:style w:type="paragraph" w:styleId="NormalWeb">
    <w:name w:val="Normal (Web)"/>
    <w:basedOn w:val="Normal"/>
    <w:uiPriority w:val="99"/>
    <w:unhideWhenUsed/>
    <w:rsid w:val="00287F59"/>
    <w:pPr>
      <w:spacing w:before="100" w:beforeAutospacing="1" w:after="100" w:afterAutospacing="1" w:line="240" w:lineRule="auto"/>
    </w:pPr>
    <w:rPr>
      <w:rFonts w:eastAsia="Times New Roman"/>
      <w:bCs w:val="0"/>
      <w:kern w:val="0"/>
      <w14:ligatures w14:val="none"/>
    </w:rPr>
  </w:style>
  <w:style w:type="character" w:customStyle="1" w:styleId="title-main">
    <w:name w:val="title-main"/>
    <w:basedOn w:val="DefaultParagraphFont"/>
    <w:rsid w:val="0075353B"/>
  </w:style>
  <w:style w:type="paragraph" w:customStyle="1" w:styleId="paragraph">
    <w:name w:val="paragraph"/>
    <w:basedOn w:val="Normal"/>
    <w:rsid w:val="00F03E9D"/>
    <w:pPr>
      <w:spacing w:before="100" w:beforeAutospacing="1" w:after="100" w:afterAutospacing="1" w:line="240" w:lineRule="auto"/>
    </w:pPr>
    <w:rPr>
      <w:rFonts w:eastAsia="Times New Roman"/>
      <w:bCs w:val="0"/>
      <w:kern w:val="0"/>
      <w14:ligatures w14:val="none"/>
    </w:rPr>
  </w:style>
  <w:style w:type="paragraph" w:customStyle="1" w:styleId="articleparagraph">
    <w:name w:val="article__paragraph"/>
    <w:basedOn w:val="Normal"/>
    <w:rsid w:val="00DF4A49"/>
    <w:pPr>
      <w:spacing w:before="100" w:beforeAutospacing="1" w:after="100" w:afterAutospacing="1" w:line="240" w:lineRule="auto"/>
    </w:pPr>
    <w:rPr>
      <w:rFonts w:eastAsia="Times New Roman"/>
      <w:bCs w:val="0"/>
      <w:kern w:val="0"/>
      <w14:ligatures w14:val="none"/>
    </w:rPr>
  </w:style>
  <w:style w:type="character" w:customStyle="1" w:styleId="oyrpy">
    <w:name w:val="oyrpy"/>
    <w:basedOn w:val="DefaultParagraphFont"/>
    <w:rsid w:val="002C7201"/>
  </w:style>
  <w:style w:type="paragraph" w:customStyle="1" w:styleId="p0">
    <w:name w:val="p0"/>
    <w:basedOn w:val="Normal"/>
    <w:next w:val="Normal"/>
    <w:uiPriority w:val="99"/>
    <w:qFormat/>
    <w:rsid w:val="00C04684"/>
    <w:pPr>
      <w:spacing w:after="120" w:line="240" w:lineRule="auto"/>
      <w:ind w:firstLine="432"/>
      <w:jc w:val="both"/>
    </w:pPr>
    <w:rPr>
      <w:rFonts w:ascii="Arial" w:eastAsia="Arial" w:hAnsi="Arial" w:cs="Arial"/>
      <w:bCs w:val="0"/>
      <w:kern w:val="0"/>
      <w:sz w:val="20"/>
      <w:szCs w:val="22"/>
      <w14:ligatures w14:val="none"/>
    </w:rPr>
  </w:style>
  <w:style w:type="paragraph" w:customStyle="1" w:styleId="ekqkg">
    <w:name w:val="ekqkg"/>
    <w:basedOn w:val="Normal"/>
    <w:uiPriority w:val="99"/>
    <w:rsid w:val="007F4C4A"/>
    <w:pPr>
      <w:spacing w:before="100" w:beforeAutospacing="1" w:after="100" w:afterAutospacing="1" w:line="240" w:lineRule="auto"/>
    </w:pPr>
    <w:rPr>
      <w:rFonts w:eastAsia="Times New Roman"/>
      <w:bCs w:val="0"/>
      <w:kern w:val="0"/>
      <w14:ligatures w14:val="none"/>
    </w:rPr>
  </w:style>
  <w:style w:type="character" w:customStyle="1" w:styleId="uv3um">
    <w:name w:val="uv3um"/>
    <w:basedOn w:val="DefaultParagraphFont"/>
    <w:rsid w:val="00142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jcourts.gov/system/files/court-opinions/2024/a2968-22.pdf" TargetMode="External"/><Relationship Id="rId21" Type="http://schemas.openxmlformats.org/officeDocument/2006/relationships/image" Target="media/image5.emf"/><Relationship Id="rId42" Type="http://schemas.openxmlformats.org/officeDocument/2006/relationships/hyperlink" Target="https://abcnews.go.com/US/paramedic-convicted-elijah-mcclain-death-freed-from-prison/story?id=113678258" TargetMode="External"/><Relationship Id="rId63" Type="http://schemas.openxmlformats.org/officeDocument/2006/relationships/hyperlink" Target="https://doi.org/10.7945/0dwx-fc52" TargetMode="External"/><Relationship Id="rId84" Type="http://schemas.openxmlformats.org/officeDocument/2006/relationships/hyperlink" Target="https://www.americanimmigrationcouncil.org/fact-sheet/how-united-states-immigration-system-works-fact-sheet/" TargetMode="External"/><Relationship Id="rId138" Type="http://schemas.openxmlformats.org/officeDocument/2006/relationships/hyperlink" Target="https://www.congress.gov/crs-product/R46979" TargetMode="External"/><Relationship Id="rId159" Type="http://schemas.openxmlformats.org/officeDocument/2006/relationships/hyperlink" Target="https://www.firerescue1.com/legal/fla-firefighters-paramedic-charged-with-beating-waterboarding-coworker?utm_source=delivra&amp;utm_medium=email&amp;utm_campaign=FR1-Daily-12-1-25&amp;utm_id=9909087&amp;dlv-emuid=fed355b8-46a2-4fa4-b55c-4d602dde33c4&amp;dlv-mlid=9909087" TargetMode="External"/><Relationship Id="rId170" Type="http://schemas.openxmlformats.org/officeDocument/2006/relationships/hyperlink" Target="https://www.hipaajournal.com/hipaa-updates-hipaa-changes/" TargetMode="External"/><Relationship Id="rId191" Type="http://schemas.openxmlformats.org/officeDocument/2006/relationships/hyperlink" Target="https://cpr.heart.org/-/media/CPR-Files/2025-documents-for-cpr-heart-edits-posting/Resuscitation-Science/252500_Hghlghts_2025ECCGuidelines.pdf?sc_lang=en" TargetMode="External"/><Relationship Id="rId205" Type="http://schemas.openxmlformats.org/officeDocument/2006/relationships/image" Target="file:///C:\Users\lawre\OneDrive\Desktop\FRYE%20-%20IHC.jpg" TargetMode="External"/><Relationship Id="rId226" Type="http://schemas.openxmlformats.org/officeDocument/2006/relationships/image" Target="media/image12.jpeg"/><Relationship Id="rId107" Type="http://schemas.openxmlformats.org/officeDocument/2006/relationships/hyperlink" Target="https://www.eeoc.gov/equal-paycompensation-discrimination" TargetMode="External"/><Relationship Id="rId11" Type="http://schemas.openxmlformats.org/officeDocument/2006/relationships/hyperlink" Target="mailto:sbwell2525@gmail.com" TargetMode="External"/><Relationship Id="rId32" Type="http://schemas.openxmlformats.org/officeDocument/2006/relationships/hyperlink" Target="https://www.ca2.uscourts.gov/decisions/isysquery/8e9e3763-33d2-40e3-8df3-c0e92234493d/2/doc/21-2095_opn.pdf" TargetMode="External"/><Relationship Id="rId53" Type="http://schemas.openxmlformats.org/officeDocument/2006/relationships/hyperlink" Target="https://jpr.azcourts.gov/Portals/0/OpinionFiles/Div1/2025/1%20CA-CR%2024-0549%20Johnson.pdf" TargetMode="External"/><Relationship Id="rId74" Type="http://schemas.openxmlformats.org/officeDocument/2006/relationships/hyperlink" Target="https://doi.org/10.7945/j6c2-q930" TargetMode="External"/><Relationship Id="rId128" Type="http://schemas.openxmlformats.org/officeDocument/2006/relationships/hyperlink" Target="https://doi.org/10.7945/0dwx-fc52" TargetMode="External"/><Relationship Id="rId149" Type="http://schemas.openxmlformats.org/officeDocument/2006/relationships/hyperlink" Target="https://www.firerescue1.com/legislation-funding/okla-fd-to-begin-billing-up-to-nearly-2k-for-mvc-responses?utm_source=delivra&amp;utm_medium=email&amp;utm_campaign=FR1-Rewind-11-23-25&amp;utm_id=9858955&amp;dlv-emuid=fed355b8-46a2-4fa4-b55c-4d602dde33c4&amp;dlv-mlid=9858955" TargetMode="External"/><Relationship Id="rId5" Type="http://schemas.openxmlformats.org/officeDocument/2006/relationships/hyperlink" Target="https://scholar.uc.edu/concern/documents/ht24wm15r?locale=en" TargetMode="External"/><Relationship Id="rId95" Type="http://schemas.openxmlformats.org/officeDocument/2006/relationships/hyperlink" Target="https://www.politico.com/news/2025/12/09/justice-department-discrimination-disparate-impact-00683362" TargetMode="External"/><Relationship Id="rId160" Type="http://schemas.openxmlformats.org/officeDocument/2006/relationships/hyperlink" Target="https://www.9news.com/article/news/crime/paramedic-charged-manslaughter-boulder/73-ec096b3f-4d1f-4993-8b50-79a7a4498184" TargetMode="External"/><Relationship Id="rId181" Type="http://schemas.openxmlformats.org/officeDocument/2006/relationships/hyperlink" Target="https://www.emscompact.gov/the-compact/news/united-states-ems-compact-commission-announces-q4-2025-meeting-and-invites-public-comment-on-propose" TargetMode="External"/><Relationship Id="rId216" Type="http://schemas.openxmlformats.org/officeDocument/2006/relationships/hyperlink" Target="https://www.hstoday.us/us-national-guard/column-supreme-court-blocks-national-guard-deployment-to-chicago-restricts-presidential-power-under-title-10/" TargetMode="External"/><Relationship Id="rId211" Type="http://schemas.openxmlformats.org/officeDocument/2006/relationships/hyperlink" Target="https://scholar.uc.edu/concern/documents/ht24wm15r?locale=en" TargetMode="External"/><Relationship Id="rId22" Type="http://schemas.openxmlformats.org/officeDocument/2006/relationships/package" Target="embeddings/Microsoft_Word_Document2.docx"/><Relationship Id="rId27" Type="http://schemas.openxmlformats.org/officeDocument/2006/relationships/hyperlink" Target="https://doi.org/10.7945/j6c2-q930" TargetMode="External"/><Relationship Id="rId43" Type="http://schemas.openxmlformats.org/officeDocument/2006/relationships/hyperlink" Target="https://www.nbcnews.com/news/us-news/2-illinois-ems-workers-charged-murder-death-patient-strapped-stretcher-rcna66715" TargetMode="External"/><Relationship Id="rId48" Type="http://schemas.openxmlformats.org/officeDocument/2006/relationships/hyperlink" Target="https://www.dol.gov/agencies/ebsa/laws-and-regulations/laws/cobra" TargetMode="External"/><Relationship Id="rId64" Type="http://schemas.openxmlformats.org/officeDocument/2006/relationships/hyperlink" Target="https://cdn.ca9.uscourts.gov/datastore/memoranda/2025/04/30/24-3195.pdf" TargetMode="External"/><Relationship Id="rId69" Type="http://schemas.openxmlformats.org/officeDocument/2006/relationships/hyperlink" Target="https://www.firerescue1.com/fire-based-ems/mich-firefighters-first-in-county-to-administer-cyanide-antidote-to-rescue-victim?utm_source=delivra&amp;utm_medium=email&amp;utm_campaign=FR1-Daily-12-16-25&amp;utm_id=9997157&amp;dlv-emuid=fed355b8-46a2-4fa4-b55c-4d602dde33c4&amp;dlv-mlid=9997157" TargetMode="External"/><Relationship Id="rId113" Type="http://schemas.openxmlformats.org/officeDocument/2006/relationships/hyperlink" Target="https://doi.org/10.7945/j6c2-q930" TargetMode="External"/><Relationship Id="rId118" Type="http://schemas.openxmlformats.org/officeDocument/2006/relationships/hyperlink" Target="https://casetext.com/case/state-v-soliz-24" TargetMode="External"/><Relationship Id="rId134" Type="http://schemas.openxmlformats.org/officeDocument/2006/relationships/hyperlink" Target="https://www.firerescue1.com/labor-and-union-issues/md-firefighters-get-green-light-for-off-duty-medical-cannabis?utm_source=Sailthru&amp;utm_medium=email&amp;utm_campaign=FR1-Daily-12-22-25&amp;utm_term=FR1%20Daily" TargetMode="External"/><Relationship Id="rId139" Type="http://schemas.openxmlformats.org/officeDocument/2006/relationships/hyperlink" Target="https://www.whistleblowers.gov/statutes/oshact" TargetMode="External"/><Relationship Id="rId80" Type="http://schemas.openxmlformats.org/officeDocument/2006/relationships/hyperlink" Target="https://myfox8.com/news/firefighter-paramedic-dies-after-being-stabbed-in-ambulance/" TargetMode="External"/><Relationship Id="rId85" Type="http://schemas.openxmlformats.org/officeDocument/2006/relationships/hyperlink" Target="https://www.eeoc.gov/employment-protections-under-rehabilitation-act-1973-50-years-protecting-americans-disabilities" TargetMode="External"/><Relationship Id="rId150" Type="http://schemas.openxmlformats.org/officeDocument/2006/relationships/hyperlink" Target="https://www.firerescue1.com/legislation-funding/calif-fd-begins-charging-nearly-500-for-lift-assists?utm_source=delivra&amp;utm_medium=email&amp;utm_campaign=FR1-Daily-8-7-25&amp;utm_id=9315710&amp;dlv-emuid=fed355b8-46a2-4fa4-b55c-4d602dde33c4&amp;dlv-mlid=9315710" TargetMode="External"/><Relationship Id="rId155" Type="http://schemas.openxmlformats.org/officeDocument/2006/relationships/hyperlink" Target="https://doi.org/10.7945/j6c2-q930" TargetMode="External"/><Relationship Id="rId171" Type="http://schemas.openxmlformats.org/officeDocument/2006/relationships/hyperlink" Target="https://www.hhs.gov/press-room/hhs-hipaa-comstar-agreement.html" TargetMode="External"/><Relationship Id="rId176" Type="http://schemas.openxmlformats.org/officeDocument/2006/relationships/hyperlink" Target="https://doi.org/10.7945/0dwx-fc52" TargetMode="External"/><Relationship Id="rId192" Type="http://schemas.openxmlformats.org/officeDocument/2006/relationships/hyperlink" Target="https://www.naemt.org/docs/default-source/initiatives/workforce-development/rethinking-ems---staffing-wp-v2.pdf" TargetMode="External"/><Relationship Id="rId197" Type="http://schemas.openxmlformats.org/officeDocument/2006/relationships/hyperlink" Target="https://public.fastcase.com/jaEE2PXzRXmZ99jOLMt1IuWGAIUpkkorrJl529LJ3awEx3zEi%2Byx9rGBI4x8eUTPQhULRQSbbdyTI3aaLB6SYlAXn8jJowYQjsFj%2FU%2FJFgg%3D?utm_medium=email&amp;_hsenc=p2ANqtz-83fSGxDadFaAqcLR0jtt8PGQuvqaI_epd1KGRFswTzY3809DqN4cnTFvjtIk9nPU87syAh5PxEK-y1xpj2mK9t5ywDKQ&amp;_hsmi=226712652&amp;utm_content=226712652&amp;utm_source=hs_email" TargetMode="External"/><Relationship Id="rId206" Type="http://schemas.openxmlformats.org/officeDocument/2006/relationships/image" Target="media/image10.jpeg"/><Relationship Id="rId227" Type="http://schemas.openxmlformats.org/officeDocument/2006/relationships/fontTable" Target="fontTable.xml"/><Relationship Id="rId201" Type="http://schemas.openxmlformats.org/officeDocument/2006/relationships/hyperlink" Target="https://www.nbc4i.com/news/local-news/licking-county/truck-driver-in-fiery-i-70-bus-crash-that-killed-6-was-not-paying-attention-ntsb-report-says/" TargetMode="External"/><Relationship Id="rId222" Type="http://schemas.openxmlformats.org/officeDocument/2006/relationships/image" Target="media/image11.png"/><Relationship Id="rId12" Type="http://schemas.openxmlformats.org/officeDocument/2006/relationships/hyperlink" Target="mailto:Marivero@aol.com" TargetMode="External"/><Relationship Id="rId17" Type="http://schemas.openxmlformats.org/officeDocument/2006/relationships/image" Target="media/image3.emf"/><Relationship Id="rId33" Type="http://schemas.openxmlformats.org/officeDocument/2006/relationships/hyperlink" Target="https://www.canva.com/design/DAGz7CUAy9o/HO6ROl3yaqWLz5c24fRXlA/view?utm_content=DAGz7CUAy9o&amp;utm_campaign=designshare&amp;utm_medium=link2&amp;utm_source=uniquelinks&amp;utlId=hb679b8e332" TargetMode="External"/><Relationship Id="rId38" Type="http://schemas.openxmlformats.org/officeDocument/2006/relationships/hyperlink" Target="https://cases.justia.com/illinois/court-of-appeals-fifth-appellate-district/2025-5-24-0729-0.pdf?ts=1764692248" TargetMode="External"/><Relationship Id="rId59" Type="http://schemas.openxmlformats.org/officeDocument/2006/relationships/hyperlink" Target="https://codes.ohio.gov/ohio-administrative-code/rule-4765-3-05" TargetMode="External"/><Relationship Id="rId103" Type="http://schemas.openxmlformats.org/officeDocument/2006/relationships/hyperlink" Target="https://www.njcourts.gov/system/files/court-opinions/2024/a1893-22.pdf" TargetMode="External"/><Relationship Id="rId108" Type="http://schemas.openxmlformats.org/officeDocument/2006/relationships/hyperlink" Target="https://www.dol.gov/agencies/whd/fact-sheets/17j-overtime-first-responders" TargetMode="External"/><Relationship Id="rId124" Type="http://schemas.openxmlformats.org/officeDocument/2006/relationships/hyperlink" Target="https://www.eeoc.gov/laws/guidance/fact-sheet-age-discrimination" TargetMode="External"/><Relationship Id="rId129" Type="http://schemas.openxmlformats.org/officeDocument/2006/relationships/hyperlink" Target="https://doi.org/10.7945/j6c2-q930" TargetMode="External"/><Relationship Id="rId54" Type="http://schemas.openxmlformats.org/officeDocument/2006/relationships/hyperlink" Target="https://cases.justia.com/missouri/court-of-appeals/2025-wd87298.pdf?ts=1750174248" TargetMode="External"/><Relationship Id="rId70" Type="http://schemas.openxmlformats.org/officeDocument/2006/relationships/image" Target="media/image6.jpeg"/><Relationship Id="rId75" Type="http://schemas.openxmlformats.org/officeDocument/2006/relationships/hyperlink" Target="https://doi.org/10.7945/0dwx-fc52" TargetMode="External"/><Relationship Id="rId91" Type="http://schemas.openxmlformats.org/officeDocument/2006/relationships/hyperlink" Target="https://cdn.ca9.uscourts.gov/datastore/opinions/2025/09/02/24-1044.pdf" TargetMode="External"/><Relationship Id="rId96" Type="http://schemas.openxmlformats.org/officeDocument/2006/relationships/hyperlink" Target="https://www.firerescue1.com/legal/complaint-filed-over-beard-policy-after-baltimore-paramedic-suspended?utm_source=delivra&amp;utm_medium=email&amp;utm_campaign=FR1-Daily-9-17-25&amp;utm_id=9510973&amp;dlv-emuid=fed355b8-46a2-4fa4-b55c-4d602dde33c4&amp;dlv-mlid=9510973" TargetMode="External"/><Relationship Id="rId140" Type="http://schemas.openxmlformats.org/officeDocument/2006/relationships/hyperlink" Target="https://drafting.ecfr.gov/current/title-42/chapter-IV/subchapter-B/part-414/subpart-H/section-414.610" TargetMode="External"/><Relationship Id="rId145" Type="http://schemas.openxmlformats.org/officeDocument/2006/relationships/hyperlink" Target="https://cafc.uscourts.gov/opinions-orders/24-1104.OPINION.12-9-2024_2432337.pdf" TargetMode="External"/><Relationship Id="rId161" Type="http://schemas.openxmlformats.org/officeDocument/2006/relationships/hyperlink" Target="https://www.fireengineering.com/firefighting/fire-captain-stole-narcotics-set-for-emergency-patients-ca-officials-" TargetMode="External"/><Relationship Id="rId166" Type="http://schemas.openxmlformats.org/officeDocument/2006/relationships/hyperlink" Target="https://doi.org/10.7945/0dwx-fc52" TargetMode="External"/><Relationship Id="rId182" Type="http://schemas.openxmlformats.org/officeDocument/2006/relationships/hyperlink" Target="https://www.fema.gov/sites/default/files/2020-07/fema_nims_doctrine-2017.pdf" TargetMode="External"/><Relationship Id="rId187" Type="http://schemas.openxmlformats.org/officeDocument/2006/relationships/hyperlink" Target="https://ilcourtsaudio.blob.core.windows.net/" TargetMode="External"/><Relationship Id="rId217" Type="http://schemas.openxmlformats.org/officeDocument/2006/relationships/hyperlink" Target="https://www.hstoday.us/fema-dhs-federal-pages/column-federal-courts-block-dhs-and-fema-dei-grant-conditions/" TargetMode="External"/><Relationship Id="rId1" Type="http://schemas.openxmlformats.org/officeDocument/2006/relationships/numbering" Target="numbering.xml"/><Relationship Id="rId6" Type="http://schemas.openxmlformats.org/officeDocument/2006/relationships/hyperlink" Target="https://www.usfa.fema.gov/nfa/about/feshe/course-outlines.html" TargetMode="External"/><Relationship Id="rId212" Type="http://schemas.openxmlformats.org/officeDocument/2006/relationships/hyperlink" Target="https://doi.org/10.7945/0dwx-fc52" TargetMode="External"/><Relationship Id="rId23" Type="http://schemas.openxmlformats.org/officeDocument/2006/relationships/hyperlink" Target="https://doi.org/10.7945/0dwx-fc52" TargetMode="External"/><Relationship Id="rId28" Type="http://schemas.openxmlformats.org/officeDocument/2006/relationships/hyperlink" Target="https://doi.org/10.7945/0dwx-fc52" TargetMode="External"/><Relationship Id="rId49" Type="http://schemas.openxmlformats.org/officeDocument/2006/relationships/hyperlink" Target="https://www.hmpgloballearningnetwork.com/site/emsworld/article/12051684/ambulance-design-and-safety-standards" TargetMode="External"/><Relationship Id="rId114" Type="http://schemas.openxmlformats.org/officeDocument/2006/relationships/hyperlink" Target="https://doi.org/10.7945/0dwx-fc52" TargetMode="External"/><Relationship Id="rId119" Type="http://schemas.openxmlformats.org/officeDocument/2006/relationships/hyperlink" Target="https://www.firefighterovertime.org/2026/01/12/7-3-million-settlement-reached-with-fdny-emts-and-medics/" TargetMode="External"/><Relationship Id="rId44" Type="http://schemas.openxmlformats.org/officeDocument/2006/relationships/hyperlink" Target="https://www.youtube.com/watch?v=GHO2Qjk4XIo" TargetMode="External"/><Relationship Id="rId60" Type="http://schemas.openxmlformats.org/officeDocument/2006/relationships/hyperlink" Target="https://codes.ohio.gov/ohio-revised-code/section-4765.12" TargetMode="External"/><Relationship Id="rId65" Type="http://schemas.openxmlformats.org/officeDocument/2006/relationships/hyperlink" Target="https://cases.justia.com/alabama/supreme-court/2025-sc-2025-0055.pdf?ts=1756474207" TargetMode="External"/><Relationship Id="rId81" Type="http://schemas.openxmlformats.org/officeDocument/2006/relationships/hyperlink" Target="https://www.jems.com/operations/new-york-city-will-provide-body-armor-self-defense-training-to-fdny-ems/?utm_medium=email&amp;utm_content=passive&amp;utm_source=fe_daily_newsletter&amp;utm_campaign=2024-05-02" TargetMode="External"/><Relationship Id="rId86" Type="http://schemas.openxmlformats.org/officeDocument/2006/relationships/hyperlink" Target="https://bja.ojp.gov/program/it/privacy-civil-liberties/authorities/statutes/2349" TargetMode="External"/><Relationship Id="rId130" Type="http://schemas.openxmlformats.org/officeDocument/2006/relationships/hyperlink" Target="https://cases.justia.com/georgia/court-of-appeals/2025-a25a1173.pdf?ts=1761847932" TargetMode="External"/><Relationship Id="rId135" Type="http://schemas.openxmlformats.org/officeDocument/2006/relationships/hyperlink" Target="https://www.firerescue1.com/recruitment/md-county-repays-220k-in-student-loans-for-first-responders?utm_source=delivra&amp;utm_medium=email&amp;utm_campaign=FR1-Daily-11-13-24&amp;utm_id=8054948" TargetMode="External"/><Relationship Id="rId151" Type="http://schemas.openxmlformats.org/officeDocument/2006/relationships/hyperlink" Target="https://www.dol.gov/sites/dolgov/files/ETA/Layoff/pdfs/_EmployerWARN2003.pdf" TargetMode="External"/><Relationship Id="rId156" Type="http://schemas.openxmlformats.org/officeDocument/2006/relationships/hyperlink" Target="https://www.govinfo.gov/content/pkg/USCOURTS-ca11-25-11434/pdf/USCOURTS-ca11-25-11434-0.pdf" TargetMode="External"/><Relationship Id="rId177" Type="http://schemas.openxmlformats.org/officeDocument/2006/relationships/hyperlink" Target="https://www.supremecourt.ohio.gov/rod/docs/pdf/5/2025/2025-Ohio-1961.pdf" TargetMode="External"/><Relationship Id="rId198" Type="http://schemas.openxmlformats.org/officeDocument/2006/relationships/hyperlink" Target="https://www4.courts.ca.gov/opinions/nonpub/B335656.PDF" TargetMode="External"/><Relationship Id="rId172" Type="http://schemas.openxmlformats.org/officeDocument/2006/relationships/hyperlink" Target="https://www.hipaajournal.com/medical-express-ambulance-service-data-breach/" TargetMode="External"/><Relationship Id="rId193" Type="http://schemas.openxmlformats.org/officeDocument/2006/relationships/hyperlink" Target="https://www.usfa.fema.gov/blog/rethinking-emergency-medical-services-staffing-and-delivery/" TargetMode="External"/><Relationship Id="rId202" Type="http://schemas.openxmlformats.org/officeDocument/2006/relationships/hyperlink" Target="https://www.usfa.fema.gov/blog/nhtsa-publishes-data-on-ground-ambulance-crashes/" TargetMode="External"/><Relationship Id="rId207" Type="http://schemas.openxmlformats.org/officeDocument/2006/relationships/image" Target="https://m.media-amazon.com/images/I/91lRRMUuWGL._SL1500_.jpg" TargetMode="External"/><Relationship Id="rId223" Type="http://schemas.openxmlformats.org/officeDocument/2006/relationships/image" Target="cid:image001.png@01DCA720.471FF120" TargetMode="External"/><Relationship Id="rId228" Type="http://schemas.openxmlformats.org/officeDocument/2006/relationships/theme" Target="theme/theme1.xml"/><Relationship Id="rId13" Type="http://schemas.openxmlformats.org/officeDocument/2006/relationships/image" Target="media/image1.jpeg"/><Relationship Id="rId18" Type="http://schemas.openxmlformats.org/officeDocument/2006/relationships/package" Target="embeddings/Microsoft_Word_Document.docx"/><Relationship Id="rId39" Type="http://schemas.openxmlformats.org/officeDocument/2006/relationships/hyperlink" Target="https://www.michbar.org/Portals/0/opinions/appeals/2025/102325/84576.pdf" TargetMode="External"/><Relationship Id="rId109" Type="http://schemas.openxmlformats.org/officeDocument/2006/relationships/hyperlink" Target="https://www.dol.gov/agencies/whd/fact-sheets/28-fmla" TargetMode="External"/><Relationship Id="rId34" Type="http://schemas.openxmlformats.org/officeDocument/2006/relationships/hyperlink" Target="https://digitechcomputer.com/obbba-ems-funding-impact/" TargetMode="External"/><Relationship Id="rId50" Type="http://schemas.openxmlformats.org/officeDocument/2006/relationships/hyperlink" Target="https://doi.org/10.7945/j6c2-q930" TargetMode="External"/><Relationship Id="rId55" Type="http://schemas.openxmlformats.org/officeDocument/2006/relationships/hyperlink" Target="https://www.13newsnow.com/article/news/local/mycity/virginia-beach/virginia-beach-ems-will-limit-use-of-lights-sirens-on-responses-outside-of-priority-1-classification/291-99b5908c-8efb-4c68-8271-1a6dc3ee0973" TargetMode="External"/><Relationship Id="rId76" Type="http://schemas.openxmlformats.org/officeDocument/2006/relationships/hyperlink" Target="https://media.ca11.uscourts.gov/opinions/unpub/files/202413197.pdf" TargetMode="External"/><Relationship Id="rId97" Type="http://schemas.openxmlformats.org/officeDocument/2006/relationships/hyperlink" Target="https://www.justice.gov/opa/pr/federal-court-grants-justice-departments-motion-terminate-47-year-old-consent-decree" TargetMode="External"/><Relationship Id="rId104" Type="http://schemas.openxmlformats.org/officeDocument/2006/relationships/hyperlink" Target="https://www.firerescue1.com/n-m-city-council-backs-fd-paramedic-staffing-model-restoring-chiefs-authority?utm_source=Sailthru&amp;utm_medium=email&amp;utm_campaign=FR1-Daily-3-5-26&amp;utm_term=FR1%20Daily" TargetMode="External"/><Relationship Id="rId120" Type="http://schemas.openxmlformats.org/officeDocument/2006/relationships/hyperlink" Target="https://www.firefighterovertime.org/2025/02/03/osceola-county-settles-with-bcs/" TargetMode="External"/><Relationship Id="rId125" Type="http://schemas.openxmlformats.org/officeDocument/2006/relationships/hyperlink" Target="https://www.eeoc.gov/node/24191" TargetMode="External"/><Relationship Id="rId141" Type="http://schemas.openxmlformats.org/officeDocument/2006/relationships/hyperlink" Target="https://www.irs.gov/pub/irs-pdf/p5781.pdf" TargetMode="External"/><Relationship Id="rId146" Type="http://schemas.openxmlformats.org/officeDocument/2006/relationships/hyperlink" Target="https://cases.justia.com/kentucky/court-of-appeals/2024-2023-ca-1033-mr.pdf?ts=1727446176" TargetMode="External"/><Relationship Id="rId167" Type="http://schemas.openxmlformats.org/officeDocument/2006/relationships/hyperlink" Target="https://cases.justia.com/texas/thirteenth-court-of-appeals/2026-13-25-00099-cv.pdf?ts=1772125541" TargetMode="External"/><Relationship Id="rId188" Type="http://schemas.openxmlformats.org/officeDocument/2006/relationships/hyperlink" Target="https://law.justia.com/cases/new-york/appellate-division-fourth-department/2025/816-1-ca-24-01193.html" TargetMode="External"/><Relationship Id="rId7" Type="http://schemas.openxmlformats.org/officeDocument/2006/relationships/hyperlink" Target="mailto:Lawrence.bennett@uc.edu" TargetMode="External"/><Relationship Id="rId71" Type="http://schemas.openxmlformats.org/officeDocument/2006/relationships/hyperlink" Target="mailto:jmosch13@aol.com" TargetMode="External"/><Relationship Id="rId92" Type="http://schemas.openxmlformats.org/officeDocument/2006/relationships/hyperlink" Target="https://caselaw.findlaw.com/court/ma-court-of-appeals/116890923.html" TargetMode="External"/><Relationship Id="rId162" Type="http://schemas.openxmlformats.org/officeDocument/2006/relationships/hyperlink" Target="https://www.hhs.gov/hipaa/for-professionals/compliance-enforcement/index.html" TargetMode="External"/><Relationship Id="rId183" Type="http://schemas.openxmlformats.org/officeDocument/2006/relationships/hyperlink" Target="https://www.fema.gov/emergency-managers/national-preparedness" TargetMode="External"/><Relationship Id="rId213" Type="http://schemas.openxmlformats.org/officeDocument/2006/relationships/hyperlink" Target="https://scholar.uc.edu/show/ks65hd707" TargetMode="External"/><Relationship Id="rId218" Type="http://schemas.openxmlformats.org/officeDocument/2006/relationships/hyperlink" Target="https://www.hstoday.us/perspective/eyes-on-preparedness-federal-courts-block-fema-dhs-immigration-grant-conditions-safeguarding-billions-in-emergency-preparedness-funds/" TargetMode="External"/><Relationship Id="rId2" Type="http://schemas.openxmlformats.org/officeDocument/2006/relationships/styles" Target="styles.xml"/><Relationship Id="rId29" Type="http://schemas.openxmlformats.org/officeDocument/2006/relationships/hyperlink" Target="https://doi.org/10.7945/j6c2-q930" TargetMode="External"/><Relationship Id="rId24" Type="http://schemas.openxmlformats.org/officeDocument/2006/relationships/hyperlink" Target="https://cases.justia.com/florida/third-district-court-of-appeal/2026-3d23-2235.pdf?ts=1772651428" TargetMode="External"/><Relationship Id="rId40" Type="http://schemas.openxmlformats.org/officeDocument/2006/relationships/hyperlink" Target="https://cases.justia.com/kentucky/court-of-appeals/2024-2022-ca-1330-mr.pdf?ts=1709910288" TargetMode="External"/><Relationship Id="rId45" Type="http://schemas.openxmlformats.org/officeDocument/2006/relationships/hyperlink" Target="https://www.hmpgloballearningnetwork.com/site/emsworld/article/12235576/fifty-years-of-modern-ems-looking-back-at-the-paper-that-started-it-all" TargetMode="External"/><Relationship Id="rId66" Type="http://schemas.openxmlformats.org/officeDocument/2006/relationships/hyperlink" Target="https://cases.justia.com/ohio/second-district-court-of-appeals/2024-2024-ca-3-0.pdf?ts=1725029311" TargetMode="External"/><Relationship Id="rId87" Type="http://schemas.openxmlformats.org/officeDocument/2006/relationships/hyperlink" Target="https://www.nbc4i.com/news/local-news/licking-county/truck-driver-in-fiery-i-70-bus-crash-that-killed-6-was-not-paying-attention-ntsb-report-says/" TargetMode="External"/><Relationship Id="rId110" Type="http://schemas.openxmlformats.org/officeDocument/2006/relationships/hyperlink" Target="https://www.dol.gov/agencies/vets/programs/userra/aboutuserra" TargetMode="External"/><Relationship Id="rId115" Type="http://schemas.openxmlformats.org/officeDocument/2006/relationships/hyperlink" Target="https://doi.org/10.7945/j6c2-q930" TargetMode="External"/><Relationship Id="rId131" Type="http://schemas.openxmlformats.org/officeDocument/2006/relationships/hyperlink" Target="https://www.njcourts.gov/system/files/court-opinions/2025/a0275-24.pdf" TargetMode="External"/><Relationship Id="rId136" Type="http://schemas.openxmlformats.org/officeDocument/2006/relationships/hyperlink" Target="https://oig.hhs.gov/compliance/physician-education/fraud-abuse-laws/" TargetMode="External"/><Relationship Id="rId157" Type="http://schemas.openxmlformats.org/officeDocument/2006/relationships/hyperlink" Target="https://www4.courts.ca.gov/opinions/nonpub/B333041.PDF" TargetMode="External"/><Relationship Id="rId178" Type="http://schemas.openxmlformats.org/officeDocument/2006/relationships/hyperlink" Target="https://cases.justia.com/missouri/court-of-appeals/2024-sd38313.pdf?ts=1724895006" TargetMode="External"/><Relationship Id="rId61" Type="http://schemas.openxmlformats.org/officeDocument/2006/relationships/hyperlink" Target="https://oig.hhs.gov/about-oig/whistleblower/" TargetMode="External"/><Relationship Id="rId82" Type="http://schemas.openxmlformats.org/officeDocument/2006/relationships/image" Target="media/image7.jpeg"/><Relationship Id="rId152" Type="http://schemas.openxmlformats.org/officeDocument/2006/relationships/hyperlink" Target="https://supreme.justia.com/cases/federal/us/585/16-1466/" TargetMode="External"/><Relationship Id="rId173" Type="http://schemas.openxmlformats.org/officeDocument/2006/relationships/image" Target="media/image8.jpeg"/><Relationship Id="rId194" Type="http://schemas.openxmlformats.org/officeDocument/2006/relationships/hyperlink" Target="https://doi.org/10.7945/j6c2-q930" TargetMode="External"/><Relationship Id="rId199" Type="http://schemas.openxmlformats.org/officeDocument/2006/relationships/hyperlink" Target="https://casetext.com/case/kilpatrick-v-city-of-l-a" TargetMode="External"/><Relationship Id="rId203" Type="http://schemas.openxmlformats.org/officeDocument/2006/relationships/hyperlink" Target="mailto:lawrence.bennett@uc.edu" TargetMode="External"/><Relationship Id="rId208" Type="http://schemas.openxmlformats.org/officeDocument/2006/relationships/hyperlink" Target="https://doi.org/10.7945/j6c2-q930" TargetMode="External"/><Relationship Id="rId19" Type="http://schemas.openxmlformats.org/officeDocument/2006/relationships/image" Target="media/image4.emf"/><Relationship Id="rId224" Type="http://schemas.openxmlformats.org/officeDocument/2006/relationships/hyperlink" Target="https://linkprotect.cudasvc.com/url?a=https%3a%2f%2fWaldorf.edu&amp;c=E,1,0HvMNUrkqJqi6VX9SomAMHuRTTABWC_ilvPD49NR8Y3crIslhs3W4hxjSzJ7ysdcRWGvh15bWaqO81d5MyT5pdUVpp2rupnXOJA66Ld_&amp;typo=1" TargetMode="External"/><Relationship Id="rId14" Type="http://schemas.openxmlformats.org/officeDocument/2006/relationships/hyperlink" Target="http://www.waveland.com/browse.php?t=708" TargetMode="External"/><Relationship Id="rId30" Type="http://schemas.openxmlformats.org/officeDocument/2006/relationships/hyperlink" Target="https://law.justia.com/cases/new-york/appellate-division-third-department/2026/cv-24-1117-cv-25-0151.html" TargetMode="External"/><Relationship Id="rId35" Type="http://schemas.openxmlformats.org/officeDocument/2006/relationships/hyperlink" Target="https://www.jems.com/ems-operations/detroit-pushes-to-reduce-ems-response-times-even-more-with-nurse-navigators/?utm_medium=email&amp;utm_source=fe_daily_newsletter&amp;utm_campaign=2025-5-29&amp;oly_enc_id=0573H1103045H2E" TargetMode="External"/><Relationship Id="rId56" Type="http://schemas.openxmlformats.org/officeDocument/2006/relationships/hyperlink" Target="https://www.ems1.com/fire-ems/texas-fire-chief-resigns-after-union-dispute-ems-merger-controversy" TargetMode="External"/><Relationship Id="rId77" Type="http://schemas.openxmlformats.org/officeDocument/2006/relationships/hyperlink" Target="https://www.pacourts.us/assets/opinions/Superior/out/J-A19045-25m%20-%20106549181332513446.pdf?cb=1" TargetMode="External"/><Relationship Id="rId100" Type="http://schemas.openxmlformats.org/officeDocument/2006/relationships/hyperlink" Target="https://doi.org/10.7945/j6c2-q930" TargetMode="External"/><Relationship Id="rId105" Type="http://schemas.openxmlformats.org/officeDocument/2006/relationships/hyperlink" Target="https://www.firerescue1.com/fire-based-ems/mich-fd-rolls-out-peak-demand-ems-units-to-fight-paramedic-burnout?utm_source=Sailthru&amp;utm_medium=email&amp;utm_campaign=FR1-Daily-3-3-26&amp;utm_term=FR1%20Daily" TargetMode="External"/><Relationship Id="rId126" Type="http://schemas.openxmlformats.org/officeDocument/2006/relationships/hyperlink" Target="https://www.union-bulletin.com/news/national/senate-bill-could-allow-off-duty-fire-and-rescue-workers-to-use-medical-marijuana/article_9f9ace65-ccc8-52b4-9673-688d124dcbca.html" TargetMode="External"/><Relationship Id="rId147" Type="http://schemas.openxmlformats.org/officeDocument/2006/relationships/hyperlink" Target="https://casetext.com/case/louis-v-liberty-cnty-emergency-med-servs-3" TargetMode="External"/><Relationship Id="rId168" Type="http://schemas.openxmlformats.org/officeDocument/2006/relationships/hyperlink" Target="https://www.supremecourt.ohio.gov/rod/docs/pdf/11/2026/2026-Ohio-67.pdf" TargetMode="External"/><Relationship Id="rId8" Type="http://schemas.openxmlformats.org/officeDocument/2006/relationships/hyperlink" Target="https://doi.org/10.7945/j6c2-q930" TargetMode="External"/><Relationship Id="rId51" Type="http://schemas.openxmlformats.org/officeDocument/2006/relationships/hyperlink" Target="https://doi.org/10.7945/0dwx-fc52" TargetMode="External"/><Relationship Id="rId72" Type="http://schemas.openxmlformats.org/officeDocument/2006/relationships/hyperlink" Target="https://www.ahcancal.org/News-and-Communications/Blog/Pages/OSHA-Enforcement-A-Guide-to-Federal-OSHA-and-State-OSH-Programs.aspx" TargetMode="External"/><Relationship Id="rId93" Type="http://schemas.openxmlformats.org/officeDocument/2006/relationships/hyperlink" Target="https://casetext.com/case/kenn-v-eascare-llc-1" TargetMode="External"/><Relationship Id="rId98" Type="http://schemas.openxmlformats.org/officeDocument/2006/relationships/hyperlink" Target="https://doi.org/10.7945/j6c2-q930" TargetMode="External"/><Relationship Id="rId121" Type="http://schemas.openxmlformats.org/officeDocument/2006/relationships/hyperlink" Target="https://www.justice.gov/archives/opa/pr/justice-department-secures-settlement-protecting-employment-rights-servicemembers" TargetMode="External"/><Relationship Id="rId142" Type="http://schemas.openxmlformats.org/officeDocument/2006/relationships/hyperlink" Target="https://ems.ohio.gov/programs-services/ems-grants/ohio-ems-grants-awards" TargetMode="External"/><Relationship Id="rId163" Type="http://schemas.openxmlformats.org/officeDocument/2006/relationships/hyperlink" Target="https://www.hhs.gov/hipaa/for-professionals/security/hipaa-security-rule-nprm/index.html" TargetMode="External"/><Relationship Id="rId184" Type="http://schemas.openxmlformats.org/officeDocument/2006/relationships/hyperlink" Target="https://www.fema.gov/emergency-managers/nims" TargetMode="External"/><Relationship Id="rId189" Type="http://schemas.openxmlformats.org/officeDocument/2006/relationships/hyperlink" Target="https://caselaw.findlaw.com/court/ca-court-of-appeal/116718051.html" TargetMode="External"/><Relationship Id="rId219" Type="http://schemas.openxmlformats.org/officeDocument/2006/relationships/hyperlink" Target="https://www.hstoday.us/subject-matter-areas/unmanned-vehicles/eyes-in-the-sky-do-cities-need-warrants-for-drones/" TargetMode="External"/><Relationship Id="rId3" Type="http://schemas.openxmlformats.org/officeDocument/2006/relationships/settings" Target="settings.xml"/><Relationship Id="rId214" Type="http://schemas.openxmlformats.org/officeDocument/2006/relationships/hyperlink" Target="http://www.waveland.com/browse.php?t=708" TargetMode="External"/><Relationship Id="rId25" Type="http://schemas.openxmlformats.org/officeDocument/2006/relationships/hyperlink" Target="https://www.iaff.org/wp-content/uploads/FLSA-Manual-2022-Edition_FINAL.22Aug01.pdf" TargetMode="External"/><Relationship Id="rId46" Type="http://schemas.openxmlformats.org/officeDocument/2006/relationships/hyperlink" Target="https://www.dhs.gov/archive/science-and-technology/responder-news-ambulance-crash-test-methods" TargetMode="External"/><Relationship Id="rId67" Type="http://schemas.openxmlformats.org/officeDocument/2006/relationships/hyperlink" Target="https://www.federalregister.gov/documents/2026/02/05/2026-02288/registering-emergency-medical-services-agencies-under-the-protecting-patient-access-to-emergency" TargetMode="External"/><Relationship Id="rId116" Type="http://schemas.openxmlformats.org/officeDocument/2006/relationships/hyperlink" Target="https://cases.justia.com/texas/fifteenth-court-of-appeals/2025-15-24-00048-cv.pdf?ts=1753365777" TargetMode="External"/><Relationship Id="rId137" Type="http://schemas.openxmlformats.org/officeDocument/2006/relationships/hyperlink" Target="https://uscode.house.gov/view.xhtml?req=(title:42%20section:2000e-3%20edition:prelim)%20OR%20(granuleid:USC-prelim-title42-section2000e-3)&amp;f=treesort&amp;edition=prelim&amp;num=0&amp;jumpTo=true" TargetMode="External"/><Relationship Id="rId158" Type="http://schemas.openxmlformats.org/officeDocument/2006/relationships/hyperlink" Target="https://cases.justia.com/minnesota/court-of-appeals/2024-a23-1210.pdf?ts=1710536669" TargetMode="External"/><Relationship Id="rId20" Type="http://schemas.openxmlformats.org/officeDocument/2006/relationships/package" Target="embeddings/Microsoft_Word_Document1.docx"/><Relationship Id="rId41" Type="http://schemas.openxmlformats.org/officeDocument/2006/relationships/hyperlink" Target="https://www.firerescue1.com/legal/phoenix-to-pay-2m-over-toddlers-death-after-firefighters-advised-against-transport?utm_source=delivra&amp;utm_medium=email&amp;utm_campaign=FR1-Daily-6-20-25&amp;utm_id=9093030&amp;dlv-emuid=fed355b8-46a2-4fa4-b55c-4d602dde33c4&amp;dlv-mlid=9093030" TargetMode="External"/><Relationship Id="rId62" Type="http://schemas.openxmlformats.org/officeDocument/2006/relationships/hyperlink" Target="https://doi.org/10.7945/j6c2-q930" TargetMode="External"/><Relationship Id="rId83" Type="http://schemas.openxmlformats.org/officeDocument/2006/relationships/hyperlink" Target="https://www.eeoc.gov/wysk/what-you-should-know-about-dei-related-discrimination-work" TargetMode="External"/><Relationship Id="rId88" Type="http://schemas.openxmlformats.org/officeDocument/2006/relationships/hyperlink" Target="https://doi.org/10.7945/j6c2-q930" TargetMode="External"/><Relationship Id="rId111" Type="http://schemas.openxmlformats.org/officeDocument/2006/relationships/hyperlink" Target="https://www.irs.gov/retirement-plans/401k-plans" TargetMode="External"/><Relationship Id="rId132" Type="http://schemas.openxmlformats.org/officeDocument/2006/relationships/hyperlink" Target="https://www.courts.wa.gov/opinions/pdf/862057.pdf" TargetMode="External"/><Relationship Id="rId153" Type="http://schemas.openxmlformats.org/officeDocument/2006/relationships/hyperlink" Target="https://doi.org/10.7945/j6c2-q930" TargetMode="External"/><Relationship Id="rId174" Type="http://schemas.openxmlformats.org/officeDocument/2006/relationships/image" Target="cid:15903AB6-0100-4760-88E9-0D13B7DF90CA" TargetMode="External"/><Relationship Id="rId179" Type="http://schemas.openxmlformats.org/officeDocument/2006/relationships/hyperlink" Target="https://cdn.ca9.uscourts.gov/datastore/opinions/2024/04/15/22-15546.pdf" TargetMode="External"/><Relationship Id="rId195" Type="http://schemas.openxmlformats.org/officeDocument/2006/relationships/hyperlink" Target="https://doi.org/10.7945/0dwx-fc52" TargetMode="External"/><Relationship Id="rId209" Type="http://schemas.openxmlformats.org/officeDocument/2006/relationships/hyperlink" Target="https://scholar.uc.edu/show/dn39x307g" TargetMode="External"/><Relationship Id="rId190" Type="http://schemas.openxmlformats.org/officeDocument/2006/relationships/hyperlink" Target="https://www.nemsma.org/page/2026NEMSMALeadershipConference" TargetMode="External"/><Relationship Id="rId204" Type="http://schemas.openxmlformats.org/officeDocument/2006/relationships/image" Target="media/image9.jpeg"/><Relationship Id="rId220" Type="http://schemas.openxmlformats.org/officeDocument/2006/relationships/hyperlink" Target="https://www.iafc.org/docs/default-source/1vcos/amberribbonreport.pdf?sfvrsn=9b9a7e0c_4" TargetMode="External"/><Relationship Id="rId225" Type="http://schemas.openxmlformats.org/officeDocument/2006/relationships/hyperlink" Target="mailto:Marivero@aol.com" TargetMode="External"/><Relationship Id="rId15" Type="http://schemas.openxmlformats.org/officeDocument/2006/relationships/image" Target="media/image2.jpeg"/><Relationship Id="rId36" Type="http://schemas.openxmlformats.org/officeDocument/2006/relationships/hyperlink" Target="https://doi.org/10.7945/j6c2-q930" TargetMode="External"/><Relationship Id="rId57" Type="http://schemas.openxmlformats.org/officeDocument/2006/relationships/hyperlink" Target="https://www.firerescue1.com/fire-chief/fmr-conn-fire-chief-allegedly-had-firefighter-impersonate-him-for-ems-training?utm_source=delivra&amp;utm_medium=email&amp;utm_campaign=FR1-Daily-9-19-24&amp;utm_id=7602888" TargetMode="External"/><Relationship Id="rId106" Type="http://schemas.openxmlformats.org/officeDocument/2006/relationships/hyperlink" Target="https://www.ems1.com/legislation-funding/n-y-governor-vetoes-nyc-ems-staffing-bill-inspired-by-slain-fdny-emt" TargetMode="External"/><Relationship Id="rId127" Type="http://schemas.openxmlformats.org/officeDocument/2006/relationships/hyperlink" Target="https://doi.org/10.7945/j6c2-q930" TargetMode="External"/><Relationship Id="rId10" Type="http://schemas.openxmlformats.org/officeDocument/2006/relationships/hyperlink" Target="mailto:sbwell2525@gmail.com" TargetMode="External"/><Relationship Id="rId31" Type="http://schemas.openxmlformats.org/officeDocument/2006/relationships/hyperlink" Target="https://cases.justia.com/louisiana/fourth-circuit-court-of-appeal/2025-2024-ca-0437.pdf?ts=1741310103" TargetMode="External"/><Relationship Id="rId52" Type="http://schemas.openxmlformats.org/officeDocument/2006/relationships/hyperlink" Target="https://searchdro.kscourts.gov/documents/pdf/caseDecisions/d2d9aca8-0558-406d-9148-9139f4e8d305_125812.pdf" TargetMode="External"/><Relationship Id="rId73" Type="http://schemas.openxmlformats.org/officeDocument/2006/relationships/hyperlink" Target="https://www.kff.org/hiv-aids/the-ryan-white-hiv-aids-program-the-basics/" TargetMode="External"/><Relationship Id="rId78" Type="http://schemas.openxmlformats.org/officeDocument/2006/relationships/hyperlink" Target="https://cases.justia.com/north-carolina/court-of-appeals/2024-23-881.pdf?ts=1716294565" TargetMode="External"/><Relationship Id="rId94" Type="http://schemas.openxmlformats.org/officeDocument/2006/relationships/hyperlink" Target="https://www.ems1.com/legislation-funding/bill-seeks-congressional-gold-medal-for-pioneering-freedom-house-ambulance-service" TargetMode="External"/><Relationship Id="rId99" Type="http://schemas.openxmlformats.org/officeDocument/2006/relationships/hyperlink" Target="https://doi.org/10.7945/0dwx-fc52" TargetMode="External"/><Relationship Id="rId101" Type="http://schemas.openxmlformats.org/officeDocument/2006/relationships/hyperlink" Target="https://caselaw.findlaw.com/court/ak-supreme-court/117230404.html" TargetMode="External"/><Relationship Id="rId122" Type="http://schemas.openxmlformats.org/officeDocument/2006/relationships/hyperlink" Target="https://www.eeoc.gov/sexual-harassment" TargetMode="External"/><Relationship Id="rId143" Type="http://schemas.openxmlformats.org/officeDocument/2006/relationships/hyperlink" Target="https://doi.org/10.7945/j6c2-q930" TargetMode="External"/><Relationship Id="rId148" Type="http://schemas.openxmlformats.org/officeDocument/2006/relationships/hyperlink" Target="https://www.kunc.org/politics/2026-03-04/ambulance-services-could-get-funding-boost-while-saving-the-state-millions-under-new-bill?_amp=true" TargetMode="External"/><Relationship Id="rId164" Type="http://schemas.openxmlformats.org/officeDocument/2006/relationships/hyperlink" Target="https://www.jems.com/ems-management/hipaa-and-ems-navigating-information-sharing-and-quality-improvement/" TargetMode="External"/><Relationship Id="rId169" Type="http://schemas.openxmlformats.org/officeDocument/2006/relationships/hyperlink" Target="https://cases.justia.com/west-virginia/intermediate-court-of-appeals/2025-24-ica-364.pdf?ts=1749239242" TargetMode="External"/><Relationship Id="rId185" Type="http://schemas.openxmlformats.org/officeDocument/2006/relationships/hyperlink" Target="https://doi.org/10.7945/j6c2-q930" TargetMode="External"/><Relationship Id="rId4" Type="http://schemas.openxmlformats.org/officeDocument/2006/relationships/webSettings" Target="webSettings.xml"/><Relationship Id="rId9" Type="http://schemas.openxmlformats.org/officeDocument/2006/relationships/hyperlink" Target="mailto:jmosch13@aol.com" TargetMode="External"/><Relationship Id="rId180" Type="http://schemas.openxmlformats.org/officeDocument/2006/relationships/hyperlink" Target="https://www.justice.gov/opa/pr/justice-department-issues-updated-letters-and-fact-sheet-about-professional-license" TargetMode="External"/><Relationship Id="rId210" Type="http://schemas.openxmlformats.org/officeDocument/2006/relationships/hyperlink" Target="https://doi.org/10.7945/av8d-c920" TargetMode="External"/><Relationship Id="rId215" Type="http://schemas.openxmlformats.org/officeDocument/2006/relationships/hyperlink" Target="https://www.hstoday.us/subject-matter-areas/counterterrorism/9-11-litigation-is-building-a-new-legal-framework-for-foreign-terrorist-accountability/" TargetMode="External"/><Relationship Id="rId26" Type="http://schemas.openxmlformats.org/officeDocument/2006/relationships/hyperlink" Target="https://www.dol.gov/sites/dolgov/files/WHD/opinion-letters/legacy/ol_1995-02-13_a.pdf" TargetMode="External"/><Relationship Id="rId47" Type="http://schemas.openxmlformats.org/officeDocument/2006/relationships/hyperlink" Target="https://www.cms.gov/files/document/emtala-know-your-rights.pdf-0" TargetMode="External"/><Relationship Id="rId68" Type="http://schemas.openxmlformats.org/officeDocument/2006/relationships/hyperlink" Target="https://www.dispatch.com/story/news/local/2026/01/12/columbus-ohio-nurse-option-some-911-calls-ambulance-demand/88144333007/?gnt-cfr=1&amp;gca-cat=p&amp;gca-uir=true&amp;gca-epti=z116251p118550c118550e1149xxv116251d--40--b--40--&amp;gca-ft=184&amp;gca-ds=sophi" TargetMode="External"/><Relationship Id="rId89" Type="http://schemas.openxmlformats.org/officeDocument/2006/relationships/hyperlink" Target="https://doi.org/10.7945/0dwx-fc52" TargetMode="External"/><Relationship Id="rId112" Type="http://schemas.openxmlformats.org/officeDocument/2006/relationships/hyperlink" Target="https://www.irs.gov/government-entities/federal-state-local-governments/faqs-for-government-entities-regarding-cafeteria-plans" TargetMode="External"/><Relationship Id="rId133" Type="http://schemas.openxmlformats.org/officeDocument/2006/relationships/hyperlink" Target="https://www.firerescue1.com/legal/md-senate-bill-would-protect-off-duty-medical-marijuana-use-for-firefighters?utm_source=Sailthru&amp;utm_medium=email&amp;utm_campaign=FR1-Daily-3-4-26&amp;utm_term=FR1%20Daily" TargetMode="External"/><Relationship Id="rId154" Type="http://schemas.openxmlformats.org/officeDocument/2006/relationships/hyperlink" Target="https://doi.org/10.7945/0dwx-fc52" TargetMode="External"/><Relationship Id="rId175" Type="http://schemas.openxmlformats.org/officeDocument/2006/relationships/hyperlink" Target="https://doi.org/10.7945/j6c2-q930" TargetMode="External"/><Relationship Id="rId196" Type="http://schemas.openxmlformats.org/officeDocument/2006/relationships/hyperlink" Target="https://cases.justia.com/texas/thirteenth-court-of-appeals/2026-13-25-00099-cv.pdf?ts=1772125541" TargetMode="External"/><Relationship Id="rId200" Type="http://schemas.openxmlformats.org/officeDocument/2006/relationships/hyperlink" Target="https://cfsi.org/" TargetMode="External"/><Relationship Id="rId16" Type="http://schemas.openxmlformats.org/officeDocument/2006/relationships/hyperlink" Target="https://doi.org/10.7945/j6c2-q930" TargetMode="External"/><Relationship Id="rId221" Type="http://schemas.openxmlformats.org/officeDocument/2006/relationships/hyperlink" Target="mailto:jmosch13@aol.com" TargetMode="External"/><Relationship Id="rId37" Type="http://schemas.openxmlformats.org/officeDocument/2006/relationships/hyperlink" Target="https://doi.org/10.7945/0dwx-fc52" TargetMode="External"/><Relationship Id="rId58" Type="http://schemas.openxmlformats.org/officeDocument/2006/relationships/hyperlink" Target="https://codes.ohio.gov/ohio-revised-code/section-4765.49" TargetMode="External"/><Relationship Id="rId79" Type="http://schemas.openxmlformats.org/officeDocument/2006/relationships/hyperlink" Target="https://www.ems1.com/escaping-violent-encounters/mo-paramedic-assaulted-by-patient-inside-ambulance" TargetMode="External"/><Relationship Id="rId102" Type="http://schemas.openxmlformats.org/officeDocument/2006/relationships/hyperlink" Target="https://www4.courts.ca.gov/opinions/nonpub/B332479.PDF" TargetMode="External"/><Relationship Id="rId123" Type="http://schemas.openxmlformats.org/officeDocument/2006/relationships/hyperlink" Target="https://www.eeoc.gov/publications/ada-your-employment-rights-individual-disability" TargetMode="External"/><Relationship Id="rId144" Type="http://schemas.openxmlformats.org/officeDocument/2006/relationships/hyperlink" Target="https://doi.org/10.7945/0dwx-fc52" TargetMode="External"/><Relationship Id="rId90" Type="http://schemas.openxmlformats.org/officeDocument/2006/relationships/hyperlink" Target="https://doi.org/10.7945/j6c2-q930" TargetMode="External"/><Relationship Id="rId165" Type="http://schemas.openxmlformats.org/officeDocument/2006/relationships/hyperlink" Target="https://doi.org/10.7945/j6c2-q930" TargetMode="External"/><Relationship Id="rId186" Type="http://schemas.openxmlformats.org/officeDocument/2006/relationships/hyperlink" Target="https://doi.org/10.7945/0dwx-fc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709</TotalTime>
  <Pages>80</Pages>
  <Words>26672</Words>
  <Characters>152032</Characters>
  <Application>Microsoft Office Word</Application>
  <DocSecurity>0</DocSecurity>
  <Lines>1266</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Bennett</dc:creator>
  <cp:keywords/>
  <dc:description/>
  <cp:lastModifiedBy>Lawrence Bennett</cp:lastModifiedBy>
  <cp:revision>663</cp:revision>
  <dcterms:created xsi:type="dcterms:W3CDTF">2026-03-09T12:21:00Z</dcterms:created>
  <dcterms:modified xsi:type="dcterms:W3CDTF">2026-04-21T11:44:00Z</dcterms:modified>
</cp:coreProperties>
</file>