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F4F03" w14:textId="464D471F" w:rsidR="0013576B" w:rsidRPr="0021031C" w:rsidRDefault="0013576B" w:rsidP="0013576B">
      <w:pPr>
        <w:jc w:val="center"/>
        <w:rPr>
          <w:sz w:val="28"/>
          <w:szCs w:val="28"/>
        </w:rPr>
      </w:pPr>
      <w:r>
        <w:rPr>
          <w:sz w:val="28"/>
          <w:szCs w:val="28"/>
        </w:rPr>
        <w:t xml:space="preserve">Codebook for </w:t>
      </w:r>
      <w:r w:rsidR="00CF32A2">
        <w:rPr>
          <w:sz w:val="28"/>
          <w:szCs w:val="28"/>
        </w:rPr>
        <w:t xml:space="preserve">Varieties of International Cyber Strategies (VoICS) </w:t>
      </w:r>
      <w:r>
        <w:rPr>
          <w:sz w:val="28"/>
          <w:szCs w:val="28"/>
        </w:rPr>
        <w:t>Dataset</w:t>
      </w:r>
    </w:p>
    <w:p w14:paraId="02404A1B" w14:textId="77777777" w:rsidR="0013576B" w:rsidRDefault="0013576B"/>
    <w:p w14:paraId="2D93C7FC" w14:textId="3F522E4F" w:rsidR="004E34AA" w:rsidRDefault="0013576B">
      <w:r>
        <w:t>Th</w:t>
      </w:r>
      <w:r w:rsidR="000F59B7">
        <w:t>is codebook explains the</w:t>
      </w:r>
      <w:r>
        <w:t xml:space="preserve"> </w:t>
      </w:r>
      <w:r w:rsidR="00CF32A2">
        <w:t xml:space="preserve">VoICS </w:t>
      </w:r>
      <w:r>
        <w:t xml:space="preserve">dataset on </w:t>
      </w:r>
      <w:r w:rsidR="000F59B7">
        <w:t xml:space="preserve">National </w:t>
      </w:r>
      <w:r w:rsidRPr="0013576B">
        <w:t xml:space="preserve">Cybersecurity Strategies </w:t>
      </w:r>
      <w:r w:rsidR="00FA24C9">
        <w:t>(</w:t>
      </w:r>
      <w:r w:rsidR="00271BA5">
        <w:t>NCS</w:t>
      </w:r>
      <w:r w:rsidR="00FA24C9">
        <w:t>)</w:t>
      </w:r>
      <w:r w:rsidRPr="0013576B">
        <w:t>, 2003-2023</w:t>
      </w:r>
      <w:r w:rsidR="000F59B7">
        <w:t xml:space="preserve">. Words and phrases in </w:t>
      </w:r>
      <w:r w:rsidR="00271BA5" w:rsidRPr="00271BA5">
        <w:t xml:space="preserve">NCS </w:t>
      </w:r>
      <w:r w:rsidR="000F59B7">
        <w:t xml:space="preserve">have been generated using WordStat text analysis software (TAS). The dataset </w:t>
      </w:r>
      <w:r>
        <w:t xml:space="preserve">contains the following variables indicators: </w:t>
      </w:r>
    </w:p>
    <w:tbl>
      <w:tblPr>
        <w:tblStyle w:val="TableGrid"/>
        <w:tblW w:w="9715" w:type="dxa"/>
        <w:tblLook w:val="04A0" w:firstRow="1" w:lastRow="0" w:firstColumn="1" w:lastColumn="0" w:noHBand="0" w:noVBand="1"/>
      </w:tblPr>
      <w:tblGrid>
        <w:gridCol w:w="2195"/>
        <w:gridCol w:w="1115"/>
        <w:gridCol w:w="1792"/>
        <w:gridCol w:w="1694"/>
        <w:gridCol w:w="2919"/>
      </w:tblGrid>
      <w:tr w:rsidR="00D5675E" w14:paraId="23D166A4" w14:textId="77777777" w:rsidTr="00445737">
        <w:tc>
          <w:tcPr>
            <w:tcW w:w="2195" w:type="dxa"/>
          </w:tcPr>
          <w:p w14:paraId="3F95E706" w14:textId="7FAE13DD" w:rsidR="0013576B" w:rsidRDefault="0013576B">
            <w:r>
              <w:t>Variable Name</w:t>
            </w:r>
          </w:p>
        </w:tc>
        <w:tc>
          <w:tcPr>
            <w:tcW w:w="1115" w:type="dxa"/>
          </w:tcPr>
          <w:p w14:paraId="6D55E424" w14:textId="57F82109" w:rsidR="0013576B" w:rsidRDefault="0013576B">
            <w:r>
              <w:t>Type of Data</w:t>
            </w:r>
          </w:p>
        </w:tc>
        <w:tc>
          <w:tcPr>
            <w:tcW w:w="1792" w:type="dxa"/>
          </w:tcPr>
          <w:p w14:paraId="74CCA6BF" w14:textId="304BF72A" w:rsidR="0013576B" w:rsidRDefault="0013576B">
            <w:r>
              <w:t>Short Description</w:t>
            </w:r>
          </w:p>
        </w:tc>
        <w:tc>
          <w:tcPr>
            <w:tcW w:w="1694" w:type="dxa"/>
          </w:tcPr>
          <w:p w14:paraId="6A25D7DC" w14:textId="385C5232" w:rsidR="0013576B" w:rsidRDefault="0013576B">
            <w:r>
              <w:t>Data Range</w:t>
            </w:r>
          </w:p>
        </w:tc>
        <w:tc>
          <w:tcPr>
            <w:tcW w:w="2919" w:type="dxa"/>
          </w:tcPr>
          <w:p w14:paraId="48D6F11B" w14:textId="3F8E9B5F" w:rsidR="0013576B" w:rsidRDefault="0013576B">
            <w:r>
              <w:t>Calculation Method</w:t>
            </w:r>
            <w:r w:rsidR="00263644">
              <w:rPr>
                <w:rStyle w:val="FootnoteReference"/>
              </w:rPr>
              <w:footnoteReference w:id="1"/>
            </w:r>
          </w:p>
        </w:tc>
      </w:tr>
      <w:tr w:rsidR="00D5675E" w14:paraId="4F37863E" w14:textId="77777777" w:rsidTr="00445737">
        <w:tc>
          <w:tcPr>
            <w:tcW w:w="2195" w:type="dxa"/>
          </w:tcPr>
          <w:p w14:paraId="335B5F3F" w14:textId="5223C661" w:rsidR="0013576B" w:rsidRPr="00805A0F" w:rsidRDefault="0013576B">
            <w:pPr>
              <w:rPr>
                <w:rFonts w:ascii="Calibri" w:hAnsi="Calibri" w:cs="Calibri"/>
                <w:b/>
                <w:bCs/>
                <w:color w:val="000000"/>
                <w:sz w:val="20"/>
                <w:szCs w:val="20"/>
              </w:rPr>
            </w:pPr>
            <w:r w:rsidRPr="00805A0F">
              <w:rPr>
                <w:rFonts w:ascii="Calibri" w:hAnsi="Calibri" w:cs="Calibri"/>
                <w:b/>
                <w:bCs/>
                <w:color w:val="000000"/>
                <w:sz w:val="20"/>
                <w:szCs w:val="20"/>
              </w:rPr>
              <w:t>Country_Year</w:t>
            </w:r>
          </w:p>
        </w:tc>
        <w:tc>
          <w:tcPr>
            <w:tcW w:w="1115" w:type="dxa"/>
          </w:tcPr>
          <w:p w14:paraId="07354B9A" w14:textId="71CC511A" w:rsidR="0013576B" w:rsidRPr="00805A0F" w:rsidRDefault="0013576B">
            <w:pPr>
              <w:rPr>
                <w:sz w:val="20"/>
                <w:szCs w:val="20"/>
              </w:rPr>
            </w:pPr>
            <w:r w:rsidRPr="00805A0F">
              <w:rPr>
                <w:sz w:val="20"/>
                <w:szCs w:val="20"/>
              </w:rPr>
              <w:t>String</w:t>
            </w:r>
          </w:p>
        </w:tc>
        <w:tc>
          <w:tcPr>
            <w:tcW w:w="1792" w:type="dxa"/>
          </w:tcPr>
          <w:p w14:paraId="5361BA2B" w14:textId="0F706C1D" w:rsidR="0013576B" w:rsidRPr="00805A0F" w:rsidRDefault="0013576B">
            <w:pPr>
              <w:rPr>
                <w:sz w:val="20"/>
                <w:szCs w:val="20"/>
              </w:rPr>
            </w:pPr>
            <w:r w:rsidRPr="00805A0F">
              <w:rPr>
                <w:sz w:val="20"/>
                <w:szCs w:val="20"/>
              </w:rPr>
              <w:t xml:space="preserve">Country </w:t>
            </w:r>
            <w:r w:rsidR="005801BD">
              <w:rPr>
                <w:sz w:val="20"/>
                <w:szCs w:val="20"/>
              </w:rPr>
              <w:t>and year document</w:t>
            </w:r>
          </w:p>
        </w:tc>
        <w:tc>
          <w:tcPr>
            <w:tcW w:w="1694" w:type="dxa"/>
          </w:tcPr>
          <w:p w14:paraId="672FEBFE" w14:textId="538CBC7D" w:rsidR="0013576B" w:rsidRPr="00805A0F" w:rsidRDefault="005801BD">
            <w:pPr>
              <w:rPr>
                <w:sz w:val="20"/>
                <w:szCs w:val="20"/>
              </w:rPr>
            </w:pPr>
            <w:r>
              <w:rPr>
                <w:sz w:val="20"/>
                <w:szCs w:val="20"/>
              </w:rPr>
              <w:t>See variable name and description.</w:t>
            </w:r>
          </w:p>
        </w:tc>
        <w:tc>
          <w:tcPr>
            <w:tcW w:w="2919" w:type="dxa"/>
          </w:tcPr>
          <w:p w14:paraId="347D7073" w14:textId="649548D2" w:rsidR="0013576B" w:rsidRPr="00805A0F" w:rsidRDefault="005801BD">
            <w:pPr>
              <w:rPr>
                <w:sz w:val="20"/>
                <w:szCs w:val="20"/>
              </w:rPr>
            </w:pPr>
            <w:r>
              <w:rPr>
                <w:sz w:val="20"/>
                <w:szCs w:val="20"/>
              </w:rPr>
              <w:t>n/a</w:t>
            </w:r>
          </w:p>
        </w:tc>
      </w:tr>
      <w:tr w:rsidR="00D5675E" w14:paraId="0B243B44" w14:textId="77777777" w:rsidTr="00445737">
        <w:tc>
          <w:tcPr>
            <w:tcW w:w="2195" w:type="dxa"/>
          </w:tcPr>
          <w:p w14:paraId="2025CB9F" w14:textId="27E357DA" w:rsidR="0013576B" w:rsidRPr="00805A0F" w:rsidRDefault="0013576B">
            <w:pPr>
              <w:rPr>
                <w:b/>
                <w:bCs/>
                <w:sz w:val="20"/>
                <w:szCs w:val="20"/>
              </w:rPr>
            </w:pPr>
            <w:r w:rsidRPr="00805A0F">
              <w:rPr>
                <w:b/>
                <w:bCs/>
                <w:sz w:val="20"/>
                <w:szCs w:val="20"/>
              </w:rPr>
              <w:t>Country</w:t>
            </w:r>
          </w:p>
        </w:tc>
        <w:tc>
          <w:tcPr>
            <w:tcW w:w="1115" w:type="dxa"/>
          </w:tcPr>
          <w:p w14:paraId="3E27C009" w14:textId="33BB92EE" w:rsidR="0013576B" w:rsidRPr="00805A0F" w:rsidRDefault="005801BD">
            <w:pPr>
              <w:rPr>
                <w:sz w:val="20"/>
                <w:szCs w:val="20"/>
              </w:rPr>
            </w:pPr>
            <w:r w:rsidRPr="00805A0F">
              <w:rPr>
                <w:sz w:val="20"/>
                <w:szCs w:val="20"/>
              </w:rPr>
              <w:t>String</w:t>
            </w:r>
          </w:p>
        </w:tc>
        <w:tc>
          <w:tcPr>
            <w:tcW w:w="1792" w:type="dxa"/>
          </w:tcPr>
          <w:p w14:paraId="65015718" w14:textId="3344A059" w:rsidR="0013576B" w:rsidRPr="00805A0F" w:rsidRDefault="005801BD">
            <w:pPr>
              <w:rPr>
                <w:sz w:val="20"/>
                <w:szCs w:val="20"/>
              </w:rPr>
            </w:pPr>
            <w:r>
              <w:rPr>
                <w:sz w:val="20"/>
                <w:szCs w:val="20"/>
              </w:rPr>
              <w:t>Country name only</w:t>
            </w:r>
          </w:p>
        </w:tc>
        <w:tc>
          <w:tcPr>
            <w:tcW w:w="1694" w:type="dxa"/>
          </w:tcPr>
          <w:p w14:paraId="7F7726BB" w14:textId="49576948" w:rsidR="0013576B" w:rsidRPr="00805A0F" w:rsidRDefault="005801BD">
            <w:pPr>
              <w:rPr>
                <w:sz w:val="20"/>
                <w:szCs w:val="20"/>
              </w:rPr>
            </w:pPr>
            <w:r>
              <w:rPr>
                <w:sz w:val="20"/>
                <w:szCs w:val="20"/>
              </w:rPr>
              <w:t>See variable name and description.</w:t>
            </w:r>
          </w:p>
        </w:tc>
        <w:tc>
          <w:tcPr>
            <w:tcW w:w="2919" w:type="dxa"/>
          </w:tcPr>
          <w:p w14:paraId="1915CD2C" w14:textId="2EDCC46B" w:rsidR="0013576B" w:rsidRPr="00805A0F" w:rsidRDefault="005801BD">
            <w:pPr>
              <w:rPr>
                <w:sz w:val="20"/>
                <w:szCs w:val="20"/>
              </w:rPr>
            </w:pPr>
            <w:r>
              <w:rPr>
                <w:sz w:val="20"/>
                <w:szCs w:val="20"/>
              </w:rPr>
              <w:t>n/a</w:t>
            </w:r>
          </w:p>
        </w:tc>
      </w:tr>
      <w:tr w:rsidR="00D5675E" w14:paraId="6A1A1AE5" w14:textId="77777777" w:rsidTr="00445737">
        <w:tc>
          <w:tcPr>
            <w:tcW w:w="2195" w:type="dxa"/>
          </w:tcPr>
          <w:p w14:paraId="0802695D" w14:textId="4D511538" w:rsidR="0013576B" w:rsidRPr="00805A0F" w:rsidRDefault="00805A0F">
            <w:pPr>
              <w:rPr>
                <w:rFonts w:ascii="Calibri" w:hAnsi="Calibri" w:cs="Calibri"/>
                <w:b/>
                <w:bCs/>
                <w:color w:val="000000"/>
                <w:sz w:val="20"/>
                <w:szCs w:val="20"/>
              </w:rPr>
            </w:pPr>
            <w:r w:rsidRPr="00805A0F">
              <w:rPr>
                <w:rFonts w:ascii="Calibri" w:hAnsi="Calibri" w:cs="Calibri"/>
                <w:b/>
                <w:bCs/>
                <w:color w:val="000000"/>
                <w:sz w:val="20"/>
                <w:szCs w:val="20"/>
              </w:rPr>
              <w:t>Issue_Date</w:t>
            </w:r>
          </w:p>
        </w:tc>
        <w:tc>
          <w:tcPr>
            <w:tcW w:w="1115" w:type="dxa"/>
          </w:tcPr>
          <w:p w14:paraId="6EA7C306" w14:textId="2C983982" w:rsidR="0013576B" w:rsidRPr="00805A0F" w:rsidRDefault="005801BD">
            <w:pPr>
              <w:rPr>
                <w:sz w:val="20"/>
                <w:szCs w:val="20"/>
              </w:rPr>
            </w:pPr>
            <w:r>
              <w:rPr>
                <w:sz w:val="20"/>
                <w:szCs w:val="20"/>
              </w:rPr>
              <w:t>Date</w:t>
            </w:r>
          </w:p>
        </w:tc>
        <w:tc>
          <w:tcPr>
            <w:tcW w:w="1792" w:type="dxa"/>
          </w:tcPr>
          <w:p w14:paraId="5F90B71A" w14:textId="2538C9C6" w:rsidR="0013576B" w:rsidRPr="00805A0F" w:rsidRDefault="005801BD">
            <w:pPr>
              <w:rPr>
                <w:sz w:val="20"/>
                <w:szCs w:val="20"/>
              </w:rPr>
            </w:pPr>
            <w:r>
              <w:rPr>
                <w:sz w:val="20"/>
                <w:szCs w:val="20"/>
              </w:rPr>
              <w:t>dd-mm-yr</w:t>
            </w:r>
          </w:p>
        </w:tc>
        <w:tc>
          <w:tcPr>
            <w:tcW w:w="1694" w:type="dxa"/>
          </w:tcPr>
          <w:p w14:paraId="4DCD41A0" w14:textId="05D264DF" w:rsidR="0013576B" w:rsidRPr="00805A0F" w:rsidRDefault="005801BD">
            <w:pPr>
              <w:rPr>
                <w:sz w:val="20"/>
                <w:szCs w:val="20"/>
              </w:rPr>
            </w:pPr>
            <w:r>
              <w:rPr>
                <w:sz w:val="20"/>
                <w:szCs w:val="20"/>
              </w:rPr>
              <w:t>1 Jan 2003—31 Dec 202</w:t>
            </w:r>
            <w:r w:rsidR="00445737">
              <w:rPr>
                <w:sz w:val="20"/>
                <w:szCs w:val="20"/>
              </w:rPr>
              <w:t>3</w:t>
            </w:r>
          </w:p>
        </w:tc>
        <w:tc>
          <w:tcPr>
            <w:tcW w:w="2919" w:type="dxa"/>
          </w:tcPr>
          <w:p w14:paraId="565B8784" w14:textId="14503537" w:rsidR="0013576B" w:rsidRPr="00805A0F" w:rsidRDefault="005801BD">
            <w:pPr>
              <w:rPr>
                <w:sz w:val="20"/>
                <w:szCs w:val="20"/>
              </w:rPr>
            </w:pPr>
            <w:r>
              <w:rPr>
                <w:sz w:val="20"/>
                <w:szCs w:val="20"/>
              </w:rPr>
              <w:t>n/a</w:t>
            </w:r>
          </w:p>
        </w:tc>
      </w:tr>
      <w:tr w:rsidR="00D5675E" w14:paraId="273CD2CE" w14:textId="77777777" w:rsidTr="00445737">
        <w:tc>
          <w:tcPr>
            <w:tcW w:w="2195" w:type="dxa"/>
          </w:tcPr>
          <w:p w14:paraId="0686B576" w14:textId="6BE7EC26" w:rsidR="0013576B" w:rsidRPr="00805A0F" w:rsidRDefault="00805A0F">
            <w:pPr>
              <w:rPr>
                <w:b/>
                <w:bCs/>
                <w:sz w:val="20"/>
                <w:szCs w:val="20"/>
              </w:rPr>
            </w:pPr>
            <w:r w:rsidRPr="00805A0F">
              <w:rPr>
                <w:b/>
                <w:bCs/>
                <w:sz w:val="20"/>
                <w:szCs w:val="20"/>
              </w:rPr>
              <w:t>Issue_Sequence</w:t>
            </w:r>
          </w:p>
        </w:tc>
        <w:tc>
          <w:tcPr>
            <w:tcW w:w="1115" w:type="dxa"/>
          </w:tcPr>
          <w:p w14:paraId="396B4561" w14:textId="2C27F739" w:rsidR="0013576B" w:rsidRPr="00805A0F" w:rsidRDefault="008A6E15">
            <w:pPr>
              <w:rPr>
                <w:sz w:val="20"/>
                <w:szCs w:val="20"/>
              </w:rPr>
            </w:pPr>
            <w:r>
              <w:rPr>
                <w:sz w:val="20"/>
                <w:szCs w:val="20"/>
              </w:rPr>
              <w:t>Numeric</w:t>
            </w:r>
          </w:p>
        </w:tc>
        <w:tc>
          <w:tcPr>
            <w:tcW w:w="1792" w:type="dxa"/>
          </w:tcPr>
          <w:p w14:paraId="78EC236A" w14:textId="44ADF296" w:rsidR="0013576B" w:rsidRPr="00805A0F" w:rsidRDefault="008A6E15">
            <w:pPr>
              <w:rPr>
                <w:sz w:val="20"/>
                <w:szCs w:val="20"/>
              </w:rPr>
            </w:pPr>
            <w:r>
              <w:rPr>
                <w:sz w:val="20"/>
                <w:szCs w:val="20"/>
              </w:rPr>
              <w:t>Order of strategy issuance</w:t>
            </w:r>
          </w:p>
        </w:tc>
        <w:tc>
          <w:tcPr>
            <w:tcW w:w="1694" w:type="dxa"/>
          </w:tcPr>
          <w:p w14:paraId="16179884" w14:textId="0A41EE28" w:rsidR="0013576B" w:rsidRPr="00805A0F" w:rsidRDefault="008A6E15">
            <w:pPr>
              <w:rPr>
                <w:sz w:val="20"/>
                <w:szCs w:val="20"/>
              </w:rPr>
            </w:pPr>
            <w:r>
              <w:rPr>
                <w:sz w:val="20"/>
                <w:szCs w:val="20"/>
              </w:rPr>
              <w:t>1-77 (1—oldest strategy; 77—newest strategy)</w:t>
            </w:r>
          </w:p>
        </w:tc>
        <w:tc>
          <w:tcPr>
            <w:tcW w:w="2919" w:type="dxa"/>
          </w:tcPr>
          <w:p w14:paraId="2242AEEF" w14:textId="53FFCE0A" w:rsidR="0013576B" w:rsidRPr="00805A0F" w:rsidRDefault="008A6E15">
            <w:pPr>
              <w:rPr>
                <w:sz w:val="20"/>
                <w:szCs w:val="20"/>
              </w:rPr>
            </w:pPr>
            <w:r>
              <w:rPr>
                <w:sz w:val="20"/>
                <w:szCs w:val="20"/>
              </w:rPr>
              <w:t xml:space="preserve">Value determined by the date </w:t>
            </w:r>
            <w:r w:rsidR="002F6DFE">
              <w:rPr>
                <w:sz w:val="20"/>
                <w:szCs w:val="20"/>
              </w:rPr>
              <w:t xml:space="preserve">when the </w:t>
            </w:r>
            <w:r w:rsidR="00271BA5" w:rsidRPr="00271BA5">
              <w:rPr>
                <w:sz w:val="20"/>
                <w:szCs w:val="20"/>
              </w:rPr>
              <w:t xml:space="preserve">NCS </w:t>
            </w:r>
            <w:r w:rsidR="002F6DFE">
              <w:rPr>
                <w:sz w:val="20"/>
                <w:szCs w:val="20"/>
              </w:rPr>
              <w:t xml:space="preserve">was </w:t>
            </w:r>
            <w:r>
              <w:rPr>
                <w:sz w:val="20"/>
                <w:szCs w:val="20"/>
              </w:rPr>
              <w:t>issu</w:t>
            </w:r>
            <w:r w:rsidR="002F6DFE">
              <w:rPr>
                <w:sz w:val="20"/>
                <w:szCs w:val="20"/>
              </w:rPr>
              <w:t>ed</w:t>
            </w:r>
            <w:r>
              <w:rPr>
                <w:sz w:val="20"/>
                <w:szCs w:val="20"/>
              </w:rPr>
              <w:t>.</w:t>
            </w:r>
          </w:p>
        </w:tc>
      </w:tr>
      <w:tr w:rsidR="00D5675E" w14:paraId="0740D3A5" w14:textId="77777777" w:rsidTr="00445737">
        <w:tc>
          <w:tcPr>
            <w:tcW w:w="2195" w:type="dxa"/>
          </w:tcPr>
          <w:p w14:paraId="636FE0A8" w14:textId="2DDFBB64" w:rsidR="0013576B" w:rsidRPr="00805A0F" w:rsidRDefault="00805A0F">
            <w:pPr>
              <w:rPr>
                <w:b/>
                <w:bCs/>
                <w:sz w:val="20"/>
                <w:szCs w:val="20"/>
              </w:rPr>
            </w:pPr>
            <w:r w:rsidRPr="00805A0F">
              <w:rPr>
                <w:b/>
                <w:bCs/>
                <w:sz w:val="20"/>
                <w:szCs w:val="20"/>
              </w:rPr>
              <w:t>COW_Country_Code</w:t>
            </w:r>
          </w:p>
        </w:tc>
        <w:tc>
          <w:tcPr>
            <w:tcW w:w="1115" w:type="dxa"/>
          </w:tcPr>
          <w:p w14:paraId="47CD8A34" w14:textId="5371874B" w:rsidR="0013576B" w:rsidRPr="00805A0F" w:rsidRDefault="008A6E15">
            <w:pPr>
              <w:rPr>
                <w:sz w:val="20"/>
                <w:szCs w:val="20"/>
              </w:rPr>
            </w:pPr>
            <w:r>
              <w:rPr>
                <w:sz w:val="20"/>
                <w:szCs w:val="20"/>
              </w:rPr>
              <w:t>Numeric</w:t>
            </w:r>
          </w:p>
        </w:tc>
        <w:tc>
          <w:tcPr>
            <w:tcW w:w="1792" w:type="dxa"/>
          </w:tcPr>
          <w:p w14:paraId="560A733B" w14:textId="2B08C4B7" w:rsidR="0013576B" w:rsidRPr="00FA24C9" w:rsidRDefault="00FA24C9">
            <w:pPr>
              <w:rPr>
                <w:sz w:val="20"/>
                <w:szCs w:val="20"/>
              </w:rPr>
            </w:pPr>
            <w:r>
              <w:rPr>
                <w:sz w:val="20"/>
                <w:szCs w:val="20"/>
              </w:rPr>
              <w:t>Country code in the COW database</w:t>
            </w:r>
          </w:p>
        </w:tc>
        <w:tc>
          <w:tcPr>
            <w:tcW w:w="1694" w:type="dxa"/>
          </w:tcPr>
          <w:p w14:paraId="69F39558" w14:textId="68C17D84" w:rsidR="0013576B" w:rsidRPr="00805A0F" w:rsidRDefault="00FA24C9">
            <w:pPr>
              <w:rPr>
                <w:sz w:val="20"/>
                <w:szCs w:val="20"/>
              </w:rPr>
            </w:pPr>
            <w:r>
              <w:rPr>
                <w:sz w:val="20"/>
                <w:szCs w:val="20"/>
              </w:rPr>
              <w:t>From 2 to 997</w:t>
            </w:r>
            <w:r>
              <w:rPr>
                <w:rStyle w:val="FootnoteReference"/>
                <w:sz w:val="20"/>
                <w:szCs w:val="20"/>
              </w:rPr>
              <w:footnoteReference w:id="2"/>
            </w:r>
          </w:p>
        </w:tc>
        <w:tc>
          <w:tcPr>
            <w:tcW w:w="2919" w:type="dxa"/>
          </w:tcPr>
          <w:p w14:paraId="40B534EC" w14:textId="0BB63AD5" w:rsidR="0013576B" w:rsidRPr="00805A0F" w:rsidRDefault="00FA24C9">
            <w:pPr>
              <w:rPr>
                <w:sz w:val="20"/>
                <w:szCs w:val="20"/>
              </w:rPr>
            </w:pPr>
            <w:r>
              <w:rPr>
                <w:sz w:val="20"/>
                <w:szCs w:val="20"/>
              </w:rPr>
              <w:t>n/a</w:t>
            </w:r>
          </w:p>
        </w:tc>
      </w:tr>
      <w:tr w:rsidR="00D5675E" w14:paraId="6A9850C8" w14:textId="77777777" w:rsidTr="00445737">
        <w:tc>
          <w:tcPr>
            <w:tcW w:w="2195" w:type="dxa"/>
          </w:tcPr>
          <w:p w14:paraId="5D041504" w14:textId="46AB53CF" w:rsidR="0013576B" w:rsidRPr="00805A0F" w:rsidRDefault="00805A0F">
            <w:pPr>
              <w:rPr>
                <w:rFonts w:ascii="Calibri" w:hAnsi="Calibri" w:cs="Calibri"/>
                <w:b/>
                <w:bCs/>
                <w:color w:val="000000"/>
                <w:sz w:val="20"/>
                <w:szCs w:val="20"/>
              </w:rPr>
            </w:pPr>
            <w:r w:rsidRPr="00805A0F">
              <w:rPr>
                <w:rFonts w:ascii="Calibri" w:hAnsi="Calibri" w:cs="Calibri"/>
                <w:b/>
                <w:bCs/>
                <w:color w:val="000000"/>
                <w:sz w:val="20"/>
                <w:szCs w:val="20"/>
              </w:rPr>
              <w:t>NATO_Membership</w:t>
            </w:r>
          </w:p>
        </w:tc>
        <w:tc>
          <w:tcPr>
            <w:tcW w:w="1115" w:type="dxa"/>
          </w:tcPr>
          <w:p w14:paraId="17AE20D3" w14:textId="5B0D1AB4" w:rsidR="0013576B" w:rsidRPr="00805A0F" w:rsidRDefault="00FA24C9">
            <w:pPr>
              <w:rPr>
                <w:sz w:val="20"/>
                <w:szCs w:val="20"/>
              </w:rPr>
            </w:pPr>
            <w:r>
              <w:rPr>
                <w:sz w:val="20"/>
                <w:szCs w:val="20"/>
              </w:rPr>
              <w:t>Dichoto-mous</w:t>
            </w:r>
          </w:p>
        </w:tc>
        <w:tc>
          <w:tcPr>
            <w:tcW w:w="1792" w:type="dxa"/>
          </w:tcPr>
          <w:p w14:paraId="6416D419" w14:textId="431EF95F" w:rsidR="0013576B" w:rsidRDefault="00FA24C9">
            <w:pPr>
              <w:rPr>
                <w:sz w:val="20"/>
                <w:szCs w:val="20"/>
              </w:rPr>
            </w:pPr>
            <w:r>
              <w:rPr>
                <w:sz w:val="20"/>
                <w:szCs w:val="20"/>
              </w:rPr>
              <w:t>0 – NATO non-member;</w:t>
            </w:r>
          </w:p>
          <w:p w14:paraId="00A73482" w14:textId="3809B553" w:rsidR="00FA24C9" w:rsidRPr="00805A0F" w:rsidRDefault="00FA24C9">
            <w:pPr>
              <w:rPr>
                <w:sz w:val="20"/>
                <w:szCs w:val="20"/>
              </w:rPr>
            </w:pPr>
            <w:r>
              <w:rPr>
                <w:sz w:val="20"/>
                <w:szCs w:val="20"/>
              </w:rPr>
              <w:t>1 – NATO member</w:t>
            </w:r>
          </w:p>
        </w:tc>
        <w:tc>
          <w:tcPr>
            <w:tcW w:w="1694" w:type="dxa"/>
          </w:tcPr>
          <w:p w14:paraId="2995FF4C" w14:textId="219505DC" w:rsidR="0013576B" w:rsidRPr="00805A0F" w:rsidRDefault="00FA24C9">
            <w:pPr>
              <w:rPr>
                <w:sz w:val="20"/>
                <w:szCs w:val="20"/>
              </w:rPr>
            </w:pPr>
            <w:r>
              <w:rPr>
                <w:sz w:val="20"/>
                <w:szCs w:val="20"/>
              </w:rPr>
              <w:t>0 or 1</w:t>
            </w:r>
          </w:p>
        </w:tc>
        <w:tc>
          <w:tcPr>
            <w:tcW w:w="2919" w:type="dxa"/>
          </w:tcPr>
          <w:p w14:paraId="7A6FD68E" w14:textId="3086BA24" w:rsidR="0013576B" w:rsidRPr="00805A0F" w:rsidRDefault="00FA24C9">
            <w:pPr>
              <w:rPr>
                <w:sz w:val="20"/>
                <w:szCs w:val="20"/>
              </w:rPr>
            </w:pPr>
            <w:r>
              <w:rPr>
                <w:sz w:val="20"/>
                <w:szCs w:val="20"/>
              </w:rPr>
              <w:t xml:space="preserve">The value refers to the membership status on the date when the </w:t>
            </w:r>
            <w:r w:rsidR="00271BA5" w:rsidRPr="00271BA5">
              <w:t xml:space="preserve">NCS </w:t>
            </w:r>
            <w:r>
              <w:rPr>
                <w:sz w:val="20"/>
                <w:szCs w:val="20"/>
              </w:rPr>
              <w:t>was issues</w:t>
            </w:r>
          </w:p>
        </w:tc>
      </w:tr>
      <w:tr w:rsidR="00D5675E" w14:paraId="3B995769" w14:textId="77777777" w:rsidTr="00445737">
        <w:tc>
          <w:tcPr>
            <w:tcW w:w="2195" w:type="dxa"/>
          </w:tcPr>
          <w:p w14:paraId="7060093B" w14:textId="2DCFA92D" w:rsidR="0013576B" w:rsidRPr="00CB253C" w:rsidRDefault="00805A0F">
            <w:pPr>
              <w:rPr>
                <w:b/>
                <w:bCs/>
                <w:sz w:val="20"/>
                <w:szCs w:val="20"/>
              </w:rPr>
            </w:pPr>
            <w:r w:rsidRPr="00CB253C">
              <w:rPr>
                <w:b/>
                <w:bCs/>
                <w:sz w:val="20"/>
                <w:szCs w:val="20"/>
              </w:rPr>
              <w:t>NATO_Accession_Date</w:t>
            </w:r>
          </w:p>
        </w:tc>
        <w:tc>
          <w:tcPr>
            <w:tcW w:w="1115" w:type="dxa"/>
          </w:tcPr>
          <w:p w14:paraId="13C2CCC2" w14:textId="6E5F2AFA" w:rsidR="0013576B" w:rsidRPr="00805A0F" w:rsidRDefault="00FA24C9">
            <w:pPr>
              <w:rPr>
                <w:sz w:val="20"/>
                <w:szCs w:val="20"/>
              </w:rPr>
            </w:pPr>
            <w:r>
              <w:rPr>
                <w:sz w:val="20"/>
                <w:szCs w:val="20"/>
              </w:rPr>
              <w:t>Date</w:t>
            </w:r>
          </w:p>
        </w:tc>
        <w:tc>
          <w:tcPr>
            <w:tcW w:w="1792" w:type="dxa"/>
          </w:tcPr>
          <w:p w14:paraId="2F4F10F3" w14:textId="42364378" w:rsidR="0013576B" w:rsidRPr="00805A0F" w:rsidRDefault="00FA24C9">
            <w:pPr>
              <w:rPr>
                <w:sz w:val="20"/>
                <w:szCs w:val="20"/>
              </w:rPr>
            </w:pPr>
            <w:r>
              <w:rPr>
                <w:sz w:val="20"/>
                <w:szCs w:val="20"/>
              </w:rPr>
              <w:t>dd-mm-yr</w:t>
            </w:r>
          </w:p>
        </w:tc>
        <w:tc>
          <w:tcPr>
            <w:tcW w:w="1694" w:type="dxa"/>
          </w:tcPr>
          <w:p w14:paraId="4DF7754C" w14:textId="77777777" w:rsidR="00445737" w:rsidRDefault="00445737">
            <w:pPr>
              <w:rPr>
                <w:sz w:val="20"/>
                <w:szCs w:val="20"/>
              </w:rPr>
            </w:pPr>
            <w:r>
              <w:rPr>
                <w:sz w:val="20"/>
                <w:szCs w:val="20"/>
              </w:rPr>
              <w:t xml:space="preserve">Earliest date: </w:t>
            </w:r>
            <w:r w:rsidR="009A7AA3" w:rsidRPr="009A7AA3">
              <w:rPr>
                <w:sz w:val="20"/>
                <w:szCs w:val="20"/>
              </w:rPr>
              <w:t>4</w:t>
            </w:r>
            <w:r>
              <w:rPr>
                <w:sz w:val="20"/>
                <w:szCs w:val="20"/>
              </w:rPr>
              <w:t xml:space="preserve"> </w:t>
            </w:r>
            <w:r w:rsidR="009A7AA3" w:rsidRPr="009A7AA3">
              <w:rPr>
                <w:sz w:val="20"/>
                <w:szCs w:val="20"/>
              </w:rPr>
              <w:t>Apr</w:t>
            </w:r>
            <w:r>
              <w:rPr>
                <w:sz w:val="20"/>
                <w:szCs w:val="20"/>
              </w:rPr>
              <w:t xml:space="preserve"> </w:t>
            </w:r>
            <w:r w:rsidR="009A7AA3" w:rsidRPr="009A7AA3">
              <w:rPr>
                <w:sz w:val="20"/>
                <w:szCs w:val="20"/>
              </w:rPr>
              <w:t>49</w:t>
            </w:r>
            <w:r w:rsidR="009A7AA3">
              <w:rPr>
                <w:sz w:val="20"/>
                <w:szCs w:val="20"/>
              </w:rPr>
              <w:t xml:space="preserve"> </w:t>
            </w:r>
          </w:p>
          <w:p w14:paraId="0749FF24" w14:textId="4844D161" w:rsidR="0013576B" w:rsidRPr="00805A0F" w:rsidRDefault="00445737">
            <w:pPr>
              <w:rPr>
                <w:sz w:val="20"/>
                <w:szCs w:val="20"/>
              </w:rPr>
            </w:pPr>
            <w:r>
              <w:rPr>
                <w:sz w:val="20"/>
                <w:szCs w:val="20"/>
              </w:rPr>
              <w:t>Latest Date 31 December 20</w:t>
            </w:r>
            <w:r w:rsidR="009A7AA3" w:rsidRPr="009A7AA3">
              <w:rPr>
                <w:sz w:val="20"/>
                <w:szCs w:val="20"/>
              </w:rPr>
              <w:t>2</w:t>
            </w:r>
            <w:r>
              <w:rPr>
                <w:sz w:val="20"/>
                <w:szCs w:val="20"/>
              </w:rPr>
              <w:t>3</w:t>
            </w:r>
          </w:p>
        </w:tc>
        <w:tc>
          <w:tcPr>
            <w:tcW w:w="2919" w:type="dxa"/>
          </w:tcPr>
          <w:p w14:paraId="3CCDB8C8" w14:textId="7ADADD8C" w:rsidR="0013576B" w:rsidRPr="00805A0F" w:rsidRDefault="009A7AA3">
            <w:pPr>
              <w:rPr>
                <w:sz w:val="20"/>
                <w:szCs w:val="20"/>
              </w:rPr>
            </w:pPr>
            <w:r>
              <w:rPr>
                <w:sz w:val="20"/>
                <w:szCs w:val="20"/>
              </w:rPr>
              <w:t xml:space="preserve">The date when </w:t>
            </w:r>
            <w:r w:rsidR="002F6DFE">
              <w:rPr>
                <w:sz w:val="20"/>
                <w:szCs w:val="20"/>
              </w:rPr>
              <w:t>NATO</w:t>
            </w:r>
            <w:r>
              <w:rPr>
                <w:sz w:val="20"/>
                <w:szCs w:val="20"/>
              </w:rPr>
              <w:t xml:space="preserve"> membership protocols entered into force</w:t>
            </w:r>
          </w:p>
        </w:tc>
      </w:tr>
      <w:tr w:rsidR="00D5675E" w14:paraId="7E85D550" w14:textId="77777777" w:rsidTr="00445737">
        <w:tc>
          <w:tcPr>
            <w:tcW w:w="2195" w:type="dxa"/>
          </w:tcPr>
          <w:p w14:paraId="106EB033" w14:textId="547B83F9" w:rsidR="00805A0F" w:rsidRPr="00CB253C" w:rsidRDefault="00CB253C">
            <w:pPr>
              <w:rPr>
                <w:b/>
                <w:bCs/>
                <w:sz w:val="20"/>
                <w:szCs w:val="20"/>
              </w:rPr>
            </w:pPr>
            <w:r w:rsidRPr="00CB253C">
              <w:rPr>
                <w:b/>
                <w:bCs/>
                <w:sz w:val="20"/>
                <w:szCs w:val="20"/>
              </w:rPr>
              <w:t>EU_Membership</w:t>
            </w:r>
          </w:p>
        </w:tc>
        <w:tc>
          <w:tcPr>
            <w:tcW w:w="1115" w:type="dxa"/>
          </w:tcPr>
          <w:p w14:paraId="016A5040" w14:textId="1C40E115" w:rsidR="00805A0F" w:rsidRPr="00805A0F" w:rsidRDefault="00FA24C9">
            <w:pPr>
              <w:rPr>
                <w:sz w:val="20"/>
                <w:szCs w:val="20"/>
              </w:rPr>
            </w:pPr>
            <w:r>
              <w:rPr>
                <w:sz w:val="20"/>
                <w:szCs w:val="20"/>
              </w:rPr>
              <w:t>Dichoto-mous</w:t>
            </w:r>
          </w:p>
        </w:tc>
        <w:tc>
          <w:tcPr>
            <w:tcW w:w="1792" w:type="dxa"/>
          </w:tcPr>
          <w:p w14:paraId="6AF8C22E" w14:textId="00B36EC6" w:rsidR="00FA24C9" w:rsidRDefault="00FA24C9" w:rsidP="00FA24C9">
            <w:pPr>
              <w:rPr>
                <w:sz w:val="20"/>
                <w:szCs w:val="20"/>
              </w:rPr>
            </w:pPr>
            <w:r>
              <w:rPr>
                <w:sz w:val="20"/>
                <w:szCs w:val="20"/>
              </w:rPr>
              <w:t>0 – EU non-member;</w:t>
            </w:r>
          </w:p>
          <w:p w14:paraId="669551CF" w14:textId="5472F778" w:rsidR="00805A0F" w:rsidRPr="00805A0F" w:rsidRDefault="00FA24C9" w:rsidP="00FA24C9">
            <w:pPr>
              <w:rPr>
                <w:sz w:val="20"/>
                <w:szCs w:val="20"/>
              </w:rPr>
            </w:pPr>
            <w:r>
              <w:rPr>
                <w:sz w:val="20"/>
                <w:szCs w:val="20"/>
              </w:rPr>
              <w:t>1 – EU member</w:t>
            </w:r>
          </w:p>
        </w:tc>
        <w:tc>
          <w:tcPr>
            <w:tcW w:w="1694" w:type="dxa"/>
          </w:tcPr>
          <w:p w14:paraId="097052A3" w14:textId="34DBC082" w:rsidR="00805A0F" w:rsidRPr="00805A0F" w:rsidRDefault="00FA24C9">
            <w:pPr>
              <w:rPr>
                <w:sz w:val="20"/>
                <w:szCs w:val="20"/>
              </w:rPr>
            </w:pPr>
            <w:r>
              <w:rPr>
                <w:sz w:val="20"/>
                <w:szCs w:val="20"/>
              </w:rPr>
              <w:t>0 or 1</w:t>
            </w:r>
          </w:p>
        </w:tc>
        <w:tc>
          <w:tcPr>
            <w:tcW w:w="2919" w:type="dxa"/>
          </w:tcPr>
          <w:p w14:paraId="351EED64" w14:textId="564F8BCE" w:rsidR="00805A0F" w:rsidRPr="00805A0F" w:rsidRDefault="00FA24C9">
            <w:pPr>
              <w:rPr>
                <w:sz w:val="20"/>
                <w:szCs w:val="20"/>
              </w:rPr>
            </w:pPr>
            <w:r>
              <w:rPr>
                <w:sz w:val="20"/>
                <w:szCs w:val="20"/>
              </w:rPr>
              <w:t xml:space="preserve">The value refers to the membership status on the date when the </w:t>
            </w:r>
            <w:r w:rsidR="00271BA5" w:rsidRPr="00271BA5">
              <w:t xml:space="preserve">NCS </w:t>
            </w:r>
            <w:r>
              <w:rPr>
                <w:sz w:val="20"/>
                <w:szCs w:val="20"/>
              </w:rPr>
              <w:t>was issues</w:t>
            </w:r>
          </w:p>
        </w:tc>
      </w:tr>
      <w:tr w:rsidR="00D5675E" w14:paraId="5E29C161" w14:textId="77777777" w:rsidTr="00445737">
        <w:tc>
          <w:tcPr>
            <w:tcW w:w="2195" w:type="dxa"/>
          </w:tcPr>
          <w:p w14:paraId="098785BC" w14:textId="06311B49" w:rsidR="00805A0F" w:rsidRPr="00CB253C" w:rsidRDefault="00CB253C">
            <w:pPr>
              <w:rPr>
                <w:b/>
                <w:bCs/>
                <w:sz w:val="20"/>
                <w:szCs w:val="20"/>
              </w:rPr>
            </w:pPr>
            <w:r w:rsidRPr="00CB253C">
              <w:rPr>
                <w:b/>
                <w:bCs/>
                <w:sz w:val="20"/>
                <w:szCs w:val="20"/>
              </w:rPr>
              <w:t>EU_Accession_Date</w:t>
            </w:r>
          </w:p>
        </w:tc>
        <w:tc>
          <w:tcPr>
            <w:tcW w:w="1115" w:type="dxa"/>
          </w:tcPr>
          <w:p w14:paraId="2F2220BD" w14:textId="5140EC12" w:rsidR="00805A0F" w:rsidRPr="00805A0F" w:rsidRDefault="009A7AA3">
            <w:pPr>
              <w:rPr>
                <w:sz w:val="20"/>
                <w:szCs w:val="20"/>
              </w:rPr>
            </w:pPr>
            <w:r>
              <w:rPr>
                <w:sz w:val="20"/>
                <w:szCs w:val="20"/>
              </w:rPr>
              <w:t>Date</w:t>
            </w:r>
          </w:p>
        </w:tc>
        <w:tc>
          <w:tcPr>
            <w:tcW w:w="1792" w:type="dxa"/>
          </w:tcPr>
          <w:p w14:paraId="4B4EC947" w14:textId="49FBC4F0" w:rsidR="00805A0F" w:rsidRPr="00805A0F" w:rsidRDefault="009A7AA3">
            <w:pPr>
              <w:rPr>
                <w:sz w:val="20"/>
                <w:szCs w:val="20"/>
              </w:rPr>
            </w:pPr>
            <w:r>
              <w:rPr>
                <w:sz w:val="20"/>
                <w:szCs w:val="20"/>
              </w:rPr>
              <w:t>dd-mm-yr</w:t>
            </w:r>
          </w:p>
        </w:tc>
        <w:tc>
          <w:tcPr>
            <w:tcW w:w="1694" w:type="dxa"/>
          </w:tcPr>
          <w:p w14:paraId="79A48269" w14:textId="66E94DB1" w:rsidR="00445737" w:rsidRDefault="00445737">
            <w:pPr>
              <w:rPr>
                <w:sz w:val="20"/>
                <w:szCs w:val="20"/>
              </w:rPr>
            </w:pPr>
            <w:r>
              <w:rPr>
                <w:sz w:val="20"/>
                <w:szCs w:val="20"/>
              </w:rPr>
              <w:t xml:space="preserve">Earliest date: </w:t>
            </w:r>
            <w:r w:rsidR="009A7AA3" w:rsidRPr="009A7AA3">
              <w:rPr>
                <w:sz w:val="20"/>
                <w:szCs w:val="20"/>
              </w:rPr>
              <w:t>25</w:t>
            </w:r>
            <w:r>
              <w:rPr>
                <w:sz w:val="20"/>
                <w:szCs w:val="20"/>
              </w:rPr>
              <w:t xml:space="preserve"> </w:t>
            </w:r>
            <w:r w:rsidR="009A7AA3" w:rsidRPr="009A7AA3">
              <w:rPr>
                <w:sz w:val="20"/>
                <w:szCs w:val="20"/>
              </w:rPr>
              <w:t>Mar</w:t>
            </w:r>
            <w:r>
              <w:rPr>
                <w:sz w:val="20"/>
                <w:szCs w:val="20"/>
              </w:rPr>
              <w:t xml:space="preserve"> </w:t>
            </w:r>
            <w:r w:rsidR="009A7AA3" w:rsidRPr="009A7AA3">
              <w:rPr>
                <w:sz w:val="20"/>
                <w:szCs w:val="20"/>
              </w:rPr>
              <w:t>57</w:t>
            </w:r>
            <w:r w:rsidR="009A7AA3">
              <w:rPr>
                <w:sz w:val="20"/>
                <w:szCs w:val="20"/>
              </w:rPr>
              <w:t xml:space="preserve"> </w:t>
            </w:r>
          </w:p>
          <w:p w14:paraId="288C81BC" w14:textId="05860EE5" w:rsidR="00805A0F" w:rsidRPr="00805A0F" w:rsidRDefault="00445737">
            <w:pPr>
              <w:rPr>
                <w:sz w:val="20"/>
                <w:szCs w:val="20"/>
              </w:rPr>
            </w:pPr>
            <w:r>
              <w:rPr>
                <w:sz w:val="20"/>
                <w:szCs w:val="20"/>
              </w:rPr>
              <w:t xml:space="preserve">Latest date: </w:t>
            </w:r>
            <w:r w:rsidR="009A7AA3" w:rsidRPr="009A7AA3">
              <w:rPr>
                <w:sz w:val="20"/>
                <w:szCs w:val="20"/>
              </w:rPr>
              <w:t>1</w:t>
            </w:r>
            <w:r>
              <w:rPr>
                <w:sz w:val="20"/>
                <w:szCs w:val="20"/>
              </w:rPr>
              <w:t xml:space="preserve"> </w:t>
            </w:r>
            <w:r w:rsidR="009A7AA3" w:rsidRPr="009A7AA3">
              <w:rPr>
                <w:sz w:val="20"/>
                <w:szCs w:val="20"/>
              </w:rPr>
              <w:t>Jul</w:t>
            </w:r>
            <w:r>
              <w:rPr>
                <w:sz w:val="20"/>
                <w:szCs w:val="20"/>
              </w:rPr>
              <w:t xml:space="preserve"> </w:t>
            </w:r>
            <w:r w:rsidR="009A7AA3" w:rsidRPr="009A7AA3">
              <w:rPr>
                <w:sz w:val="20"/>
                <w:szCs w:val="20"/>
              </w:rPr>
              <w:t>13</w:t>
            </w:r>
          </w:p>
        </w:tc>
        <w:tc>
          <w:tcPr>
            <w:tcW w:w="2919" w:type="dxa"/>
          </w:tcPr>
          <w:p w14:paraId="3159D414" w14:textId="47DC22EB" w:rsidR="00805A0F" w:rsidRPr="00805A0F" w:rsidRDefault="009A7AA3">
            <w:pPr>
              <w:rPr>
                <w:sz w:val="20"/>
                <w:szCs w:val="20"/>
              </w:rPr>
            </w:pPr>
            <w:r>
              <w:rPr>
                <w:sz w:val="20"/>
                <w:szCs w:val="20"/>
              </w:rPr>
              <w:t xml:space="preserve">The date when </w:t>
            </w:r>
            <w:r w:rsidR="002F6DFE">
              <w:rPr>
                <w:sz w:val="20"/>
                <w:szCs w:val="20"/>
              </w:rPr>
              <w:t>EU</w:t>
            </w:r>
            <w:r>
              <w:rPr>
                <w:sz w:val="20"/>
                <w:szCs w:val="20"/>
              </w:rPr>
              <w:t xml:space="preserve"> membership protocols entered into force</w:t>
            </w:r>
            <w:r w:rsidR="002F6DFE">
              <w:rPr>
                <w:sz w:val="20"/>
                <w:szCs w:val="20"/>
              </w:rPr>
              <w:t>.</w:t>
            </w:r>
          </w:p>
        </w:tc>
      </w:tr>
      <w:tr w:rsidR="00D5675E" w14:paraId="5947E440" w14:textId="77777777" w:rsidTr="00445737">
        <w:tc>
          <w:tcPr>
            <w:tcW w:w="2195" w:type="dxa"/>
          </w:tcPr>
          <w:p w14:paraId="6BE923E6" w14:textId="2DA3AFF3" w:rsidR="00805A0F" w:rsidRPr="00A55973" w:rsidRDefault="00D43F98">
            <w:pPr>
              <w:rPr>
                <w:b/>
                <w:bCs/>
                <w:sz w:val="20"/>
                <w:szCs w:val="20"/>
              </w:rPr>
            </w:pPr>
            <w:r w:rsidRPr="00A55973">
              <w:rPr>
                <w:b/>
                <w:bCs/>
                <w:sz w:val="20"/>
                <w:szCs w:val="20"/>
              </w:rPr>
              <w:t>Word_Det_Absolute</w:t>
            </w:r>
          </w:p>
        </w:tc>
        <w:tc>
          <w:tcPr>
            <w:tcW w:w="1115" w:type="dxa"/>
          </w:tcPr>
          <w:p w14:paraId="1F24791E" w14:textId="55472487" w:rsidR="00D43F98" w:rsidRDefault="00D43F98">
            <w:pPr>
              <w:rPr>
                <w:sz w:val="20"/>
                <w:szCs w:val="20"/>
              </w:rPr>
            </w:pPr>
            <w:r>
              <w:rPr>
                <w:sz w:val="20"/>
                <w:szCs w:val="20"/>
              </w:rPr>
              <w:t>Continu-</w:t>
            </w:r>
          </w:p>
          <w:p w14:paraId="6A131D4C" w14:textId="25512477" w:rsidR="00805A0F" w:rsidRPr="00805A0F" w:rsidRDefault="00D43F98">
            <w:pPr>
              <w:rPr>
                <w:sz w:val="20"/>
                <w:szCs w:val="20"/>
              </w:rPr>
            </w:pPr>
            <w:r>
              <w:rPr>
                <w:sz w:val="20"/>
                <w:szCs w:val="20"/>
              </w:rPr>
              <w:t>ous</w:t>
            </w:r>
          </w:p>
        </w:tc>
        <w:tc>
          <w:tcPr>
            <w:tcW w:w="1792" w:type="dxa"/>
          </w:tcPr>
          <w:p w14:paraId="7A57D86E" w14:textId="330096A2" w:rsidR="00805A0F" w:rsidRPr="00805A0F" w:rsidRDefault="00034A75">
            <w:pPr>
              <w:rPr>
                <w:sz w:val="20"/>
                <w:szCs w:val="20"/>
              </w:rPr>
            </w:pPr>
            <w:r w:rsidRPr="00034A75">
              <w:rPr>
                <w:sz w:val="20"/>
                <w:szCs w:val="20"/>
              </w:rPr>
              <w:t>Words only: Deterrence (Total Weight)</w:t>
            </w:r>
          </w:p>
        </w:tc>
        <w:tc>
          <w:tcPr>
            <w:tcW w:w="1694" w:type="dxa"/>
          </w:tcPr>
          <w:p w14:paraId="1716DC6A" w14:textId="5AD5E566" w:rsidR="00805A0F" w:rsidRPr="00A55973" w:rsidRDefault="00A55973">
            <w:pPr>
              <w:rPr>
                <w:sz w:val="20"/>
                <w:szCs w:val="20"/>
              </w:rPr>
            </w:pPr>
            <w:r>
              <w:rPr>
                <w:sz w:val="20"/>
                <w:szCs w:val="20"/>
              </w:rPr>
              <w:t>Variable range 0-1</w:t>
            </w:r>
          </w:p>
        </w:tc>
        <w:tc>
          <w:tcPr>
            <w:tcW w:w="2919" w:type="dxa"/>
          </w:tcPr>
          <w:p w14:paraId="63128A13" w14:textId="4CFC49C3" w:rsidR="00805A0F" w:rsidRPr="00805A0F" w:rsidRDefault="00A55973">
            <w:pPr>
              <w:rPr>
                <w:sz w:val="20"/>
                <w:szCs w:val="20"/>
              </w:rPr>
            </w:pPr>
            <w:r>
              <w:rPr>
                <w:sz w:val="20"/>
                <w:szCs w:val="20"/>
              </w:rPr>
              <w:t>The sum of all word frequencies for deterrence divided by the sum of all frequencies identified by WordStat</w:t>
            </w:r>
            <w:r w:rsidR="000F59B7">
              <w:rPr>
                <w:sz w:val="20"/>
                <w:szCs w:val="20"/>
              </w:rPr>
              <w:t xml:space="preserve"> TAS</w:t>
            </w:r>
            <w:r>
              <w:rPr>
                <w:sz w:val="20"/>
                <w:szCs w:val="20"/>
              </w:rPr>
              <w:t xml:space="preserve">. </w:t>
            </w:r>
          </w:p>
        </w:tc>
      </w:tr>
      <w:tr w:rsidR="00D5675E" w14:paraId="352E8EC6" w14:textId="77777777" w:rsidTr="00445737">
        <w:tc>
          <w:tcPr>
            <w:tcW w:w="2195" w:type="dxa"/>
          </w:tcPr>
          <w:p w14:paraId="360C53ED" w14:textId="428123F6" w:rsidR="00805A0F" w:rsidRPr="00A55973" w:rsidRDefault="00A55973">
            <w:pPr>
              <w:rPr>
                <w:b/>
                <w:bCs/>
                <w:sz w:val="20"/>
                <w:szCs w:val="20"/>
              </w:rPr>
            </w:pPr>
            <w:r w:rsidRPr="00A55973">
              <w:rPr>
                <w:b/>
                <w:bCs/>
                <w:sz w:val="20"/>
                <w:szCs w:val="20"/>
              </w:rPr>
              <w:t>Word_</w:t>
            </w:r>
            <w:r w:rsidR="00A106E3">
              <w:rPr>
                <w:b/>
                <w:bCs/>
                <w:sz w:val="20"/>
                <w:szCs w:val="20"/>
              </w:rPr>
              <w:t>NBA</w:t>
            </w:r>
            <w:r w:rsidRPr="00A55973">
              <w:rPr>
                <w:b/>
                <w:bCs/>
                <w:sz w:val="20"/>
                <w:szCs w:val="20"/>
              </w:rPr>
              <w:t>_Absolute</w:t>
            </w:r>
          </w:p>
        </w:tc>
        <w:tc>
          <w:tcPr>
            <w:tcW w:w="1115" w:type="dxa"/>
          </w:tcPr>
          <w:p w14:paraId="6C76188C" w14:textId="77777777" w:rsidR="00A55973" w:rsidRDefault="00A55973" w:rsidP="00A55973">
            <w:pPr>
              <w:rPr>
                <w:sz w:val="20"/>
                <w:szCs w:val="20"/>
              </w:rPr>
            </w:pPr>
            <w:r>
              <w:rPr>
                <w:sz w:val="20"/>
                <w:szCs w:val="20"/>
              </w:rPr>
              <w:t>Continu-</w:t>
            </w:r>
          </w:p>
          <w:p w14:paraId="11FC7B6D" w14:textId="0998A966" w:rsidR="00805A0F" w:rsidRPr="00805A0F" w:rsidRDefault="00A55973" w:rsidP="00A55973">
            <w:pPr>
              <w:rPr>
                <w:sz w:val="20"/>
                <w:szCs w:val="20"/>
              </w:rPr>
            </w:pPr>
            <w:r>
              <w:rPr>
                <w:sz w:val="20"/>
                <w:szCs w:val="20"/>
              </w:rPr>
              <w:t>ous</w:t>
            </w:r>
          </w:p>
        </w:tc>
        <w:tc>
          <w:tcPr>
            <w:tcW w:w="1792" w:type="dxa"/>
          </w:tcPr>
          <w:p w14:paraId="1E17AD49" w14:textId="544ABC50" w:rsidR="00805A0F" w:rsidRPr="00805A0F" w:rsidRDefault="00034A75">
            <w:pPr>
              <w:rPr>
                <w:sz w:val="20"/>
                <w:szCs w:val="20"/>
              </w:rPr>
            </w:pPr>
            <w:r w:rsidRPr="00034A75">
              <w:rPr>
                <w:sz w:val="20"/>
                <w:szCs w:val="20"/>
              </w:rPr>
              <w:t xml:space="preserve">Words only: </w:t>
            </w:r>
            <w:r w:rsidR="00A106E3">
              <w:rPr>
                <w:sz w:val="20"/>
                <w:szCs w:val="20"/>
              </w:rPr>
              <w:t>norms</w:t>
            </w:r>
            <w:r w:rsidR="00A76648">
              <w:rPr>
                <w:sz w:val="20"/>
                <w:szCs w:val="20"/>
              </w:rPr>
              <w:t>-based approach or NBA</w:t>
            </w:r>
            <w:r w:rsidRPr="00034A75">
              <w:rPr>
                <w:sz w:val="20"/>
                <w:szCs w:val="20"/>
              </w:rPr>
              <w:t xml:space="preserve"> (Total Weight)</w:t>
            </w:r>
          </w:p>
        </w:tc>
        <w:tc>
          <w:tcPr>
            <w:tcW w:w="1694" w:type="dxa"/>
          </w:tcPr>
          <w:p w14:paraId="0D5F9533" w14:textId="7D130867" w:rsidR="00805A0F" w:rsidRPr="00805A0F" w:rsidRDefault="00A55973">
            <w:pPr>
              <w:rPr>
                <w:sz w:val="20"/>
                <w:szCs w:val="20"/>
              </w:rPr>
            </w:pPr>
            <w:r>
              <w:rPr>
                <w:sz w:val="20"/>
                <w:szCs w:val="20"/>
              </w:rPr>
              <w:t>Variable range 0-1</w:t>
            </w:r>
          </w:p>
        </w:tc>
        <w:tc>
          <w:tcPr>
            <w:tcW w:w="2919" w:type="dxa"/>
          </w:tcPr>
          <w:p w14:paraId="26EB8A8A" w14:textId="40F8BB3F" w:rsidR="00805A0F" w:rsidRPr="00805A0F" w:rsidRDefault="00A55973">
            <w:pPr>
              <w:rPr>
                <w:sz w:val="20"/>
                <w:szCs w:val="20"/>
              </w:rPr>
            </w:pPr>
            <w:r>
              <w:rPr>
                <w:sz w:val="20"/>
                <w:szCs w:val="20"/>
              </w:rPr>
              <w:t xml:space="preserve">The sum of all word frequencies for </w:t>
            </w:r>
            <w:r w:rsidR="00A76648">
              <w:rPr>
                <w:sz w:val="20"/>
                <w:szCs w:val="20"/>
              </w:rPr>
              <w:t>NBA</w:t>
            </w:r>
            <w:r>
              <w:rPr>
                <w:sz w:val="20"/>
                <w:szCs w:val="20"/>
              </w:rPr>
              <w:t xml:space="preserve"> divided by the sum of all frequencies identified by </w:t>
            </w:r>
            <w:r w:rsidR="000F59B7">
              <w:rPr>
                <w:sz w:val="20"/>
                <w:szCs w:val="20"/>
              </w:rPr>
              <w:t>TAS</w:t>
            </w:r>
            <w:r>
              <w:rPr>
                <w:sz w:val="20"/>
                <w:szCs w:val="20"/>
              </w:rPr>
              <w:t>.</w:t>
            </w:r>
          </w:p>
        </w:tc>
      </w:tr>
      <w:tr w:rsidR="00D5675E" w14:paraId="7B6C7991" w14:textId="77777777" w:rsidTr="00445737">
        <w:tc>
          <w:tcPr>
            <w:tcW w:w="2195" w:type="dxa"/>
          </w:tcPr>
          <w:p w14:paraId="56281613" w14:textId="0C5AFBC4" w:rsidR="00805A0F" w:rsidRPr="00A55973" w:rsidRDefault="00A55973">
            <w:pPr>
              <w:rPr>
                <w:b/>
                <w:bCs/>
                <w:sz w:val="20"/>
                <w:szCs w:val="20"/>
              </w:rPr>
            </w:pPr>
            <w:r w:rsidRPr="00A55973">
              <w:rPr>
                <w:b/>
                <w:bCs/>
                <w:sz w:val="20"/>
                <w:szCs w:val="20"/>
              </w:rPr>
              <w:lastRenderedPageBreak/>
              <w:t>Word_</w:t>
            </w:r>
            <w:r w:rsidR="00155C08">
              <w:rPr>
                <w:b/>
                <w:bCs/>
                <w:sz w:val="20"/>
                <w:szCs w:val="20"/>
              </w:rPr>
              <w:t>C</w:t>
            </w:r>
            <w:r w:rsidRPr="00A55973">
              <w:rPr>
                <w:b/>
                <w:bCs/>
                <w:sz w:val="20"/>
                <w:szCs w:val="20"/>
              </w:rPr>
              <w:t>PE_Absolute</w:t>
            </w:r>
          </w:p>
        </w:tc>
        <w:tc>
          <w:tcPr>
            <w:tcW w:w="1115" w:type="dxa"/>
          </w:tcPr>
          <w:p w14:paraId="66521F7E" w14:textId="77777777" w:rsidR="00A55973" w:rsidRDefault="00A55973" w:rsidP="00A55973">
            <w:pPr>
              <w:rPr>
                <w:sz w:val="20"/>
                <w:szCs w:val="20"/>
              </w:rPr>
            </w:pPr>
            <w:r>
              <w:rPr>
                <w:sz w:val="20"/>
                <w:szCs w:val="20"/>
              </w:rPr>
              <w:t>Continu-</w:t>
            </w:r>
          </w:p>
          <w:p w14:paraId="5AE3B011" w14:textId="778F0E32" w:rsidR="00805A0F" w:rsidRPr="00805A0F" w:rsidRDefault="00A55973" w:rsidP="00A55973">
            <w:pPr>
              <w:rPr>
                <w:sz w:val="20"/>
                <w:szCs w:val="20"/>
              </w:rPr>
            </w:pPr>
            <w:r>
              <w:rPr>
                <w:sz w:val="20"/>
                <w:szCs w:val="20"/>
              </w:rPr>
              <w:t>ous</w:t>
            </w:r>
          </w:p>
        </w:tc>
        <w:tc>
          <w:tcPr>
            <w:tcW w:w="1792" w:type="dxa"/>
          </w:tcPr>
          <w:p w14:paraId="6BE65BDB" w14:textId="1979401C" w:rsidR="00805A0F" w:rsidRPr="00805A0F" w:rsidRDefault="00034A75">
            <w:pPr>
              <w:rPr>
                <w:sz w:val="20"/>
                <w:szCs w:val="20"/>
              </w:rPr>
            </w:pPr>
            <w:r w:rsidRPr="00034A75">
              <w:rPr>
                <w:sz w:val="20"/>
                <w:szCs w:val="20"/>
              </w:rPr>
              <w:t xml:space="preserve">Words only: </w:t>
            </w:r>
            <w:r w:rsidR="00155C08">
              <w:rPr>
                <w:sz w:val="20"/>
                <w:szCs w:val="20"/>
              </w:rPr>
              <w:t>C</w:t>
            </w:r>
            <w:r w:rsidRPr="00034A75">
              <w:rPr>
                <w:sz w:val="20"/>
                <w:szCs w:val="20"/>
              </w:rPr>
              <w:t>PE (Total Weight)</w:t>
            </w:r>
          </w:p>
        </w:tc>
        <w:tc>
          <w:tcPr>
            <w:tcW w:w="1694" w:type="dxa"/>
          </w:tcPr>
          <w:p w14:paraId="7F5EDF09" w14:textId="4850C695" w:rsidR="00805A0F" w:rsidRPr="004958F3" w:rsidRDefault="00A55973">
            <w:pPr>
              <w:rPr>
                <w:sz w:val="20"/>
                <w:szCs w:val="20"/>
                <w:lang w:val="bg-BG"/>
              </w:rPr>
            </w:pPr>
            <w:r>
              <w:rPr>
                <w:sz w:val="20"/>
                <w:szCs w:val="20"/>
              </w:rPr>
              <w:t>Variable range 0-1</w:t>
            </w:r>
          </w:p>
        </w:tc>
        <w:tc>
          <w:tcPr>
            <w:tcW w:w="2919" w:type="dxa"/>
          </w:tcPr>
          <w:p w14:paraId="759F4D7C" w14:textId="620C0E33" w:rsidR="00805A0F" w:rsidRPr="00805A0F" w:rsidRDefault="004958F3">
            <w:pPr>
              <w:rPr>
                <w:sz w:val="20"/>
                <w:szCs w:val="20"/>
              </w:rPr>
            </w:pPr>
            <w:r>
              <w:rPr>
                <w:sz w:val="20"/>
                <w:szCs w:val="20"/>
              </w:rPr>
              <w:t xml:space="preserve">The sum of all word frequencies for </w:t>
            </w:r>
            <w:r w:rsidR="00A76648">
              <w:rPr>
                <w:sz w:val="20"/>
                <w:szCs w:val="20"/>
              </w:rPr>
              <w:t>C</w:t>
            </w:r>
            <w:r>
              <w:rPr>
                <w:sz w:val="20"/>
                <w:szCs w:val="20"/>
              </w:rPr>
              <w:t xml:space="preserve">PE divided by the sum of all frequencies identified by </w:t>
            </w:r>
            <w:r w:rsidR="000F59B7">
              <w:rPr>
                <w:sz w:val="20"/>
                <w:szCs w:val="20"/>
              </w:rPr>
              <w:t>TAS</w:t>
            </w:r>
            <w:r>
              <w:rPr>
                <w:sz w:val="20"/>
                <w:szCs w:val="20"/>
              </w:rPr>
              <w:t>.</w:t>
            </w:r>
          </w:p>
        </w:tc>
      </w:tr>
      <w:tr w:rsidR="00D5675E" w14:paraId="47D89A3F" w14:textId="77777777" w:rsidTr="00445737">
        <w:tc>
          <w:tcPr>
            <w:tcW w:w="2195" w:type="dxa"/>
          </w:tcPr>
          <w:p w14:paraId="73DF7FDC" w14:textId="47698DF7" w:rsidR="00FE4018" w:rsidRPr="001819B7" w:rsidRDefault="001819B7">
            <w:pPr>
              <w:rPr>
                <w:b/>
                <w:bCs/>
                <w:sz w:val="20"/>
                <w:szCs w:val="20"/>
              </w:rPr>
            </w:pPr>
            <w:r w:rsidRPr="001819B7">
              <w:rPr>
                <w:b/>
                <w:bCs/>
                <w:sz w:val="20"/>
                <w:szCs w:val="20"/>
              </w:rPr>
              <w:t>Phrase_Det_Absolute</w:t>
            </w:r>
          </w:p>
        </w:tc>
        <w:tc>
          <w:tcPr>
            <w:tcW w:w="1115" w:type="dxa"/>
          </w:tcPr>
          <w:p w14:paraId="45E9F36D" w14:textId="77777777" w:rsidR="001819B7" w:rsidRDefault="001819B7" w:rsidP="001819B7">
            <w:pPr>
              <w:rPr>
                <w:sz w:val="20"/>
                <w:szCs w:val="20"/>
              </w:rPr>
            </w:pPr>
            <w:r>
              <w:rPr>
                <w:sz w:val="20"/>
                <w:szCs w:val="20"/>
              </w:rPr>
              <w:t>Continu-</w:t>
            </w:r>
          </w:p>
          <w:p w14:paraId="60390FF5" w14:textId="3B2C6DAC" w:rsidR="00FE4018" w:rsidRPr="00805A0F" w:rsidRDefault="001819B7" w:rsidP="001819B7">
            <w:pPr>
              <w:rPr>
                <w:sz w:val="20"/>
                <w:szCs w:val="20"/>
              </w:rPr>
            </w:pPr>
            <w:r>
              <w:rPr>
                <w:sz w:val="20"/>
                <w:szCs w:val="20"/>
              </w:rPr>
              <w:t>ous</w:t>
            </w:r>
          </w:p>
        </w:tc>
        <w:tc>
          <w:tcPr>
            <w:tcW w:w="1792" w:type="dxa"/>
          </w:tcPr>
          <w:p w14:paraId="08261FB8" w14:textId="1F318B17" w:rsidR="00FE4018" w:rsidRPr="00805A0F" w:rsidRDefault="001819B7">
            <w:pPr>
              <w:rPr>
                <w:sz w:val="20"/>
                <w:szCs w:val="20"/>
              </w:rPr>
            </w:pPr>
            <w:r>
              <w:rPr>
                <w:sz w:val="20"/>
                <w:szCs w:val="20"/>
              </w:rPr>
              <w:t>Phrases</w:t>
            </w:r>
            <w:r w:rsidRPr="00034A75">
              <w:rPr>
                <w:sz w:val="20"/>
                <w:szCs w:val="20"/>
              </w:rPr>
              <w:t xml:space="preserve"> only: Deterrence (Total Weight)</w:t>
            </w:r>
          </w:p>
        </w:tc>
        <w:tc>
          <w:tcPr>
            <w:tcW w:w="1694" w:type="dxa"/>
          </w:tcPr>
          <w:p w14:paraId="399B9708" w14:textId="18272696" w:rsidR="00FE4018" w:rsidRPr="00805A0F" w:rsidRDefault="001C36A2">
            <w:pPr>
              <w:rPr>
                <w:sz w:val="20"/>
                <w:szCs w:val="20"/>
              </w:rPr>
            </w:pPr>
            <w:r>
              <w:rPr>
                <w:sz w:val="20"/>
                <w:szCs w:val="20"/>
              </w:rPr>
              <w:t>Variable range 0-1</w:t>
            </w:r>
          </w:p>
        </w:tc>
        <w:tc>
          <w:tcPr>
            <w:tcW w:w="2919" w:type="dxa"/>
          </w:tcPr>
          <w:p w14:paraId="20FDE8CC" w14:textId="1D327BF7" w:rsidR="00FE4018" w:rsidRPr="00805A0F" w:rsidRDefault="006309A2">
            <w:pPr>
              <w:rPr>
                <w:sz w:val="20"/>
                <w:szCs w:val="20"/>
              </w:rPr>
            </w:pPr>
            <w:r>
              <w:rPr>
                <w:sz w:val="20"/>
                <w:szCs w:val="20"/>
              </w:rPr>
              <w:t xml:space="preserve">The sum of all phrase frequencies for deterrence divided by the sum of all frequencies identified by </w:t>
            </w:r>
            <w:r w:rsidR="000F59B7">
              <w:rPr>
                <w:sz w:val="20"/>
                <w:szCs w:val="20"/>
              </w:rPr>
              <w:t>TAS</w:t>
            </w:r>
            <w:r>
              <w:rPr>
                <w:sz w:val="20"/>
                <w:szCs w:val="20"/>
              </w:rPr>
              <w:t>.</w:t>
            </w:r>
          </w:p>
        </w:tc>
      </w:tr>
      <w:tr w:rsidR="00D5675E" w14:paraId="68E9FFE3" w14:textId="77777777" w:rsidTr="00445737">
        <w:tc>
          <w:tcPr>
            <w:tcW w:w="2195" w:type="dxa"/>
          </w:tcPr>
          <w:p w14:paraId="5BA24F4E" w14:textId="6B9ADC70" w:rsidR="00FE4018" w:rsidRPr="001819B7" w:rsidRDefault="001819B7">
            <w:pPr>
              <w:rPr>
                <w:b/>
                <w:bCs/>
                <w:sz w:val="20"/>
                <w:szCs w:val="20"/>
              </w:rPr>
            </w:pPr>
            <w:r w:rsidRPr="001819B7">
              <w:rPr>
                <w:b/>
                <w:bCs/>
                <w:sz w:val="20"/>
                <w:szCs w:val="20"/>
              </w:rPr>
              <w:t>Phrase_</w:t>
            </w:r>
            <w:r w:rsidR="00A106E3">
              <w:rPr>
                <w:b/>
                <w:bCs/>
                <w:sz w:val="20"/>
                <w:szCs w:val="20"/>
              </w:rPr>
              <w:t>NBA</w:t>
            </w:r>
            <w:r w:rsidRPr="001819B7">
              <w:rPr>
                <w:b/>
                <w:bCs/>
                <w:sz w:val="20"/>
                <w:szCs w:val="20"/>
              </w:rPr>
              <w:t>_Absolute</w:t>
            </w:r>
          </w:p>
        </w:tc>
        <w:tc>
          <w:tcPr>
            <w:tcW w:w="1115" w:type="dxa"/>
          </w:tcPr>
          <w:p w14:paraId="3278277E" w14:textId="77777777" w:rsidR="001819B7" w:rsidRDefault="001819B7" w:rsidP="001819B7">
            <w:pPr>
              <w:rPr>
                <w:sz w:val="20"/>
                <w:szCs w:val="20"/>
              </w:rPr>
            </w:pPr>
            <w:r>
              <w:rPr>
                <w:sz w:val="20"/>
                <w:szCs w:val="20"/>
              </w:rPr>
              <w:t>Continu-</w:t>
            </w:r>
          </w:p>
          <w:p w14:paraId="7CC95D2A" w14:textId="468FD59B" w:rsidR="00FE4018" w:rsidRPr="00805A0F" w:rsidRDefault="001819B7" w:rsidP="001819B7">
            <w:pPr>
              <w:rPr>
                <w:sz w:val="20"/>
                <w:szCs w:val="20"/>
              </w:rPr>
            </w:pPr>
            <w:r>
              <w:rPr>
                <w:sz w:val="20"/>
                <w:szCs w:val="20"/>
              </w:rPr>
              <w:t>ous</w:t>
            </w:r>
          </w:p>
        </w:tc>
        <w:tc>
          <w:tcPr>
            <w:tcW w:w="1792" w:type="dxa"/>
          </w:tcPr>
          <w:p w14:paraId="540821CC" w14:textId="36D50BC7" w:rsidR="00FE4018" w:rsidRPr="00805A0F" w:rsidRDefault="001C36A2">
            <w:pPr>
              <w:rPr>
                <w:sz w:val="20"/>
                <w:szCs w:val="20"/>
              </w:rPr>
            </w:pPr>
            <w:r>
              <w:rPr>
                <w:sz w:val="20"/>
                <w:szCs w:val="20"/>
              </w:rPr>
              <w:t xml:space="preserve">Phrases </w:t>
            </w:r>
            <w:r w:rsidRPr="00034A75">
              <w:rPr>
                <w:sz w:val="20"/>
                <w:szCs w:val="20"/>
              </w:rPr>
              <w:t xml:space="preserve">only: </w:t>
            </w:r>
            <w:r w:rsidR="00A76648">
              <w:rPr>
                <w:sz w:val="20"/>
                <w:szCs w:val="20"/>
              </w:rPr>
              <w:t>NBA</w:t>
            </w:r>
            <w:r w:rsidR="00A76648" w:rsidRPr="00034A75">
              <w:rPr>
                <w:sz w:val="20"/>
                <w:szCs w:val="20"/>
              </w:rPr>
              <w:t xml:space="preserve"> </w:t>
            </w:r>
            <w:r w:rsidRPr="00034A75">
              <w:rPr>
                <w:sz w:val="20"/>
                <w:szCs w:val="20"/>
              </w:rPr>
              <w:t>(Total Weight)</w:t>
            </w:r>
          </w:p>
        </w:tc>
        <w:tc>
          <w:tcPr>
            <w:tcW w:w="1694" w:type="dxa"/>
          </w:tcPr>
          <w:p w14:paraId="57056D98" w14:textId="30FFF60D" w:rsidR="00FE4018" w:rsidRPr="00805A0F" w:rsidRDefault="001C36A2">
            <w:pPr>
              <w:rPr>
                <w:sz w:val="20"/>
                <w:szCs w:val="20"/>
              </w:rPr>
            </w:pPr>
            <w:r>
              <w:rPr>
                <w:sz w:val="20"/>
                <w:szCs w:val="20"/>
              </w:rPr>
              <w:t>Variable range 0-1</w:t>
            </w:r>
          </w:p>
        </w:tc>
        <w:tc>
          <w:tcPr>
            <w:tcW w:w="2919" w:type="dxa"/>
          </w:tcPr>
          <w:p w14:paraId="064A3BEF" w14:textId="4AE271F9" w:rsidR="00FE4018" w:rsidRPr="00805A0F" w:rsidRDefault="006309A2">
            <w:pPr>
              <w:rPr>
                <w:sz w:val="20"/>
                <w:szCs w:val="20"/>
              </w:rPr>
            </w:pPr>
            <w:r>
              <w:rPr>
                <w:sz w:val="20"/>
                <w:szCs w:val="20"/>
              </w:rPr>
              <w:t xml:space="preserve">The sum of all phrase frequencies for </w:t>
            </w:r>
            <w:r w:rsidR="00A76648">
              <w:rPr>
                <w:sz w:val="20"/>
                <w:szCs w:val="20"/>
              </w:rPr>
              <w:t xml:space="preserve">NBA </w:t>
            </w:r>
            <w:r>
              <w:rPr>
                <w:sz w:val="20"/>
                <w:szCs w:val="20"/>
              </w:rPr>
              <w:t xml:space="preserve">divided by the sum of all frequencies identified by </w:t>
            </w:r>
            <w:r w:rsidR="000F59B7">
              <w:rPr>
                <w:sz w:val="20"/>
                <w:szCs w:val="20"/>
              </w:rPr>
              <w:t>TAS</w:t>
            </w:r>
            <w:r>
              <w:rPr>
                <w:sz w:val="20"/>
                <w:szCs w:val="20"/>
              </w:rPr>
              <w:t>.</w:t>
            </w:r>
          </w:p>
        </w:tc>
      </w:tr>
      <w:tr w:rsidR="00D5675E" w14:paraId="0C45C4EC" w14:textId="77777777" w:rsidTr="00445737">
        <w:tc>
          <w:tcPr>
            <w:tcW w:w="2195" w:type="dxa"/>
          </w:tcPr>
          <w:p w14:paraId="740A8CEA" w14:textId="5B9D2499" w:rsidR="00FE4018" w:rsidRPr="001819B7" w:rsidRDefault="001819B7">
            <w:pPr>
              <w:rPr>
                <w:b/>
                <w:bCs/>
                <w:sz w:val="20"/>
                <w:szCs w:val="20"/>
              </w:rPr>
            </w:pPr>
            <w:r w:rsidRPr="001819B7">
              <w:rPr>
                <w:b/>
                <w:bCs/>
                <w:sz w:val="20"/>
                <w:szCs w:val="20"/>
              </w:rPr>
              <w:t>Phrase_</w:t>
            </w:r>
            <w:r w:rsidR="00155C08">
              <w:rPr>
                <w:b/>
                <w:bCs/>
                <w:sz w:val="20"/>
                <w:szCs w:val="20"/>
              </w:rPr>
              <w:t>C</w:t>
            </w:r>
            <w:r w:rsidRPr="001819B7">
              <w:rPr>
                <w:b/>
                <w:bCs/>
                <w:sz w:val="20"/>
                <w:szCs w:val="20"/>
              </w:rPr>
              <w:t>PE_Absolute</w:t>
            </w:r>
          </w:p>
        </w:tc>
        <w:tc>
          <w:tcPr>
            <w:tcW w:w="1115" w:type="dxa"/>
          </w:tcPr>
          <w:p w14:paraId="17026411" w14:textId="77777777" w:rsidR="001819B7" w:rsidRDefault="001819B7" w:rsidP="001819B7">
            <w:pPr>
              <w:rPr>
                <w:sz w:val="20"/>
                <w:szCs w:val="20"/>
              </w:rPr>
            </w:pPr>
            <w:r>
              <w:rPr>
                <w:sz w:val="20"/>
                <w:szCs w:val="20"/>
              </w:rPr>
              <w:t>Continu-</w:t>
            </w:r>
          </w:p>
          <w:p w14:paraId="53CCEAF6" w14:textId="51C5A1F6" w:rsidR="00FE4018" w:rsidRPr="00805A0F" w:rsidRDefault="001819B7" w:rsidP="001819B7">
            <w:pPr>
              <w:rPr>
                <w:sz w:val="20"/>
                <w:szCs w:val="20"/>
              </w:rPr>
            </w:pPr>
            <w:r>
              <w:rPr>
                <w:sz w:val="20"/>
                <w:szCs w:val="20"/>
              </w:rPr>
              <w:t>ous</w:t>
            </w:r>
          </w:p>
        </w:tc>
        <w:tc>
          <w:tcPr>
            <w:tcW w:w="1792" w:type="dxa"/>
          </w:tcPr>
          <w:p w14:paraId="775EC63E" w14:textId="3691E4CA" w:rsidR="00FE4018" w:rsidRPr="00805A0F" w:rsidRDefault="001C36A2">
            <w:pPr>
              <w:rPr>
                <w:sz w:val="20"/>
                <w:szCs w:val="20"/>
              </w:rPr>
            </w:pPr>
            <w:r>
              <w:rPr>
                <w:sz w:val="20"/>
                <w:szCs w:val="20"/>
              </w:rPr>
              <w:t xml:space="preserve">Phrases </w:t>
            </w:r>
            <w:r w:rsidRPr="00034A75">
              <w:rPr>
                <w:sz w:val="20"/>
                <w:szCs w:val="20"/>
              </w:rPr>
              <w:t xml:space="preserve">only: </w:t>
            </w:r>
            <w:r w:rsidR="00155C08">
              <w:rPr>
                <w:sz w:val="20"/>
                <w:szCs w:val="20"/>
              </w:rPr>
              <w:t>C</w:t>
            </w:r>
            <w:r>
              <w:rPr>
                <w:sz w:val="20"/>
                <w:szCs w:val="20"/>
              </w:rPr>
              <w:t>PE</w:t>
            </w:r>
            <w:r w:rsidRPr="00034A75">
              <w:rPr>
                <w:sz w:val="20"/>
                <w:szCs w:val="20"/>
              </w:rPr>
              <w:t xml:space="preserve"> (Total Weight)</w:t>
            </w:r>
          </w:p>
        </w:tc>
        <w:tc>
          <w:tcPr>
            <w:tcW w:w="1694" w:type="dxa"/>
          </w:tcPr>
          <w:p w14:paraId="09E8216D" w14:textId="668F14FB" w:rsidR="00FE4018" w:rsidRPr="006309A2" w:rsidRDefault="001C36A2">
            <w:pPr>
              <w:rPr>
                <w:sz w:val="20"/>
                <w:szCs w:val="20"/>
                <w:lang w:val="bg-BG"/>
              </w:rPr>
            </w:pPr>
            <w:r>
              <w:rPr>
                <w:sz w:val="20"/>
                <w:szCs w:val="20"/>
              </w:rPr>
              <w:t>Variable range 0-1</w:t>
            </w:r>
          </w:p>
        </w:tc>
        <w:tc>
          <w:tcPr>
            <w:tcW w:w="2919" w:type="dxa"/>
          </w:tcPr>
          <w:p w14:paraId="29571177" w14:textId="0389B03E" w:rsidR="00FE4018" w:rsidRPr="00805A0F" w:rsidRDefault="006309A2">
            <w:pPr>
              <w:rPr>
                <w:sz w:val="20"/>
                <w:szCs w:val="20"/>
              </w:rPr>
            </w:pPr>
            <w:r>
              <w:rPr>
                <w:sz w:val="20"/>
                <w:szCs w:val="20"/>
              </w:rPr>
              <w:t xml:space="preserve">The sum of all phrase frequencies for </w:t>
            </w:r>
            <w:r w:rsidR="00A76648">
              <w:rPr>
                <w:sz w:val="20"/>
                <w:szCs w:val="20"/>
              </w:rPr>
              <w:t>C</w:t>
            </w:r>
            <w:r>
              <w:rPr>
                <w:sz w:val="20"/>
                <w:szCs w:val="20"/>
              </w:rPr>
              <w:t xml:space="preserve">PE divided by the sum of all frequencies identified by </w:t>
            </w:r>
            <w:r w:rsidR="000F59B7">
              <w:rPr>
                <w:sz w:val="20"/>
                <w:szCs w:val="20"/>
              </w:rPr>
              <w:t>TAS</w:t>
            </w:r>
            <w:r>
              <w:rPr>
                <w:sz w:val="20"/>
                <w:szCs w:val="20"/>
              </w:rPr>
              <w:t>.</w:t>
            </w:r>
          </w:p>
        </w:tc>
      </w:tr>
      <w:tr w:rsidR="00D5675E" w14:paraId="3CEC8A6D" w14:textId="77777777" w:rsidTr="00445737">
        <w:tc>
          <w:tcPr>
            <w:tcW w:w="2195" w:type="dxa"/>
          </w:tcPr>
          <w:p w14:paraId="7F2BC48C" w14:textId="15620BAC" w:rsidR="00034A75" w:rsidRPr="006309A2" w:rsidRDefault="006309A2">
            <w:pPr>
              <w:rPr>
                <w:b/>
                <w:bCs/>
                <w:sz w:val="20"/>
                <w:szCs w:val="20"/>
              </w:rPr>
            </w:pPr>
            <w:r w:rsidRPr="006309A2">
              <w:rPr>
                <w:b/>
                <w:bCs/>
                <w:sz w:val="20"/>
                <w:szCs w:val="20"/>
              </w:rPr>
              <w:t>W&amp;P_Det_Absolute</w:t>
            </w:r>
          </w:p>
        </w:tc>
        <w:tc>
          <w:tcPr>
            <w:tcW w:w="1115" w:type="dxa"/>
          </w:tcPr>
          <w:p w14:paraId="06AB8393" w14:textId="77777777" w:rsidR="00627B6C" w:rsidRDefault="00627B6C" w:rsidP="00627B6C">
            <w:pPr>
              <w:rPr>
                <w:sz w:val="20"/>
                <w:szCs w:val="20"/>
              </w:rPr>
            </w:pPr>
            <w:r>
              <w:rPr>
                <w:sz w:val="20"/>
                <w:szCs w:val="20"/>
              </w:rPr>
              <w:t>Continu-</w:t>
            </w:r>
          </w:p>
          <w:p w14:paraId="4D201FED" w14:textId="7CE3492F" w:rsidR="00034A75" w:rsidRPr="00805A0F" w:rsidRDefault="00627B6C" w:rsidP="00627B6C">
            <w:pPr>
              <w:rPr>
                <w:sz w:val="20"/>
                <w:szCs w:val="20"/>
              </w:rPr>
            </w:pPr>
            <w:r>
              <w:rPr>
                <w:sz w:val="20"/>
                <w:szCs w:val="20"/>
              </w:rPr>
              <w:t>ous</w:t>
            </w:r>
          </w:p>
        </w:tc>
        <w:tc>
          <w:tcPr>
            <w:tcW w:w="1792" w:type="dxa"/>
          </w:tcPr>
          <w:p w14:paraId="6475A4AE" w14:textId="58FBDF66" w:rsidR="00034A75" w:rsidRPr="00805A0F" w:rsidRDefault="00627B6C">
            <w:pPr>
              <w:rPr>
                <w:sz w:val="20"/>
                <w:szCs w:val="20"/>
              </w:rPr>
            </w:pPr>
            <w:r>
              <w:rPr>
                <w:sz w:val="20"/>
                <w:szCs w:val="20"/>
              </w:rPr>
              <w:t>W</w:t>
            </w:r>
            <w:r w:rsidR="000F59B7">
              <w:rPr>
                <w:sz w:val="20"/>
                <w:szCs w:val="20"/>
              </w:rPr>
              <w:t xml:space="preserve">ords </w:t>
            </w:r>
            <w:r>
              <w:rPr>
                <w:sz w:val="20"/>
                <w:szCs w:val="20"/>
              </w:rPr>
              <w:t>&amp;</w:t>
            </w:r>
            <w:r w:rsidR="000F59B7">
              <w:rPr>
                <w:sz w:val="20"/>
                <w:szCs w:val="20"/>
              </w:rPr>
              <w:t xml:space="preserve"> </w:t>
            </w:r>
            <w:r>
              <w:rPr>
                <w:sz w:val="20"/>
                <w:szCs w:val="20"/>
              </w:rPr>
              <w:t>P</w:t>
            </w:r>
            <w:r w:rsidR="000F59B7">
              <w:rPr>
                <w:sz w:val="20"/>
                <w:szCs w:val="20"/>
              </w:rPr>
              <w:t>hrases (w&amp;p)</w:t>
            </w:r>
            <w:r w:rsidRPr="00034A75">
              <w:rPr>
                <w:sz w:val="20"/>
                <w:szCs w:val="20"/>
              </w:rPr>
              <w:t>: Deterrence (Total Weight)</w:t>
            </w:r>
          </w:p>
        </w:tc>
        <w:tc>
          <w:tcPr>
            <w:tcW w:w="1694" w:type="dxa"/>
          </w:tcPr>
          <w:p w14:paraId="103BA265" w14:textId="74005100" w:rsidR="00034A75" w:rsidRPr="00805A0F" w:rsidRDefault="00627B6C">
            <w:pPr>
              <w:rPr>
                <w:sz w:val="20"/>
                <w:szCs w:val="20"/>
              </w:rPr>
            </w:pPr>
            <w:r>
              <w:rPr>
                <w:sz w:val="20"/>
                <w:szCs w:val="20"/>
              </w:rPr>
              <w:t>Variable range 0-1</w:t>
            </w:r>
          </w:p>
        </w:tc>
        <w:tc>
          <w:tcPr>
            <w:tcW w:w="2919" w:type="dxa"/>
          </w:tcPr>
          <w:p w14:paraId="5AD1C7D8" w14:textId="3E365D2D" w:rsidR="00034A75" w:rsidRPr="00805A0F" w:rsidRDefault="00627B6C">
            <w:pPr>
              <w:rPr>
                <w:sz w:val="20"/>
                <w:szCs w:val="20"/>
              </w:rPr>
            </w:pPr>
            <w:r>
              <w:rPr>
                <w:sz w:val="20"/>
                <w:szCs w:val="20"/>
              </w:rPr>
              <w:t xml:space="preserve">The sum of all w&amp;p frequencies for deterrence divided by the sum of all frequencies identified by </w:t>
            </w:r>
            <w:r w:rsidR="000F59B7">
              <w:rPr>
                <w:sz w:val="20"/>
                <w:szCs w:val="20"/>
              </w:rPr>
              <w:t>TAS</w:t>
            </w:r>
            <w:r>
              <w:rPr>
                <w:sz w:val="20"/>
                <w:szCs w:val="20"/>
              </w:rPr>
              <w:t>.</w:t>
            </w:r>
          </w:p>
        </w:tc>
      </w:tr>
      <w:tr w:rsidR="00D5675E" w14:paraId="22601974" w14:textId="77777777" w:rsidTr="00445737">
        <w:tc>
          <w:tcPr>
            <w:tcW w:w="2195" w:type="dxa"/>
          </w:tcPr>
          <w:p w14:paraId="59875315" w14:textId="4C953265" w:rsidR="00034A75" w:rsidRPr="00887213" w:rsidRDefault="00887213">
            <w:pPr>
              <w:rPr>
                <w:b/>
                <w:bCs/>
                <w:sz w:val="20"/>
                <w:szCs w:val="20"/>
              </w:rPr>
            </w:pPr>
            <w:r w:rsidRPr="00887213">
              <w:rPr>
                <w:b/>
                <w:bCs/>
                <w:sz w:val="20"/>
                <w:szCs w:val="20"/>
              </w:rPr>
              <w:t>W&amp;P_</w:t>
            </w:r>
            <w:r w:rsidR="00A76648" w:rsidRPr="00A76648">
              <w:rPr>
                <w:b/>
                <w:bCs/>
                <w:sz w:val="20"/>
                <w:szCs w:val="20"/>
              </w:rPr>
              <w:t>NBA</w:t>
            </w:r>
            <w:r w:rsidRPr="00887213">
              <w:rPr>
                <w:b/>
                <w:bCs/>
                <w:sz w:val="20"/>
                <w:szCs w:val="20"/>
              </w:rPr>
              <w:t>_Absolute</w:t>
            </w:r>
          </w:p>
        </w:tc>
        <w:tc>
          <w:tcPr>
            <w:tcW w:w="1115" w:type="dxa"/>
          </w:tcPr>
          <w:p w14:paraId="367B856A" w14:textId="77777777" w:rsidR="00627B6C" w:rsidRDefault="00627B6C" w:rsidP="00627B6C">
            <w:pPr>
              <w:rPr>
                <w:sz w:val="20"/>
                <w:szCs w:val="20"/>
              </w:rPr>
            </w:pPr>
            <w:r>
              <w:rPr>
                <w:sz w:val="20"/>
                <w:szCs w:val="20"/>
              </w:rPr>
              <w:t>Continu-</w:t>
            </w:r>
          </w:p>
          <w:p w14:paraId="378B4484" w14:textId="3BB9F85E" w:rsidR="00034A75" w:rsidRPr="00805A0F" w:rsidRDefault="00627B6C" w:rsidP="00627B6C">
            <w:pPr>
              <w:rPr>
                <w:sz w:val="20"/>
                <w:szCs w:val="20"/>
              </w:rPr>
            </w:pPr>
            <w:r>
              <w:rPr>
                <w:sz w:val="20"/>
                <w:szCs w:val="20"/>
              </w:rPr>
              <w:t>ous</w:t>
            </w:r>
          </w:p>
        </w:tc>
        <w:tc>
          <w:tcPr>
            <w:tcW w:w="1792" w:type="dxa"/>
          </w:tcPr>
          <w:p w14:paraId="74D04767" w14:textId="6BF3E422" w:rsidR="00034A75" w:rsidRPr="00805A0F" w:rsidRDefault="000F59B7">
            <w:pPr>
              <w:rPr>
                <w:sz w:val="20"/>
                <w:szCs w:val="20"/>
              </w:rPr>
            </w:pPr>
            <w:r>
              <w:rPr>
                <w:sz w:val="20"/>
                <w:szCs w:val="20"/>
              </w:rPr>
              <w:t>Words &amp; Phrases</w:t>
            </w:r>
            <w:r w:rsidR="00627B6C" w:rsidRPr="00034A75">
              <w:rPr>
                <w:sz w:val="20"/>
                <w:szCs w:val="20"/>
              </w:rPr>
              <w:t xml:space="preserve">: </w:t>
            </w:r>
            <w:r w:rsidR="00A76648">
              <w:rPr>
                <w:sz w:val="20"/>
                <w:szCs w:val="20"/>
              </w:rPr>
              <w:t>NBA</w:t>
            </w:r>
            <w:r w:rsidR="00A76648" w:rsidRPr="00034A75">
              <w:rPr>
                <w:sz w:val="20"/>
                <w:szCs w:val="20"/>
              </w:rPr>
              <w:t xml:space="preserve"> </w:t>
            </w:r>
            <w:r w:rsidR="00627B6C" w:rsidRPr="00034A75">
              <w:rPr>
                <w:sz w:val="20"/>
                <w:szCs w:val="20"/>
              </w:rPr>
              <w:t>(Total Weight)</w:t>
            </w:r>
          </w:p>
        </w:tc>
        <w:tc>
          <w:tcPr>
            <w:tcW w:w="1694" w:type="dxa"/>
          </w:tcPr>
          <w:p w14:paraId="7550373F" w14:textId="4B306B8E" w:rsidR="00034A75" w:rsidRPr="00805A0F" w:rsidRDefault="00627B6C">
            <w:pPr>
              <w:rPr>
                <w:sz w:val="20"/>
                <w:szCs w:val="20"/>
              </w:rPr>
            </w:pPr>
            <w:r>
              <w:rPr>
                <w:sz w:val="20"/>
                <w:szCs w:val="20"/>
              </w:rPr>
              <w:t>Variable range 0-1</w:t>
            </w:r>
          </w:p>
        </w:tc>
        <w:tc>
          <w:tcPr>
            <w:tcW w:w="2919" w:type="dxa"/>
          </w:tcPr>
          <w:p w14:paraId="21645D68" w14:textId="393AD164" w:rsidR="00034A75" w:rsidRPr="00805A0F" w:rsidRDefault="00627B6C">
            <w:pPr>
              <w:rPr>
                <w:sz w:val="20"/>
                <w:szCs w:val="20"/>
              </w:rPr>
            </w:pPr>
            <w:r>
              <w:rPr>
                <w:sz w:val="20"/>
                <w:szCs w:val="20"/>
              </w:rPr>
              <w:t xml:space="preserve">The sum of all w&amp;p frequencies for </w:t>
            </w:r>
            <w:r w:rsidR="00A76648">
              <w:rPr>
                <w:sz w:val="20"/>
                <w:szCs w:val="20"/>
              </w:rPr>
              <w:t xml:space="preserve">NBA </w:t>
            </w:r>
            <w:r>
              <w:rPr>
                <w:sz w:val="20"/>
                <w:szCs w:val="20"/>
              </w:rPr>
              <w:t xml:space="preserve">divided by the sum of all frequencies identified by </w:t>
            </w:r>
            <w:r w:rsidR="000F59B7">
              <w:rPr>
                <w:sz w:val="20"/>
                <w:szCs w:val="20"/>
              </w:rPr>
              <w:t>TAS</w:t>
            </w:r>
            <w:r>
              <w:rPr>
                <w:sz w:val="20"/>
                <w:szCs w:val="20"/>
              </w:rPr>
              <w:t>.</w:t>
            </w:r>
          </w:p>
        </w:tc>
      </w:tr>
      <w:tr w:rsidR="00D5675E" w14:paraId="521F5F77" w14:textId="77777777" w:rsidTr="00445737">
        <w:tc>
          <w:tcPr>
            <w:tcW w:w="2195" w:type="dxa"/>
          </w:tcPr>
          <w:p w14:paraId="5BBD333B" w14:textId="1602DFBE" w:rsidR="00034A75" w:rsidRPr="00627B6C" w:rsidRDefault="00627B6C">
            <w:pPr>
              <w:rPr>
                <w:b/>
                <w:bCs/>
                <w:sz w:val="20"/>
                <w:szCs w:val="20"/>
              </w:rPr>
            </w:pPr>
            <w:r w:rsidRPr="00627B6C">
              <w:rPr>
                <w:b/>
                <w:bCs/>
                <w:sz w:val="20"/>
                <w:szCs w:val="20"/>
              </w:rPr>
              <w:t>W&amp;P_</w:t>
            </w:r>
            <w:r w:rsidR="00155C08">
              <w:rPr>
                <w:b/>
                <w:bCs/>
                <w:sz w:val="20"/>
                <w:szCs w:val="20"/>
              </w:rPr>
              <w:t>C</w:t>
            </w:r>
            <w:r w:rsidRPr="00627B6C">
              <w:rPr>
                <w:b/>
                <w:bCs/>
                <w:sz w:val="20"/>
                <w:szCs w:val="20"/>
              </w:rPr>
              <w:t>PE_Absolute</w:t>
            </w:r>
          </w:p>
        </w:tc>
        <w:tc>
          <w:tcPr>
            <w:tcW w:w="1115" w:type="dxa"/>
          </w:tcPr>
          <w:p w14:paraId="687A0537" w14:textId="77777777" w:rsidR="00627B6C" w:rsidRDefault="00627B6C" w:rsidP="00627B6C">
            <w:pPr>
              <w:rPr>
                <w:sz w:val="20"/>
                <w:szCs w:val="20"/>
              </w:rPr>
            </w:pPr>
            <w:r>
              <w:rPr>
                <w:sz w:val="20"/>
                <w:szCs w:val="20"/>
              </w:rPr>
              <w:t>Continu-</w:t>
            </w:r>
          </w:p>
          <w:p w14:paraId="04635234" w14:textId="2C26EB5E" w:rsidR="00034A75" w:rsidRPr="00805A0F" w:rsidRDefault="00627B6C" w:rsidP="00627B6C">
            <w:pPr>
              <w:rPr>
                <w:sz w:val="20"/>
                <w:szCs w:val="20"/>
              </w:rPr>
            </w:pPr>
            <w:r>
              <w:rPr>
                <w:sz w:val="20"/>
                <w:szCs w:val="20"/>
              </w:rPr>
              <w:t>ous</w:t>
            </w:r>
          </w:p>
        </w:tc>
        <w:tc>
          <w:tcPr>
            <w:tcW w:w="1792" w:type="dxa"/>
          </w:tcPr>
          <w:p w14:paraId="71553A5A" w14:textId="074E4502" w:rsidR="00034A75" w:rsidRPr="00805A0F" w:rsidRDefault="00627B6C">
            <w:pPr>
              <w:rPr>
                <w:sz w:val="20"/>
                <w:szCs w:val="20"/>
              </w:rPr>
            </w:pPr>
            <w:r>
              <w:rPr>
                <w:sz w:val="20"/>
                <w:szCs w:val="20"/>
              </w:rPr>
              <w:t>W</w:t>
            </w:r>
            <w:r w:rsidR="000F59B7">
              <w:rPr>
                <w:sz w:val="20"/>
                <w:szCs w:val="20"/>
              </w:rPr>
              <w:t>ords and Phrases</w:t>
            </w:r>
            <w:r w:rsidRPr="00034A75">
              <w:rPr>
                <w:sz w:val="20"/>
                <w:szCs w:val="20"/>
              </w:rPr>
              <w:t xml:space="preserve">: </w:t>
            </w:r>
            <w:r w:rsidR="00155C08">
              <w:rPr>
                <w:sz w:val="20"/>
                <w:szCs w:val="20"/>
              </w:rPr>
              <w:t>C</w:t>
            </w:r>
            <w:r>
              <w:rPr>
                <w:sz w:val="20"/>
                <w:szCs w:val="20"/>
              </w:rPr>
              <w:t>PE</w:t>
            </w:r>
            <w:r w:rsidRPr="00034A75">
              <w:rPr>
                <w:sz w:val="20"/>
                <w:szCs w:val="20"/>
              </w:rPr>
              <w:t xml:space="preserve"> (Total Weight)</w:t>
            </w:r>
          </w:p>
        </w:tc>
        <w:tc>
          <w:tcPr>
            <w:tcW w:w="1694" w:type="dxa"/>
          </w:tcPr>
          <w:p w14:paraId="6DAC8800" w14:textId="1B9AF87C" w:rsidR="00034A75" w:rsidRPr="00805A0F" w:rsidRDefault="00627B6C">
            <w:pPr>
              <w:rPr>
                <w:sz w:val="20"/>
                <w:szCs w:val="20"/>
              </w:rPr>
            </w:pPr>
            <w:r>
              <w:rPr>
                <w:sz w:val="20"/>
                <w:szCs w:val="20"/>
              </w:rPr>
              <w:t>Variable range 0-1</w:t>
            </w:r>
          </w:p>
        </w:tc>
        <w:tc>
          <w:tcPr>
            <w:tcW w:w="2919" w:type="dxa"/>
          </w:tcPr>
          <w:p w14:paraId="0EEA6B34" w14:textId="543AFBB6" w:rsidR="00034A75" w:rsidRPr="00805A0F" w:rsidRDefault="00627B6C">
            <w:pPr>
              <w:rPr>
                <w:sz w:val="20"/>
                <w:szCs w:val="20"/>
              </w:rPr>
            </w:pPr>
            <w:r>
              <w:rPr>
                <w:sz w:val="20"/>
                <w:szCs w:val="20"/>
              </w:rPr>
              <w:t xml:space="preserve">The sum of all w&amp;p frequencies for </w:t>
            </w:r>
            <w:r w:rsidR="00A76648">
              <w:rPr>
                <w:sz w:val="20"/>
                <w:szCs w:val="20"/>
              </w:rPr>
              <w:t>C</w:t>
            </w:r>
            <w:r>
              <w:rPr>
                <w:sz w:val="20"/>
                <w:szCs w:val="20"/>
              </w:rPr>
              <w:t xml:space="preserve">PE divided by the sum of all frequencies identified by </w:t>
            </w:r>
            <w:r w:rsidR="000F59B7">
              <w:rPr>
                <w:sz w:val="20"/>
                <w:szCs w:val="20"/>
              </w:rPr>
              <w:t>TAS</w:t>
            </w:r>
            <w:r>
              <w:rPr>
                <w:sz w:val="20"/>
                <w:szCs w:val="20"/>
              </w:rPr>
              <w:t>.</w:t>
            </w:r>
          </w:p>
        </w:tc>
      </w:tr>
      <w:tr w:rsidR="00D5675E" w14:paraId="0CDA8AC1" w14:textId="77777777" w:rsidTr="00445737">
        <w:tc>
          <w:tcPr>
            <w:tcW w:w="2195" w:type="dxa"/>
          </w:tcPr>
          <w:p w14:paraId="189E2D34" w14:textId="190E663B" w:rsidR="00034A75" w:rsidRPr="00D5675E" w:rsidRDefault="00627B6C">
            <w:pPr>
              <w:rPr>
                <w:b/>
                <w:bCs/>
                <w:sz w:val="20"/>
                <w:szCs w:val="20"/>
              </w:rPr>
            </w:pPr>
            <w:r w:rsidRPr="00D5675E">
              <w:rPr>
                <w:b/>
                <w:bCs/>
                <w:sz w:val="20"/>
                <w:szCs w:val="20"/>
              </w:rPr>
              <w:t>Word_Det_Relat</w:t>
            </w:r>
          </w:p>
        </w:tc>
        <w:tc>
          <w:tcPr>
            <w:tcW w:w="1115" w:type="dxa"/>
          </w:tcPr>
          <w:p w14:paraId="2CFDA6C7" w14:textId="77777777" w:rsidR="00627B6C" w:rsidRDefault="00627B6C" w:rsidP="00627B6C">
            <w:pPr>
              <w:rPr>
                <w:sz w:val="20"/>
                <w:szCs w:val="20"/>
              </w:rPr>
            </w:pPr>
            <w:r>
              <w:rPr>
                <w:sz w:val="20"/>
                <w:szCs w:val="20"/>
              </w:rPr>
              <w:t>Continu-</w:t>
            </w:r>
          </w:p>
          <w:p w14:paraId="0738D69F" w14:textId="19F3FE8E" w:rsidR="00034A75" w:rsidRPr="00805A0F" w:rsidRDefault="00627B6C" w:rsidP="00627B6C">
            <w:pPr>
              <w:rPr>
                <w:sz w:val="20"/>
                <w:szCs w:val="20"/>
              </w:rPr>
            </w:pPr>
            <w:r>
              <w:rPr>
                <w:sz w:val="20"/>
                <w:szCs w:val="20"/>
              </w:rPr>
              <w:t>ous</w:t>
            </w:r>
          </w:p>
        </w:tc>
        <w:tc>
          <w:tcPr>
            <w:tcW w:w="1792" w:type="dxa"/>
          </w:tcPr>
          <w:p w14:paraId="2A8E441D" w14:textId="1BE5BE11" w:rsidR="00034A75" w:rsidRPr="00627B6C" w:rsidRDefault="00627B6C">
            <w:pPr>
              <w:rPr>
                <w:sz w:val="20"/>
                <w:szCs w:val="20"/>
                <w:lang w:val="bg-BG"/>
              </w:rPr>
            </w:pPr>
            <w:r>
              <w:rPr>
                <w:sz w:val="20"/>
                <w:szCs w:val="20"/>
              </w:rPr>
              <w:t xml:space="preserve">Words </w:t>
            </w:r>
            <w:r w:rsidRPr="00034A75">
              <w:rPr>
                <w:sz w:val="20"/>
                <w:szCs w:val="20"/>
              </w:rPr>
              <w:t>only: Deterrence (</w:t>
            </w:r>
            <w:r>
              <w:rPr>
                <w:sz w:val="20"/>
                <w:szCs w:val="20"/>
              </w:rPr>
              <w:t>Relative to other 2 strategies w</w:t>
            </w:r>
            <w:r w:rsidRPr="00034A75">
              <w:rPr>
                <w:sz w:val="20"/>
                <w:szCs w:val="20"/>
              </w:rPr>
              <w:t>eight)</w:t>
            </w:r>
          </w:p>
        </w:tc>
        <w:tc>
          <w:tcPr>
            <w:tcW w:w="1694" w:type="dxa"/>
          </w:tcPr>
          <w:p w14:paraId="2ED7E8C6" w14:textId="44FDA43F" w:rsidR="00034A75" w:rsidRPr="00805A0F" w:rsidRDefault="00627B6C">
            <w:pPr>
              <w:rPr>
                <w:sz w:val="20"/>
                <w:szCs w:val="20"/>
              </w:rPr>
            </w:pPr>
            <w:r>
              <w:rPr>
                <w:sz w:val="20"/>
                <w:szCs w:val="20"/>
              </w:rPr>
              <w:t>Variable range 0-1</w:t>
            </w:r>
          </w:p>
        </w:tc>
        <w:tc>
          <w:tcPr>
            <w:tcW w:w="2919" w:type="dxa"/>
          </w:tcPr>
          <w:p w14:paraId="2C09BE69" w14:textId="7F04C529" w:rsidR="00034A75" w:rsidRPr="00805A0F" w:rsidRDefault="00D5675E">
            <w:pPr>
              <w:rPr>
                <w:sz w:val="20"/>
                <w:szCs w:val="20"/>
              </w:rPr>
            </w:pPr>
            <w:r>
              <w:rPr>
                <w:sz w:val="20"/>
                <w:szCs w:val="20"/>
              </w:rPr>
              <w:t xml:space="preserve">The sum of all words frequencies for deterrence divided by the sum of all deterrence, </w:t>
            </w:r>
            <w:r w:rsidR="00A106E3">
              <w:rPr>
                <w:sz w:val="20"/>
                <w:szCs w:val="20"/>
              </w:rPr>
              <w:t xml:space="preserve">NBA </w:t>
            </w:r>
            <w:r>
              <w:rPr>
                <w:sz w:val="20"/>
                <w:szCs w:val="20"/>
              </w:rPr>
              <w:t xml:space="preserve">and </w:t>
            </w:r>
            <w:r w:rsidR="00A76648">
              <w:rPr>
                <w:sz w:val="20"/>
                <w:szCs w:val="20"/>
              </w:rPr>
              <w:t>C</w:t>
            </w:r>
            <w:r>
              <w:rPr>
                <w:sz w:val="20"/>
                <w:szCs w:val="20"/>
              </w:rPr>
              <w:t xml:space="preserve">PE frequencies identified by </w:t>
            </w:r>
            <w:r w:rsidR="000F59B7">
              <w:rPr>
                <w:sz w:val="20"/>
                <w:szCs w:val="20"/>
              </w:rPr>
              <w:t>TAS</w:t>
            </w:r>
            <w:r>
              <w:rPr>
                <w:sz w:val="20"/>
                <w:szCs w:val="20"/>
              </w:rPr>
              <w:t>.</w:t>
            </w:r>
          </w:p>
        </w:tc>
      </w:tr>
      <w:tr w:rsidR="00D5675E" w14:paraId="51306054" w14:textId="77777777" w:rsidTr="00445737">
        <w:tc>
          <w:tcPr>
            <w:tcW w:w="2195" w:type="dxa"/>
          </w:tcPr>
          <w:p w14:paraId="3709C1F7" w14:textId="68599A83" w:rsidR="00034A75" w:rsidRPr="00D5675E" w:rsidRDefault="00627B6C">
            <w:pPr>
              <w:rPr>
                <w:b/>
                <w:bCs/>
                <w:sz w:val="20"/>
                <w:szCs w:val="20"/>
              </w:rPr>
            </w:pPr>
            <w:r w:rsidRPr="00D5675E">
              <w:rPr>
                <w:b/>
                <w:bCs/>
                <w:sz w:val="20"/>
                <w:szCs w:val="20"/>
              </w:rPr>
              <w:t>Word_N</w:t>
            </w:r>
            <w:r w:rsidR="00A76648">
              <w:rPr>
                <w:b/>
                <w:bCs/>
                <w:sz w:val="20"/>
                <w:szCs w:val="20"/>
              </w:rPr>
              <w:t>BA</w:t>
            </w:r>
            <w:r w:rsidRPr="00D5675E">
              <w:rPr>
                <w:b/>
                <w:bCs/>
                <w:sz w:val="20"/>
                <w:szCs w:val="20"/>
              </w:rPr>
              <w:t>_Relat</w:t>
            </w:r>
          </w:p>
        </w:tc>
        <w:tc>
          <w:tcPr>
            <w:tcW w:w="1115" w:type="dxa"/>
          </w:tcPr>
          <w:p w14:paraId="40795465" w14:textId="77777777" w:rsidR="00627B6C" w:rsidRDefault="00627B6C" w:rsidP="00627B6C">
            <w:pPr>
              <w:rPr>
                <w:sz w:val="20"/>
                <w:szCs w:val="20"/>
              </w:rPr>
            </w:pPr>
            <w:r>
              <w:rPr>
                <w:sz w:val="20"/>
                <w:szCs w:val="20"/>
              </w:rPr>
              <w:t>Continu-</w:t>
            </w:r>
          </w:p>
          <w:p w14:paraId="0C62EEE2" w14:textId="09A7731F" w:rsidR="00034A75" w:rsidRPr="00805A0F" w:rsidRDefault="00627B6C" w:rsidP="00627B6C">
            <w:pPr>
              <w:rPr>
                <w:sz w:val="20"/>
                <w:szCs w:val="20"/>
              </w:rPr>
            </w:pPr>
            <w:r>
              <w:rPr>
                <w:sz w:val="20"/>
                <w:szCs w:val="20"/>
              </w:rPr>
              <w:t>ous</w:t>
            </w:r>
          </w:p>
        </w:tc>
        <w:tc>
          <w:tcPr>
            <w:tcW w:w="1792" w:type="dxa"/>
          </w:tcPr>
          <w:p w14:paraId="4A7318E3" w14:textId="2651CEB3" w:rsidR="00034A75" w:rsidRPr="00805A0F" w:rsidRDefault="00627B6C">
            <w:pPr>
              <w:rPr>
                <w:sz w:val="20"/>
                <w:szCs w:val="20"/>
              </w:rPr>
            </w:pPr>
            <w:r>
              <w:rPr>
                <w:sz w:val="20"/>
                <w:szCs w:val="20"/>
              </w:rPr>
              <w:t xml:space="preserve">Words </w:t>
            </w:r>
            <w:r w:rsidRPr="00034A75">
              <w:rPr>
                <w:sz w:val="20"/>
                <w:szCs w:val="20"/>
              </w:rPr>
              <w:t xml:space="preserve">only: </w:t>
            </w:r>
            <w:r w:rsidR="00A76648">
              <w:rPr>
                <w:sz w:val="20"/>
                <w:szCs w:val="20"/>
              </w:rPr>
              <w:t>NBA</w:t>
            </w:r>
            <w:r w:rsidR="00A76648" w:rsidRPr="00034A75">
              <w:rPr>
                <w:sz w:val="20"/>
                <w:szCs w:val="20"/>
              </w:rPr>
              <w:t xml:space="preserve"> </w:t>
            </w:r>
            <w:r w:rsidRPr="00034A75">
              <w:rPr>
                <w:sz w:val="20"/>
                <w:szCs w:val="20"/>
              </w:rPr>
              <w:t>(</w:t>
            </w:r>
            <w:r>
              <w:rPr>
                <w:sz w:val="20"/>
                <w:szCs w:val="20"/>
              </w:rPr>
              <w:t>Relative to other 2 strategies w</w:t>
            </w:r>
            <w:r w:rsidRPr="00034A75">
              <w:rPr>
                <w:sz w:val="20"/>
                <w:szCs w:val="20"/>
              </w:rPr>
              <w:t>eight)</w:t>
            </w:r>
          </w:p>
        </w:tc>
        <w:tc>
          <w:tcPr>
            <w:tcW w:w="1694" w:type="dxa"/>
          </w:tcPr>
          <w:p w14:paraId="3C8E8C90" w14:textId="5192E611" w:rsidR="00034A75" w:rsidRPr="00805A0F" w:rsidRDefault="00627B6C">
            <w:pPr>
              <w:rPr>
                <w:sz w:val="20"/>
                <w:szCs w:val="20"/>
              </w:rPr>
            </w:pPr>
            <w:r>
              <w:rPr>
                <w:sz w:val="20"/>
                <w:szCs w:val="20"/>
              </w:rPr>
              <w:t>Variable range 0-1</w:t>
            </w:r>
          </w:p>
        </w:tc>
        <w:tc>
          <w:tcPr>
            <w:tcW w:w="2919" w:type="dxa"/>
          </w:tcPr>
          <w:p w14:paraId="43B350D2" w14:textId="26163E5E" w:rsidR="00034A75" w:rsidRPr="00805A0F" w:rsidRDefault="00D5675E">
            <w:pPr>
              <w:rPr>
                <w:sz w:val="20"/>
                <w:szCs w:val="20"/>
              </w:rPr>
            </w:pPr>
            <w:r>
              <w:rPr>
                <w:sz w:val="20"/>
                <w:szCs w:val="20"/>
              </w:rPr>
              <w:t xml:space="preserve">The sum of all words frequencies for </w:t>
            </w:r>
            <w:r w:rsidR="00A76648">
              <w:rPr>
                <w:sz w:val="20"/>
                <w:szCs w:val="20"/>
              </w:rPr>
              <w:t xml:space="preserve">NBA </w:t>
            </w:r>
            <w:r>
              <w:rPr>
                <w:sz w:val="20"/>
                <w:szCs w:val="20"/>
              </w:rPr>
              <w:t xml:space="preserve">divided by the sum of all deterrence, </w:t>
            </w:r>
            <w:r w:rsidR="00A76648">
              <w:rPr>
                <w:sz w:val="20"/>
                <w:szCs w:val="20"/>
              </w:rPr>
              <w:t>NBA</w:t>
            </w:r>
            <w:r>
              <w:rPr>
                <w:sz w:val="20"/>
                <w:szCs w:val="20"/>
              </w:rPr>
              <w:t xml:space="preserve"> and </w:t>
            </w:r>
            <w:r w:rsidR="00A76648">
              <w:rPr>
                <w:sz w:val="20"/>
                <w:szCs w:val="20"/>
              </w:rPr>
              <w:t>C</w:t>
            </w:r>
            <w:r>
              <w:rPr>
                <w:sz w:val="20"/>
                <w:szCs w:val="20"/>
              </w:rPr>
              <w:t xml:space="preserve">PE frequencies identified by </w:t>
            </w:r>
            <w:r w:rsidR="000F59B7">
              <w:rPr>
                <w:sz w:val="20"/>
                <w:szCs w:val="20"/>
              </w:rPr>
              <w:t>TAS</w:t>
            </w:r>
            <w:r>
              <w:rPr>
                <w:sz w:val="20"/>
                <w:szCs w:val="20"/>
              </w:rPr>
              <w:t>.</w:t>
            </w:r>
          </w:p>
        </w:tc>
      </w:tr>
      <w:tr w:rsidR="00D5675E" w14:paraId="51A32249" w14:textId="77777777" w:rsidTr="00445737">
        <w:tc>
          <w:tcPr>
            <w:tcW w:w="2195" w:type="dxa"/>
          </w:tcPr>
          <w:p w14:paraId="41F23A35" w14:textId="60BA0E0E" w:rsidR="00627B6C" w:rsidRPr="00D5675E" w:rsidRDefault="00627B6C">
            <w:pPr>
              <w:rPr>
                <w:b/>
                <w:bCs/>
                <w:sz w:val="20"/>
                <w:szCs w:val="20"/>
                <w:lang w:val="bg-BG"/>
              </w:rPr>
            </w:pPr>
            <w:r w:rsidRPr="00D5675E">
              <w:rPr>
                <w:b/>
                <w:bCs/>
                <w:sz w:val="20"/>
                <w:szCs w:val="20"/>
              </w:rPr>
              <w:t>Word_</w:t>
            </w:r>
            <w:r w:rsidR="00155C08">
              <w:rPr>
                <w:b/>
                <w:bCs/>
                <w:sz w:val="20"/>
                <w:szCs w:val="20"/>
              </w:rPr>
              <w:t>C</w:t>
            </w:r>
            <w:r w:rsidRPr="00D5675E">
              <w:rPr>
                <w:b/>
                <w:bCs/>
                <w:sz w:val="20"/>
                <w:szCs w:val="20"/>
              </w:rPr>
              <w:t>PE_Relat</w:t>
            </w:r>
          </w:p>
        </w:tc>
        <w:tc>
          <w:tcPr>
            <w:tcW w:w="1115" w:type="dxa"/>
          </w:tcPr>
          <w:p w14:paraId="77F82A39" w14:textId="77777777" w:rsidR="00627B6C" w:rsidRDefault="00627B6C" w:rsidP="00627B6C">
            <w:pPr>
              <w:rPr>
                <w:sz w:val="20"/>
                <w:szCs w:val="20"/>
              </w:rPr>
            </w:pPr>
            <w:r>
              <w:rPr>
                <w:sz w:val="20"/>
                <w:szCs w:val="20"/>
              </w:rPr>
              <w:t>Continu-</w:t>
            </w:r>
          </w:p>
          <w:p w14:paraId="04AFE364" w14:textId="0678D53B" w:rsidR="00627B6C" w:rsidRPr="00805A0F" w:rsidRDefault="00627B6C" w:rsidP="00627B6C">
            <w:pPr>
              <w:rPr>
                <w:sz w:val="20"/>
                <w:szCs w:val="20"/>
              </w:rPr>
            </w:pPr>
            <w:r>
              <w:rPr>
                <w:sz w:val="20"/>
                <w:szCs w:val="20"/>
              </w:rPr>
              <w:t>ous</w:t>
            </w:r>
          </w:p>
        </w:tc>
        <w:tc>
          <w:tcPr>
            <w:tcW w:w="1792" w:type="dxa"/>
          </w:tcPr>
          <w:p w14:paraId="6AB32886" w14:textId="5CBA0EFE" w:rsidR="00627B6C" w:rsidRPr="00805A0F" w:rsidRDefault="00627B6C">
            <w:pPr>
              <w:rPr>
                <w:sz w:val="20"/>
                <w:szCs w:val="20"/>
              </w:rPr>
            </w:pPr>
            <w:r>
              <w:rPr>
                <w:sz w:val="20"/>
                <w:szCs w:val="20"/>
              </w:rPr>
              <w:t xml:space="preserve">Words </w:t>
            </w:r>
            <w:r w:rsidRPr="00034A75">
              <w:rPr>
                <w:sz w:val="20"/>
                <w:szCs w:val="20"/>
              </w:rPr>
              <w:t xml:space="preserve">only: </w:t>
            </w:r>
            <w:r w:rsidR="00155C08">
              <w:rPr>
                <w:sz w:val="20"/>
                <w:szCs w:val="20"/>
              </w:rPr>
              <w:t>C</w:t>
            </w:r>
            <w:r>
              <w:rPr>
                <w:sz w:val="20"/>
                <w:szCs w:val="20"/>
              </w:rPr>
              <w:t>PE</w:t>
            </w:r>
            <w:r w:rsidRPr="00034A75">
              <w:rPr>
                <w:sz w:val="20"/>
                <w:szCs w:val="20"/>
              </w:rPr>
              <w:t xml:space="preserve"> (</w:t>
            </w:r>
            <w:r>
              <w:rPr>
                <w:sz w:val="20"/>
                <w:szCs w:val="20"/>
              </w:rPr>
              <w:t>Relative to other 2 strategies w</w:t>
            </w:r>
            <w:r w:rsidRPr="00034A75">
              <w:rPr>
                <w:sz w:val="20"/>
                <w:szCs w:val="20"/>
              </w:rPr>
              <w:t>eight)</w:t>
            </w:r>
          </w:p>
        </w:tc>
        <w:tc>
          <w:tcPr>
            <w:tcW w:w="1694" w:type="dxa"/>
          </w:tcPr>
          <w:p w14:paraId="76269B88" w14:textId="0B910A92" w:rsidR="00627B6C" w:rsidRPr="00805A0F" w:rsidRDefault="00627B6C">
            <w:pPr>
              <w:rPr>
                <w:sz w:val="20"/>
                <w:szCs w:val="20"/>
              </w:rPr>
            </w:pPr>
            <w:r>
              <w:rPr>
                <w:sz w:val="20"/>
                <w:szCs w:val="20"/>
              </w:rPr>
              <w:t>Variable range 0-1</w:t>
            </w:r>
          </w:p>
        </w:tc>
        <w:tc>
          <w:tcPr>
            <w:tcW w:w="2919" w:type="dxa"/>
          </w:tcPr>
          <w:p w14:paraId="42299E1A" w14:textId="3D153613" w:rsidR="00627B6C" w:rsidRPr="00805A0F" w:rsidRDefault="00D5675E">
            <w:pPr>
              <w:rPr>
                <w:sz w:val="20"/>
                <w:szCs w:val="20"/>
              </w:rPr>
            </w:pPr>
            <w:r>
              <w:rPr>
                <w:sz w:val="20"/>
                <w:szCs w:val="20"/>
              </w:rPr>
              <w:t xml:space="preserve">The sum of all words frequencies for </w:t>
            </w:r>
            <w:r w:rsidR="00A76648">
              <w:rPr>
                <w:sz w:val="20"/>
                <w:szCs w:val="20"/>
              </w:rPr>
              <w:t>C</w:t>
            </w:r>
            <w:r>
              <w:rPr>
                <w:sz w:val="20"/>
                <w:szCs w:val="20"/>
              </w:rPr>
              <w:t xml:space="preserve">PE divided by the sum of all deterrence, </w:t>
            </w:r>
            <w:r w:rsidR="00A76648">
              <w:rPr>
                <w:sz w:val="20"/>
                <w:szCs w:val="20"/>
              </w:rPr>
              <w:t xml:space="preserve">NBA </w:t>
            </w:r>
            <w:r>
              <w:rPr>
                <w:sz w:val="20"/>
                <w:szCs w:val="20"/>
              </w:rPr>
              <w:t xml:space="preserve">and </w:t>
            </w:r>
            <w:r w:rsidR="00A76648">
              <w:rPr>
                <w:sz w:val="20"/>
                <w:szCs w:val="20"/>
              </w:rPr>
              <w:t>C</w:t>
            </w:r>
            <w:r>
              <w:rPr>
                <w:sz w:val="20"/>
                <w:szCs w:val="20"/>
              </w:rPr>
              <w:t xml:space="preserve">PE frequencies identified by </w:t>
            </w:r>
            <w:r w:rsidR="000C4A0A">
              <w:rPr>
                <w:sz w:val="20"/>
                <w:szCs w:val="20"/>
              </w:rPr>
              <w:t>TAS</w:t>
            </w:r>
            <w:r>
              <w:rPr>
                <w:sz w:val="20"/>
                <w:szCs w:val="20"/>
              </w:rPr>
              <w:t>.</w:t>
            </w:r>
          </w:p>
        </w:tc>
      </w:tr>
      <w:tr w:rsidR="00D5675E" w14:paraId="06084667" w14:textId="77777777" w:rsidTr="00445737">
        <w:tc>
          <w:tcPr>
            <w:tcW w:w="2195" w:type="dxa"/>
          </w:tcPr>
          <w:p w14:paraId="7A67385C" w14:textId="16A650FC" w:rsidR="00627B6C" w:rsidRPr="009072F8" w:rsidRDefault="009072F8">
            <w:pPr>
              <w:rPr>
                <w:b/>
                <w:bCs/>
                <w:sz w:val="20"/>
                <w:szCs w:val="20"/>
                <w:lang w:val="bg-BG"/>
              </w:rPr>
            </w:pPr>
            <w:r w:rsidRPr="009072F8">
              <w:rPr>
                <w:b/>
                <w:bCs/>
                <w:sz w:val="20"/>
                <w:szCs w:val="20"/>
                <w:lang w:val="bg-BG"/>
              </w:rPr>
              <w:t>Phrase_Det_Relat</w:t>
            </w:r>
          </w:p>
        </w:tc>
        <w:tc>
          <w:tcPr>
            <w:tcW w:w="1115" w:type="dxa"/>
          </w:tcPr>
          <w:p w14:paraId="344C22FB" w14:textId="77777777" w:rsidR="009072F8" w:rsidRDefault="009072F8" w:rsidP="009072F8">
            <w:pPr>
              <w:rPr>
                <w:sz w:val="20"/>
                <w:szCs w:val="20"/>
              </w:rPr>
            </w:pPr>
            <w:r>
              <w:rPr>
                <w:sz w:val="20"/>
                <w:szCs w:val="20"/>
              </w:rPr>
              <w:t>Continu-</w:t>
            </w:r>
          </w:p>
          <w:p w14:paraId="64EA2C90" w14:textId="67E6C688" w:rsidR="00627B6C" w:rsidRPr="00805A0F" w:rsidRDefault="009072F8" w:rsidP="009072F8">
            <w:pPr>
              <w:rPr>
                <w:sz w:val="20"/>
                <w:szCs w:val="20"/>
              </w:rPr>
            </w:pPr>
            <w:r>
              <w:rPr>
                <w:sz w:val="20"/>
                <w:szCs w:val="20"/>
              </w:rPr>
              <w:t>ous</w:t>
            </w:r>
          </w:p>
        </w:tc>
        <w:tc>
          <w:tcPr>
            <w:tcW w:w="1792" w:type="dxa"/>
          </w:tcPr>
          <w:p w14:paraId="06BC75FE" w14:textId="57A59245" w:rsidR="00627B6C" w:rsidRPr="00805A0F" w:rsidRDefault="009072F8">
            <w:pPr>
              <w:rPr>
                <w:sz w:val="20"/>
                <w:szCs w:val="20"/>
              </w:rPr>
            </w:pPr>
            <w:r>
              <w:rPr>
                <w:sz w:val="20"/>
                <w:szCs w:val="20"/>
              </w:rPr>
              <w:t xml:space="preserve">Phrases </w:t>
            </w:r>
            <w:r w:rsidRPr="00034A75">
              <w:rPr>
                <w:sz w:val="20"/>
                <w:szCs w:val="20"/>
              </w:rPr>
              <w:t>only: Deterrence (</w:t>
            </w:r>
            <w:r>
              <w:rPr>
                <w:sz w:val="20"/>
                <w:szCs w:val="20"/>
              </w:rPr>
              <w:t>Relative to other 2 strategies w</w:t>
            </w:r>
            <w:r w:rsidRPr="00034A75">
              <w:rPr>
                <w:sz w:val="20"/>
                <w:szCs w:val="20"/>
              </w:rPr>
              <w:t>eight)</w:t>
            </w:r>
          </w:p>
        </w:tc>
        <w:tc>
          <w:tcPr>
            <w:tcW w:w="1694" w:type="dxa"/>
          </w:tcPr>
          <w:p w14:paraId="07075769" w14:textId="0B837E86" w:rsidR="00627B6C" w:rsidRPr="00805A0F" w:rsidRDefault="009072F8">
            <w:pPr>
              <w:rPr>
                <w:sz w:val="20"/>
                <w:szCs w:val="20"/>
              </w:rPr>
            </w:pPr>
            <w:r>
              <w:rPr>
                <w:sz w:val="20"/>
                <w:szCs w:val="20"/>
              </w:rPr>
              <w:t>Variable range 0-1</w:t>
            </w:r>
          </w:p>
        </w:tc>
        <w:tc>
          <w:tcPr>
            <w:tcW w:w="2919" w:type="dxa"/>
          </w:tcPr>
          <w:p w14:paraId="3FB10B38" w14:textId="6DF2D9E4" w:rsidR="00627B6C" w:rsidRPr="00805A0F" w:rsidRDefault="009D6AA6">
            <w:pPr>
              <w:rPr>
                <w:sz w:val="20"/>
                <w:szCs w:val="20"/>
              </w:rPr>
            </w:pPr>
            <w:r>
              <w:rPr>
                <w:sz w:val="20"/>
                <w:szCs w:val="20"/>
              </w:rPr>
              <w:t xml:space="preserve">The sum of all phrase frequencies for deterrence divided by the sum of all deterrence, </w:t>
            </w:r>
            <w:r w:rsidR="00A76648">
              <w:rPr>
                <w:sz w:val="20"/>
                <w:szCs w:val="20"/>
              </w:rPr>
              <w:t xml:space="preserve">NBA </w:t>
            </w:r>
            <w:r>
              <w:rPr>
                <w:sz w:val="20"/>
                <w:szCs w:val="20"/>
              </w:rPr>
              <w:t xml:space="preserve">and </w:t>
            </w:r>
            <w:r w:rsidR="00A76648">
              <w:rPr>
                <w:sz w:val="20"/>
                <w:szCs w:val="20"/>
              </w:rPr>
              <w:t>C</w:t>
            </w:r>
            <w:r>
              <w:rPr>
                <w:sz w:val="20"/>
                <w:szCs w:val="20"/>
              </w:rPr>
              <w:t xml:space="preserve">PE frequencies identified by </w:t>
            </w:r>
            <w:r w:rsidR="000C4A0A">
              <w:rPr>
                <w:sz w:val="20"/>
                <w:szCs w:val="20"/>
              </w:rPr>
              <w:t>TAS</w:t>
            </w:r>
            <w:r>
              <w:rPr>
                <w:sz w:val="20"/>
                <w:szCs w:val="20"/>
              </w:rPr>
              <w:t>.</w:t>
            </w:r>
          </w:p>
        </w:tc>
      </w:tr>
      <w:tr w:rsidR="00D5675E" w14:paraId="5A860A2B" w14:textId="77777777" w:rsidTr="00445737">
        <w:tc>
          <w:tcPr>
            <w:tcW w:w="2195" w:type="dxa"/>
          </w:tcPr>
          <w:p w14:paraId="54BA84D5" w14:textId="654DF4D9" w:rsidR="00627B6C" w:rsidRPr="009072F8" w:rsidRDefault="009072F8">
            <w:pPr>
              <w:rPr>
                <w:b/>
                <w:bCs/>
                <w:sz w:val="20"/>
                <w:szCs w:val="20"/>
              </w:rPr>
            </w:pPr>
            <w:r w:rsidRPr="009072F8">
              <w:rPr>
                <w:b/>
                <w:bCs/>
                <w:sz w:val="20"/>
                <w:szCs w:val="20"/>
              </w:rPr>
              <w:t>Phrase_N</w:t>
            </w:r>
            <w:r w:rsidR="00A106E3">
              <w:rPr>
                <w:b/>
                <w:bCs/>
                <w:sz w:val="20"/>
                <w:szCs w:val="20"/>
              </w:rPr>
              <w:t>BA</w:t>
            </w:r>
            <w:r w:rsidRPr="009072F8">
              <w:rPr>
                <w:b/>
                <w:bCs/>
                <w:sz w:val="20"/>
                <w:szCs w:val="20"/>
              </w:rPr>
              <w:t>_Relat</w:t>
            </w:r>
          </w:p>
        </w:tc>
        <w:tc>
          <w:tcPr>
            <w:tcW w:w="1115" w:type="dxa"/>
          </w:tcPr>
          <w:p w14:paraId="1B5B36F6" w14:textId="77777777" w:rsidR="009072F8" w:rsidRDefault="009072F8" w:rsidP="009072F8">
            <w:pPr>
              <w:rPr>
                <w:sz w:val="20"/>
                <w:szCs w:val="20"/>
              </w:rPr>
            </w:pPr>
            <w:r>
              <w:rPr>
                <w:sz w:val="20"/>
                <w:szCs w:val="20"/>
              </w:rPr>
              <w:t>Continu-</w:t>
            </w:r>
          </w:p>
          <w:p w14:paraId="1286C8CE" w14:textId="15582FE5" w:rsidR="00627B6C" w:rsidRPr="00805A0F" w:rsidRDefault="009072F8" w:rsidP="009072F8">
            <w:pPr>
              <w:rPr>
                <w:sz w:val="20"/>
                <w:szCs w:val="20"/>
              </w:rPr>
            </w:pPr>
            <w:r>
              <w:rPr>
                <w:sz w:val="20"/>
                <w:szCs w:val="20"/>
              </w:rPr>
              <w:t>ous</w:t>
            </w:r>
          </w:p>
        </w:tc>
        <w:tc>
          <w:tcPr>
            <w:tcW w:w="1792" w:type="dxa"/>
          </w:tcPr>
          <w:p w14:paraId="57D2501D" w14:textId="5D33BE7D" w:rsidR="00627B6C" w:rsidRPr="00805A0F" w:rsidRDefault="009072F8">
            <w:pPr>
              <w:rPr>
                <w:sz w:val="20"/>
                <w:szCs w:val="20"/>
              </w:rPr>
            </w:pPr>
            <w:r>
              <w:rPr>
                <w:sz w:val="20"/>
                <w:szCs w:val="20"/>
              </w:rPr>
              <w:t xml:space="preserve">Phrases </w:t>
            </w:r>
            <w:r w:rsidRPr="00034A75">
              <w:rPr>
                <w:sz w:val="20"/>
                <w:szCs w:val="20"/>
              </w:rPr>
              <w:t xml:space="preserve">only: </w:t>
            </w:r>
            <w:r w:rsidR="00A76648">
              <w:rPr>
                <w:sz w:val="20"/>
                <w:szCs w:val="20"/>
              </w:rPr>
              <w:t>NBA</w:t>
            </w:r>
            <w:r w:rsidR="00A76648" w:rsidRPr="00034A75">
              <w:rPr>
                <w:sz w:val="20"/>
                <w:szCs w:val="20"/>
              </w:rPr>
              <w:t xml:space="preserve"> </w:t>
            </w:r>
            <w:r w:rsidRPr="00034A75">
              <w:rPr>
                <w:sz w:val="20"/>
                <w:szCs w:val="20"/>
              </w:rPr>
              <w:t>(</w:t>
            </w:r>
            <w:r>
              <w:rPr>
                <w:sz w:val="20"/>
                <w:szCs w:val="20"/>
              </w:rPr>
              <w:t>Relative to other 2 strategies w</w:t>
            </w:r>
            <w:r w:rsidRPr="00034A75">
              <w:rPr>
                <w:sz w:val="20"/>
                <w:szCs w:val="20"/>
              </w:rPr>
              <w:t>eight)</w:t>
            </w:r>
          </w:p>
        </w:tc>
        <w:tc>
          <w:tcPr>
            <w:tcW w:w="1694" w:type="dxa"/>
          </w:tcPr>
          <w:p w14:paraId="3A585B1A" w14:textId="4E9991C0" w:rsidR="00627B6C" w:rsidRPr="00805A0F" w:rsidRDefault="009072F8">
            <w:pPr>
              <w:rPr>
                <w:sz w:val="20"/>
                <w:szCs w:val="20"/>
              </w:rPr>
            </w:pPr>
            <w:r>
              <w:rPr>
                <w:sz w:val="20"/>
                <w:szCs w:val="20"/>
              </w:rPr>
              <w:t>Variable range 0-1</w:t>
            </w:r>
          </w:p>
        </w:tc>
        <w:tc>
          <w:tcPr>
            <w:tcW w:w="2919" w:type="dxa"/>
          </w:tcPr>
          <w:p w14:paraId="6AABC3DE" w14:textId="2BD1177F" w:rsidR="00627B6C" w:rsidRPr="00805A0F" w:rsidRDefault="009D6AA6">
            <w:pPr>
              <w:rPr>
                <w:sz w:val="20"/>
                <w:szCs w:val="20"/>
              </w:rPr>
            </w:pPr>
            <w:r>
              <w:rPr>
                <w:sz w:val="20"/>
                <w:szCs w:val="20"/>
              </w:rPr>
              <w:t xml:space="preserve">The sum of all phrase frequencies for </w:t>
            </w:r>
            <w:r w:rsidR="00A76648">
              <w:rPr>
                <w:sz w:val="20"/>
                <w:szCs w:val="20"/>
              </w:rPr>
              <w:t xml:space="preserve">NBA </w:t>
            </w:r>
            <w:r>
              <w:rPr>
                <w:sz w:val="20"/>
                <w:szCs w:val="20"/>
              </w:rPr>
              <w:t xml:space="preserve">divided by the sum of all deterrence, </w:t>
            </w:r>
            <w:r w:rsidR="00A76648">
              <w:rPr>
                <w:sz w:val="20"/>
                <w:szCs w:val="20"/>
              </w:rPr>
              <w:t xml:space="preserve">NBA </w:t>
            </w:r>
            <w:r>
              <w:rPr>
                <w:sz w:val="20"/>
                <w:szCs w:val="20"/>
              </w:rPr>
              <w:t xml:space="preserve">and </w:t>
            </w:r>
            <w:r w:rsidR="00A76648">
              <w:rPr>
                <w:sz w:val="20"/>
                <w:szCs w:val="20"/>
              </w:rPr>
              <w:t>C</w:t>
            </w:r>
            <w:r>
              <w:rPr>
                <w:sz w:val="20"/>
                <w:szCs w:val="20"/>
              </w:rPr>
              <w:t xml:space="preserve">PE frequencies identified by </w:t>
            </w:r>
            <w:r w:rsidR="000C4A0A">
              <w:rPr>
                <w:sz w:val="20"/>
                <w:szCs w:val="20"/>
              </w:rPr>
              <w:t>TAS</w:t>
            </w:r>
            <w:r>
              <w:rPr>
                <w:sz w:val="20"/>
                <w:szCs w:val="20"/>
              </w:rPr>
              <w:t>.</w:t>
            </w:r>
          </w:p>
        </w:tc>
      </w:tr>
      <w:tr w:rsidR="00D5675E" w14:paraId="32ADD316" w14:textId="77777777" w:rsidTr="00445737">
        <w:tc>
          <w:tcPr>
            <w:tcW w:w="2195" w:type="dxa"/>
          </w:tcPr>
          <w:p w14:paraId="6340EA63" w14:textId="68DE134B" w:rsidR="00627B6C" w:rsidRPr="009072F8" w:rsidRDefault="009072F8">
            <w:pPr>
              <w:rPr>
                <w:b/>
                <w:bCs/>
                <w:sz w:val="20"/>
                <w:szCs w:val="20"/>
              </w:rPr>
            </w:pPr>
            <w:r w:rsidRPr="009072F8">
              <w:rPr>
                <w:b/>
                <w:bCs/>
                <w:sz w:val="20"/>
                <w:szCs w:val="20"/>
              </w:rPr>
              <w:t>Phrase_</w:t>
            </w:r>
            <w:r w:rsidR="00155C08">
              <w:rPr>
                <w:b/>
                <w:bCs/>
                <w:sz w:val="20"/>
                <w:szCs w:val="20"/>
              </w:rPr>
              <w:t>C</w:t>
            </w:r>
            <w:r w:rsidRPr="009072F8">
              <w:rPr>
                <w:b/>
                <w:bCs/>
                <w:sz w:val="20"/>
                <w:szCs w:val="20"/>
              </w:rPr>
              <w:t>PE_Relat</w:t>
            </w:r>
          </w:p>
        </w:tc>
        <w:tc>
          <w:tcPr>
            <w:tcW w:w="1115" w:type="dxa"/>
          </w:tcPr>
          <w:p w14:paraId="73322454" w14:textId="77777777" w:rsidR="009072F8" w:rsidRDefault="009072F8" w:rsidP="009072F8">
            <w:pPr>
              <w:rPr>
                <w:sz w:val="20"/>
                <w:szCs w:val="20"/>
              </w:rPr>
            </w:pPr>
            <w:r>
              <w:rPr>
                <w:sz w:val="20"/>
                <w:szCs w:val="20"/>
              </w:rPr>
              <w:t>Continu-</w:t>
            </w:r>
          </w:p>
          <w:p w14:paraId="4C6CBED7" w14:textId="65A896EF" w:rsidR="00627B6C" w:rsidRPr="00805A0F" w:rsidRDefault="009072F8" w:rsidP="009072F8">
            <w:pPr>
              <w:rPr>
                <w:sz w:val="20"/>
                <w:szCs w:val="20"/>
              </w:rPr>
            </w:pPr>
            <w:r>
              <w:rPr>
                <w:sz w:val="20"/>
                <w:szCs w:val="20"/>
              </w:rPr>
              <w:t>ous</w:t>
            </w:r>
          </w:p>
        </w:tc>
        <w:tc>
          <w:tcPr>
            <w:tcW w:w="1792" w:type="dxa"/>
          </w:tcPr>
          <w:p w14:paraId="02E22702" w14:textId="2A97091A" w:rsidR="00627B6C" w:rsidRPr="00805A0F" w:rsidRDefault="009072F8">
            <w:pPr>
              <w:rPr>
                <w:sz w:val="20"/>
                <w:szCs w:val="20"/>
              </w:rPr>
            </w:pPr>
            <w:r>
              <w:rPr>
                <w:sz w:val="20"/>
                <w:szCs w:val="20"/>
              </w:rPr>
              <w:t xml:space="preserve">Phrases </w:t>
            </w:r>
            <w:r w:rsidRPr="00034A75">
              <w:rPr>
                <w:sz w:val="20"/>
                <w:szCs w:val="20"/>
              </w:rPr>
              <w:t xml:space="preserve">only: </w:t>
            </w:r>
            <w:r w:rsidR="00155C08">
              <w:rPr>
                <w:sz w:val="20"/>
                <w:szCs w:val="20"/>
              </w:rPr>
              <w:t>C</w:t>
            </w:r>
            <w:r>
              <w:rPr>
                <w:sz w:val="20"/>
                <w:szCs w:val="20"/>
              </w:rPr>
              <w:t>PE</w:t>
            </w:r>
            <w:r w:rsidRPr="00034A75">
              <w:rPr>
                <w:sz w:val="20"/>
                <w:szCs w:val="20"/>
              </w:rPr>
              <w:t xml:space="preserve"> (</w:t>
            </w:r>
            <w:r>
              <w:rPr>
                <w:sz w:val="20"/>
                <w:szCs w:val="20"/>
              </w:rPr>
              <w:t>Relative to other 2 strategies w</w:t>
            </w:r>
            <w:r w:rsidRPr="00034A75">
              <w:rPr>
                <w:sz w:val="20"/>
                <w:szCs w:val="20"/>
              </w:rPr>
              <w:t>eight)</w:t>
            </w:r>
          </w:p>
        </w:tc>
        <w:tc>
          <w:tcPr>
            <w:tcW w:w="1694" w:type="dxa"/>
          </w:tcPr>
          <w:p w14:paraId="38FF3698" w14:textId="74795FFE" w:rsidR="00627B6C" w:rsidRPr="00805A0F" w:rsidRDefault="009072F8">
            <w:pPr>
              <w:rPr>
                <w:sz w:val="20"/>
                <w:szCs w:val="20"/>
              </w:rPr>
            </w:pPr>
            <w:r>
              <w:rPr>
                <w:sz w:val="20"/>
                <w:szCs w:val="20"/>
              </w:rPr>
              <w:t>Variable range 0-1</w:t>
            </w:r>
          </w:p>
        </w:tc>
        <w:tc>
          <w:tcPr>
            <w:tcW w:w="2919" w:type="dxa"/>
          </w:tcPr>
          <w:p w14:paraId="31DE27E9" w14:textId="5B640504" w:rsidR="00627B6C" w:rsidRPr="00805A0F" w:rsidRDefault="009D6AA6">
            <w:pPr>
              <w:rPr>
                <w:sz w:val="20"/>
                <w:szCs w:val="20"/>
              </w:rPr>
            </w:pPr>
            <w:r>
              <w:rPr>
                <w:sz w:val="20"/>
                <w:szCs w:val="20"/>
              </w:rPr>
              <w:t xml:space="preserve">The sum of all phrase frequencies for </w:t>
            </w:r>
            <w:r w:rsidR="00A76648">
              <w:rPr>
                <w:sz w:val="20"/>
                <w:szCs w:val="20"/>
              </w:rPr>
              <w:t>C</w:t>
            </w:r>
            <w:r>
              <w:rPr>
                <w:sz w:val="20"/>
                <w:szCs w:val="20"/>
              </w:rPr>
              <w:t xml:space="preserve">PE divided by the sum of all deterrence, </w:t>
            </w:r>
            <w:r w:rsidR="00A76648">
              <w:rPr>
                <w:sz w:val="20"/>
                <w:szCs w:val="20"/>
              </w:rPr>
              <w:t xml:space="preserve">NBA </w:t>
            </w:r>
            <w:r>
              <w:rPr>
                <w:sz w:val="20"/>
                <w:szCs w:val="20"/>
              </w:rPr>
              <w:lastRenderedPageBreak/>
              <w:t xml:space="preserve">and </w:t>
            </w:r>
            <w:r w:rsidR="00A76648">
              <w:rPr>
                <w:sz w:val="20"/>
                <w:szCs w:val="20"/>
              </w:rPr>
              <w:t>C</w:t>
            </w:r>
            <w:r>
              <w:rPr>
                <w:sz w:val="20"/>
                <w:szCs w:val="20"/>
              </w:rPr>
              <w:t xml:space="preserve">PE frequencies identified by </w:t>
            </w:r>
            <w:r w:rsidR="000C4A0A">
              <w:rPr>
                <w:sz w:val="20"/>
                <w:szCs w:val="20"/>
              </w:rPr>
              <w:t>TAS</w:t>
            </w:r>
            <w:r>
              <w:rPr>
                <w:sz w:val="20"/>
                <w:szCs w:val="20"/>
              </w:rPr>
              <w:t>.</w:t>
            </w:r>
          </w:p>
        </w:tc>
      </w:tr>
      <w:tr w:rsidR="00D5675E" w14:paraId="7517B0E3" w14:textId="77777777" w:rsidTr="00445737">
        <w:tc>
          <w:tcPr>
            <w:tcW w:w="2195" w:type="dxa"/>
          </w:tcPr>
          <w:p w14:paraId="5187CABC" w14:textId="51EE8A12" w:rsidR="00627B6C" w:rsidRPr="004719B1" w:rsidRDefault="004719B1">
            <w:pPr>
              <w:rPr>
                <w:b/>
                <w:bCs/>
                <w:sz w:val="20"/>
                <w:szCs w:val="20"/>
              </w:rPr>
            </w:pPr>
            <w:r w:rsidRPr="004719B1">
              <w:rPr>
                <w:b/>
                <w:bCs/>
                <w:sz w:val="20"/>
                <w:szCs w:val="20"/>
              </w:rPr>
              <w:lastRenderedPageBreak/>
              <w:t>W&amp;P_Det_Relat</w:t>
            </w:r>
          </w:p>
        </w:tc>
        <w:tc>
          <w:tcPr>
            <w:tcW w:w="1115" w:type="dxa"/>
          </w:tcPr>
          <w:p w14:paraId="2A508D85" w14:textId="77777777" w:rsidR="004719B1" w:rsidRDefault="004719B1" w:rsidP="004719B1">
            <w:pPr>
              <w:rPr>
                <w:sz w:val="20"/>
                <w:szCs w:val="20"/>
              </w:rPr>
            </w:pPr>
            <w:r>
              <w:rPr>
                <w:sz w:val="20"/>
                <w:szCs w:val="20"/>
              </w:rPr>
              <w:t>Continu-</w:t>
            </w:r>
          </w:p>
          <w:p w14:paraId="61795CAC" w14:textId="6F51E7E7" w:rsidR="00627B6C" w:rsidRPr="00805A0F" w:rsidRDefault="004719B1" w:rsidP="004719B1">
            <w:pPr>
              <w:rPr>
                <w:sz w:val="20"/>
                <w:szCs w:val="20"/>
              </w:rPr>
            </w:pPr>
            <w:r>
              <w:rPr>
                <w:sz w:val="20"/>
                <w:szCs w:val="20"/>
              </w:rPr>
              <w:t>ous</w:t>
            </w:r>
          </w:p>
        </w:tc>
        <w:tc>
          <w:tcPr>
            <w:tcW w:w="1792" w:type="dxa"/>
          </w:tcPr>
          <w:p w14:paraId="07E50C2D" w14:textId="7EF5EF90" w:rsidR="00627B6C" w:rsidRPr="00805A0F" w:rsidRDefault="004719B1">
            <w:pPr>
              <w:rPr>
                <w:sz w:val="20"/>
                <w:szCs w:val="20"/>
              </w:rPr>
            </w:pPr>
            <w:r>
              <w:rPr>
                <w:sz w:val="20"/>
                <w:szCs w:val="20"/>
              </w:rPr>
              <w:t>W</w:t>
            </w:r>
            <w:r w:rsidR="000F59B7">
              <w:rPr>
                <w:sz w:val="20"/>
                <w:szCs w:val="20"/>
              </w:rPr>
              <w:t>ords and phrases</w:t>
            </w:r>
            <w:r w:rsidRPr="00034A75">
              <w:rPr>
                <w:sz w:val="20"/>
                <w:szCs w:val="20"/>
              </w:rPr>
              <w:t>: Deterrence (</w:t>
            </w:r>
            <w:r>
              <w:rPr>
                <w:sz w:val="20"/>
                <w:szCs w:val="20"/>
              </w:rPr>
              <w:t>Relative to other 2 strategies w</w:t>
            </w:r>
            <w:r w:rsidRPr="00034A75">
              <w:rPr>
                <w:sz w:val="20"/>
                <w:szCs w:val="20"/>
              </w:rPr>
              <w:t>eight)</w:t>
            </w:r>
          </w:p>
        </w:tc>
        <w:tc>
          <w:tcPr>
            <w:tcW w:w="1694" w:type="dxa"/>
          </w:tcPr>
          <w:p w14:paraId="7910DE14" w14:textId="7661A320" w:rsidR="00627B6C" w:rsidRPr="00805A0F" w:rsidRDefault="004719B1">
            <w:pPr>
              <w:rPr>
                <w:sz w:val="20"/>
                <w:szCs w:val="20"/>
              </w:rPr>
            </w:pPr>
            <w:r>
              <w:rPr>
                <w:sz w:val="20"/>
                <w:szCs w:val="20"/>
              </w:rPr>
              <w:t>Variable range 0-1</w:t>
            </w:r>
          </w:p>
        </w:tc>
        <w:tc>
          <w:tcPr>
            <w:tcW w:w="2919" w:type="dxa"/>
          </w:tcPr>
          <w:p w14:paraId="1724AD43" w14:textId="10EF1B05" w:rsidR="00627B6C" w:rsidRPr="00805A0F" w:rsidRDefault="004719B1">
            <w:pPr>
              <w:rPr>
                <w:sz w:val="20"/>
                <w:szCs w:val="20"/>
              </w:rPr>
            </w:pPr>
            <w:r>
              <w:rPr>
                <w:sz w:val="20"/>
                <w:szCs w:val="20"/>
              </w:rPr>
              <w:t xml:space="preserve">The sum of all frequencies for deterrence-related words and phrases divided by the sum of all deterrence, </w:t>
            </w:r>
            <w:r w:rsidR="00A76648">
              <w:rPr>
                <w:sz w:val="20"/>
                <w:szCs w:val="20"/>
              </w:rPr>
              <w:t xml:space="preserve">NBA </w:t>
            </w:r>
            <w:r>
              <w:rPr>
                <w:sz w:val="20"/>
                <w:szCs w:val="20"/>
              </w:rPr>
              <w:t xml:space="preserve">and </w:t>
            </w:r>
            <w:r w:rsidR="00A76648">
              <w:rPr>
                <w:sz w:val="20"/>
                <w:szCs w:val="20"/>
              </w:rPr>
              <w:t>C</w:t>
            </w:r>
            <w:r>
              <w:rPr>
                <w:sz w:val="20"/>
                <w:szCs w:val="20"/>
              </w:rPr>
              <w:t xml:space="preserve">PE frequencies identified by </w:t>
            </w:r>
            <w:r w:rsidR="000C4A0A">
              <w:rPr>
                <w:sz w:val="20"/>
                <w:szCs w:val="20"/>
              </w:rPr>
              <w:t>TAS</w:t>
            </w:r>
            <w:r>
              <w:rPr>
                <w:sz w:val="20"/>
                <w:szCs w:val="20"/>
              </w:rPr>
              <w:t>.</w:t>
            </w:r>
          </w:p>
        </w:tc>
      </w:tr>
      <w:tr w:rsidR="00D5675E" w14:paraId="09B67726" w14:textId="77777777" w:rsidTr="00445737">
        <w:tc>
          <w:tcPr>
            <w:tcW w:w="2195" w:type="dxa"/>
          </w:tcPr>
          <w:p w14:paraId="28E9F498" w14:textId="5D7850CB" w:rsidR="00627B6C" w:rsidRPr="004719B1" w:rsidRDefault="004719B1">
            <w:pPr>
              <w:rPr>
                <w:b/>
                <w:bCs/>
                <w:sz w:val="20"/>
                <w:szCs w:val="20"/>
              </w:rPr>
            </w:pPr>
            <w:r w:rsidRPr="004719B1">
              <w:rPr>
                <w:b/>
                <w:bCs/>
                <w:sz w:val="20"/>
                <w:szCs w:val="20"/>
              </w:rPr>
              <w:t>W&amp;P_N</w:t>
            </w:r>
            <w:r w:rsidR="00A106E3">
              <w:rPr>
                <w:b/>
                <w:bCs/>
                <w:sz w:val="20"/>
                <w:szCs w:val="20"/>
              </w:rPr>
              <w:t>BA</w:t>
            </w:r>
            <w:r w:rsidRPr="004719B1">
              <w:rPr>
                <w:b/>
                <w:bCs/>
                <w:sz w:val="20"/>
                <w:szCs w:val="20"/>
              </w:rPr>
              <w:t>_Relat</w:t>
            </w:r>
          </w:p>
        </w:tc>
        <w:tc>
          <w:tcPr>
            <w:tcW w:w="1115" w:type="dxa"/>
          </w:tcPr>
          <w:p w14:paraId="343A78C9" w14:textId="77777777" w:rsidR="004719B1" w:rsidRDefault="004719B1" w:rsidP="004719B1">
            <w:pPr>
              <w:rPr>
                <w:sz w:val="20"/>
                <w:szCs w:val="20"/>
              </w:rPr>
            </w:pPr>
            <w:r>
              <w:rPr>
                <w:sz w:val="20"/>
                <w:szCs w:val="20"/>
              </w:rPr>
              <w:t>Continu-</w:t>
            </w:r>
          </w:p>
          <w:p w14:paraId="32593613" w14:textId="42389834" w:rsidR="00627B6C" w:rsidRPr="00805A0F" w:rsidRDefault="004719B1" w:rsidP="004719B1">
            <w:pPr>
              <w:rPr>
                <w:sz w:val="20"/>
                <w:szCs w:val="20"/>
              </w:rPr>
            </w:pPr>
            <w:r>
              <w:rPr>
                <w:sz w:val="20"/>
                <w:szCs w:val="20"/>
              </w:rPr>
              <w:t>ous</w:t>
            </w:r>
          </w:p>
        </w:tc>
        <w:tc>
          <w:tcPr>
            <w:tcW w:w="1792" w:type="dxa"/>
          </w:tcPr>
          <w:p w14:paraId="237C3BFD" w14:textId="10054825" w:rsidR="00627B6C" w:rsidRPr="00805A0F" w:rsidRDefault="004719B1">
            <w:pPr>
              <w:rPr>
                <w:sz w:val="20"/>
                <w:szCs w:val="20"/>
              </w:rPr>
            </w:pPr>
            <w:r>
              <w:rPr>
                <w:sz w:val="20"/>
                <w:szCs w:val="20"/>
              </w:rPr>
              <w:t>W</w:t>
            </w:r>
            <w:r w:rsidR="000F59B7">
              <w:rPr>
                <w:sz w:val="20"/>
                <w:szCs w:val="20"/>
              </w:rPr>
              <w:t>ords and phrases</w:t>
            </w:r>
            <w:r w:rsidRPr="00034A75">
              <w:rPr>
                <w:sz w:val="20"/>
                <w:szCs w:val="20"/>
              </w:rPr>
              <w:t xml:space="preserve">: </w:t>
            </w:r>
            <w:r w:rsidR="00A76648">
              <w:rPr>
                <w:sz w:val="20"/>
                <w:szCs w:val="20"/>
              </w:rPr>
              <w:t>NBA</w:t>
            </w:r>
            <w:r w:rsidR="00A76648" w:rsidRPr="00034A75">
              <w:rPr>
                <w:sz w:val="20"/>
                <w:szCs w:val="20"/>
              </w:rPr>
              <w:t xml:space="preserve"> </w:t>
            </w:r>
            <w:r w:rsidRPr="00034A75">
              <w:rPr>
                <w:sz w:val="20"/>
                <w:szCs w:val="20"/>
              </w:rPr>
              <w:t>(</w:t>
            </w:r>
            <w:r>
              <w:rPr>
                <w:sz w:val="20"/>
                <w:szCs w:val="20"/>
              </w:rPr>
              <w:t>Relative to other 2 strategies w</w:t>
            </w:r>
            <w:r w:rsidRPr="00034A75">
              <w:rPr>
                <w:sz w:val="20"/>
                <w:szCs w:val="20"/>
              </w:rPr>
              <w:t>eight)</w:t>
            </w:r>
          </w:p>
        </w:tc>
        <w:tc>
          <w:tcPr>
            <w:tcW w:w="1694" w:type="dxa"/>
          </w:tcPr>
          <w:p w14:paraId="70161E84" w14:textId="1ABC0813" w:rsidR="00627B6C" w:rsidRPr="00805A0F" w:rsidRDefault="004719B1">
            <w:pPr>
              <w:rPr>
                <w:sz w:val="20"/>
                <w:szCs w:val="20"/>
              </w:rPr>
            </w:pPr>
            <w:r>
              <w:rPr>
                <w:sz w:val="20"/>
                <w:szCs w:val="20"/>
              </w:rPr>
              <w:t>Variable range 0-1</w:t>
            </w:r>
          </w:p>
        </w:tc>
        <w:tc>
          <w:tcPr>
            <w:tcW w:w="2919" w:type="dxa"/>
          </w:tcPr>
          <w:p w14:paraId="1B9DA458" w14:textId="560DB76C" w:rsidR="00627B6C" w:rsidRPr="00805A0F" w:rsidRDefault="004719B1">
            <w:pPr>
              <w:rPr>
                <w:sz w:val="20"/>
                <w:szCs w:val="20"/>
              </w:rPr>
            </w:pPr>
            <w:r>
              <w:rPr>
                <w:sz w:val="20"/>
                <w:szCs w:val="20"/>
              </w:rPr>
              <w:t xml:space="preserve">The sum of all frequencies for </w:t>
            </w:r>
            <w:r w:rsidR="00A76648">
              <w:rPr>
                <w:sz w:val="20"/>
                <w:szCs w:val="20"/>
              </w:rPr>
              <w:t>NBA</w:t>
            </w:r>
            <w:r>
              <w:rPr>
                <w:sz w:val="20"/>
                <w:szCs w:val="20"/>
              </w:rPr>
              <w:t xml:space="preserve">-related words and phrases divided by the sum of all deterrence, </w:t>
            </w:r>
            <w:r w:rsidR="00A76648">
              <w:rPr>
                <w:sz w:val="20"/>
                <w:szCs w:val="20"/>
              </w:rPr>
              <w:t xml:space="preserve">NBA </w:t>
            </w:r>
            <w:r>
              <w:rPr>
                <w:sz w:val="20"/>
                <w:szCs w:val="20"/>
              </w:rPr>
              <w:t xml:space="preserve">and </w:t>
            </w:r>
            <w:r w:rsidR="00A76648">
              <w:rPr>
                <w:sz w:val="20"/>
                <w:szCs w:val="20"/>
              </w:rPr>
              <w:t>C</w:t>
            </w:r>
            <w:r>
              <w:rPr>
                <w:sz w:val="20"/>
                <w:szCs w:val="20"/>
              </w:rPr>
              <w:t xml:space="preserve">PE frequencies identified by </w:t>
            </w:r>
            <w:r w:rsidR="000C4A0A">
              <w:rPr>
                <w:sz w:val="20"/>
                <w:szCs w:val="20"/>
              </w:rPr>
              <w:t>TAS</w:t>
            </w:r>
            <w:r>
              <w:rPr>
                <w:sz w:val="20"/>
                <w:szCs w:val="20"/>
              </w:rPr>
              <w:t>.</w:t>
            </w:r>
          </w:p>
        </w:tc>
      </w:tr>
      <w:tr w:rsidR="009072F8" w14:paraId="311D763E" w14:textId="77777777" w:rsidTr="00445737">
        <w:tc>
          <w:tcPr>
            <w:tcW w:w="2195" w:type="dxa"/>
          </w:tcPr>
          <w:p w14:paraId="5A55730B" w14:textId="7F44F0A6" w:rsidR="009072F8" w:rsidRPr="004719B1" w:rsidRDefault="004719B1">
            <w:pPr>
              <w:rPr>
                <w:b/>
                <w:bCs/>
                <w:sz w:val="20"/>
                <w:szCs w:val="20"/>
              </w:rPr>
            </w:pPr>
            <w:r w:rsidRPr="004719B1">
              <w:rPr>
                <w:b/>
                <w:bCs/>
                <w:sz w:val="20"/>
                <w:szCs w:val="20"/>
              </w:rPr>
              <w:t>W&amp;P_</w:t>
            </w:r>
            <w:r w:rsidR="00155C08">
              <w:rPr>
                <w:b/>
                <w:bCs/>
                <w:sz w:val="20"/>
                <w:szCs w:val="20"/>
              </w:rPr>
              <w:t>C</w:t>
            </w:r>
            <w:r w:rsidRPr="004719B1">
              <w:rPr>
                <w:b/>
                <w:bCs/>
                <w:sz w:val="20"/>
                <w:szCs w:val="20"/>
              </w:rPr>
              <w:t>PE_Relat</w:t>
            </w:r>
          </w:p>
        </w:tc>
        <w:tc>
          <w:tcPr>
            <w:tcW w:w="1115" w:type="dxa"/>
          </w:tcPr>
          <w:p w14:paraId="1033CCEC" w14:textId="77777777" w:rsidR="004719B1" w:rsidRDefault="004719B1" w:rsidP="004719B1">
            <w:pPr>
              <w:rPr>
                <w:sz w:val="20"/>
                <w:szCs w:val="20"/>
              </w:rPr>
            </w:pPr>
            <w:r>
              <w:rPr>
                <w:sz w:val="20"/>
                <w:szCs w:val="20"/>
              </w:rPr>
              <w:t>Continu-</w:t>
            </w:r>
          </w:p>
          <w:p w14:paraId="1B2B45CA" w14:textId="2E493EE5" w:rsidR="009072F8" w:rsidRPr="00805A0F" w:rsidRDefault="004719B1" w:rsidP="004719B1">
            <w:pPr>
              <w:rPr>
                <w:sz w:val="20"/>
                <w:szCs w:val="20"/>
              </w:rPr>
            </w:pPr>
            <w:r>
              <w:rPr>
                <w:sz w:val="20"/>
                <w:szCs w:val="20"/>
              </w:rPr>
              <w:t>ous</w:t>
            </w:r>
          </w:p>
        </w:tc>
        <w:tc>
          <w:tcPr>
            <w:tcW w:w="1792" w:type="dxa"/>
          </w:tcPr>
          <w:p w14:paraId="66211339" w14:textId="12D11814" w:rsidR="009072F8" w:rsidRPr="00805A0F" w:rsidRDefault="004719B1">
            <w:pPr>
              <w:rPr>
                <w:sz w:val="20"/>
                <w:szCs w:val="20"/>
              </w:rPr>
            </w:pPr>
            <w:r>
              <w:rPr>
                <w:sz w:val="20"/>
                <w:szCs w:val="20"/>
              </w:rPr>
              <w:t>W</w:t>
            </w:r>
            <w:r w:rsidR="000F59B7">
              <w:rPr>
                <w:sz w:val="20"/>
                <w:szCs w:val="20"/>
              </w:rPr>
              <w:t>ords and phrases</w:t>
            </w:r>
            <w:r w:rsidRPr="00034A75">
              <w:rPr>
                <w:sz w:val="20"/>
                <w:szCs w:val="20"/>
              </w:rPr>
              <w:t xml:space="preserve">: </w:t>
            </w:r>
            <w:r w:rsidR="00155C08">
              <w:rPr>
                <w:sz w:val="20"/>
                <w:szCs w:val="20"/>
              </w:rPr>
              <w:t>C</w:t>
            </w:r>
            <w:r>
              <w:rPr>
                <w:sz w:val="20"/>
                <w:szCs w:val="20"/>
              </w:rPr>
              <w:t>PE</w:t>
            </w:r>
            <w:r w:rsidRPr="00034A75">
              <w:rPr>
                <w:sz w:val="20"/>
                <w:szCs w:val="20"/>
              </w:rPr>
              <w:t xml:space="preserve"> (</w:t>
            </w:r>
            <w:r>
              <w:rPr>
                <w:sz w:val="20"/>
                <w:szCs w:val="20"/>
              </w:rPr>
              <w:t>Relative to other 2 strategies w</w:t>
            </w:r>
            <w:r w:rsidRPr="00034A75">
              <w:rPr>
                <w:sz w:val="20"/>
                <w:szCs w:val="20"/>
              </w:rPr>
              <w:t>eight)</w:t>
            </w:r>
          </w:p>
        </w:tc>
        <w:tc>
          <w:tcPr>
            <w:tcW w:w="1694" w:type="dxa"/>
          </w:tcPr>
          <w:p w14:paraId="1DEB5E6E" w14:textId="3A8E87B6" w:rsidR="009072F8" w:rsidRPr="00805A0F" w:rsidRDefault="004719B1">
            <w:pPr>
              <w:rPr>
                <w:sz w:val="20"/>
                <w:szCs w:val="20"/>
              </w:rPr>
            </w:pPr>
            <w:r>
              <w:rPr>
                <w:sz w:val="20"/>
                <w:szCs w:val="20"/>
              </w:rPr>
              <w:t>Variable range 0-1</w:t>
            </w:r>
          </w:p>
        </w:tc>
        <w:tc>
          <w:tcPr>
            <w:tcW w:w="2919" w:type="dxa"/>
          </w:tcPr>
          <w:p w14:paraId="69926AF0" w14:textId="6915B2EA" w:rsidR="009072F8" w:rsidRPr="00805A0F" w:rsidRDefault="004719B1">
            <w:pPr>
              <w:rPr>
                <w:sz w:val="20"/>
                <w:szCs w:val="20"/>
              </w:rPr>
            </w:pPr>
            <w:r>
              <w:rPr>
                <w:sz w:val="20"/>
                <w:szCs w:val="20"/>
              </w:rPr>
              <w:t xml:space="preserve">The sum of all frequencies for </w:t>
            </w:r>
            <w:r w:rsidR="00A76648">
              <w:rPr>
                <w:sz w:val="20"/>
                <w:szCs w:val="20"/>
              </w:rPr>
              <w:t>C</w:t>
            </w:r>
            <w:r>
              <w:rPr>
                <w:sz w:val="20"/>
                <w:szCs w:val="20"/>
              </w:rPr>
              <w:t xml:space="preserve">PE-related words and phrases divided by the sum of all deterrence, </w:t>
            </w:r>
            <w:r w:rsidR="00A76648">
              <w:rPr>
                <w:sz w:val="20"/>
                <w:szCs w:val="20"/>
              </w:rPr>
              <w:t xml:space="preserve">NBA </w:t>
            </w:r>
            <w:r>
              <w:rPr>
                <w:sz w:val="20"/>
                <w:szCs w:val="20"/>
              </w:rPr>
              <w:t xml:space="preserve">and </w:t>
            </w:r>
            <w:r w:rsidR="00A76648">
              <w:rPr>
                <w:sz w:val="20"/>
                <w:szCs w:val="20"/>
              </w:rPr>
              <w:t>C</w:t>
            </w:r>
            <w:r>
              <w:rPr>
                <w:sz w:val="20"/>
                <w:szCs w:val="20"/>
              </w:rPr>
              <w:t xml:space="preserve">PE frequencies identified by </w:t>
            </w:r>
            <w:r w:rsidR="000C4A0A">
              <w:rPr>
                <w:sz w:val="20"/>
                <w:szCs w:val="20"/>
              </w:rPr>
              <w:t>TAS</w:t>
            </w:r>
            <w:r>
              <w:rPr>
                <w:sz w:val="20"/>
                <w:szCs w:val="20"/>
              </w:rPr>
              <w:t>.</w:t>
            </w:r>
          </w:p>
        </w:tc>
      </w:tr>
    </w:tbl>
    <w:p w14:paraId="403395C1" w14:textId="77777777" w:rsidR="0013576B" w:rsidRDefault="0013576B"/>
    <w:p w14:paraId="029D0490" w14:textId="77777777" w:rsidR="007A4393" w:rsidRDefault="007A4393"/>
    <w:p w14:paraId="7D94D667" w14:textId="119C0D3D" w:rsidR="00263644" w:rsidRPr="00263644" w:rsidRDefault="00263644" w:rsidP="00263644">
      <w:pPr>
        <w:jc w:val="center"/>
        <w:rPr>
          <w:sz w:val="28"/>
          <w:szCs w:val="28"/>
        </w:rPr>
      </w:pPr>
      <w:r w:rsidRPr="00263644">
        <w:rPr>
          <w:sz w:val="28"/>
          <w:szCs w:val="28"/>
        </w:rPr>
        <w:t>Description of Text Analysis</w:t>
      </w:r>
      <w:r w:rsidR="00184EA2">
        <w:rPr>
          <w:sz w:val="28"/>
          <w:szCs w:val="28"/>
        </w:rPr>
        <w:t xml:space="preserve"> with WordStat</w:t>
      </w:r>
    </w:p>
    <w:p w14:paraId="34E1C786" w14:textId="3F9024D2" w:rsidR="001F6CC1" w:rsidRDefault="00263644">
      <w:r>
        <w:t xml:space="preserve">The calculation of cybersecurity strategies scores is based on text analysis method. We have used </w:t>
      </w:r>
      <w:r w:rsidR="001F6CC1">
        <w:t xml:space="preserve">WordStat </w:t>
      </w:r>
      <w:r w:rsidR="00184EA2">
        <w:t xml:space="preserve">content </w:t>
      </w:r>
      <w:r>
        <w:t xml:space="preserve">analysis </w:t>
      </w:r>
      <w:r w:rsidR="00184EA2">
        <w:t xml:space="preserve">and text mining </w:t>
      </w:r>
      <w:r>
        <w:t>software</w:t>
      </w:r>
      <w:r w:rsidR="001F6CC1">
        <w:t>, version 2023.2.2.</w:t>
      </w:r>
      <w:r>
        <w:t xml:space="preserve">, </w:t>
      </w:r>
      <w:r w:rsidR="00184EA2">
        <w:t>produced by Provalis Research.</w:t>
      </w:r>
      <w:r w:rsidR="00184EA2">
        <w:rPr>
          <w:rStyle w:val="FootnoteReference"/>
        </w:rPr>
        <w:footnoteReference w:id="3"/>
      </w:r>
      <w:r w:rsidR="00184EA2">
        <w:t xml:space="preserve"> The content analysis included the following steps: </w:t>
      </w:r>
    </w:p>
    <w:p w14:paraId="4670854D" w14:textId="3B48C00F" w:rsidR="004546C8" w:rsidRDefault="009E1119" w:rsidP="004546C8">
      <w:r w:rsidRPr="00184EA2">
        <w:rPr>
          <w:b/>
          <w:bCs/>
        </w:rPr>
        <w:t>Step 1</w:t>
      </w:r>
      <w:r w:rsidR="00184EA2" w:rsidRPr="00184EA2">
        <w:rPr>
          <w:b/>
          <w:bCs/>
        </w:rPr>
        <w:t xml:space="preserve">: Creation of a vocabulary for deterrence, </w:t>
      </w:r>
      <w:r w:rsidR="00A76648" w:rsidRPr="00A106E3">
        <w:rPr>
          <w:b/>
          <w:bCs/>
        </w:rPr>
        <w:t>NBA</w:t>
      </w:r>
      <w:r w:rsidR="00A76648" w:rsidRPr="00184EA2">
        <w:rPr>
          <w:b/>
          <w:bCs/>
        </w:rPr>
        <w:t xml:space="preserve"> </w:t>
      </w:r>
      <w:r w:rsidR="00184EA2" w:rsidRPr="00184EA2">
        <w:rPr>
          <w:b/>
          <w:bCs/>
        </w:rPr>
        <w:t xml:space="preserve">and </w:t>
      </w:r>
      <w:r w:rsidR="00155C08">
        <w:rPr>
          <w:b/>
          <w:bCs/>
        </w:rPr>
        <w:t>C</w:t>
      </w:r>
      <w:r w:rsidR="00184EA2" w:rsidRPr="00184EA2">
        <w:rPr>
          <w:b/>
          <w:bCs/>
        </w:rPr>
        <w:t>PE</w:t>
      </w:r>
      <w:r w:rsidR="00184EA2">
        <w:t>.</w:t>
      </w:r>
      <w:r w:rsidR="001F6CC1" w:rsidRPr="00174108">
        <w:rPr>
          <w:rFonts w:asciiTheme="majorBidi" w:hAnsiTheme="majorBidi" w:cstheme="majorBidi"/>
          <w:sz w:val="24"/>
          <w:szCs w:val="24"/>
          <w:shd w:val="clear" w:color="auto" w:fill="FFFFFF"/>
        </w:rPr>
        <w:t xml:space="preserve"> </w:t>
      </w:r>
      <w:r w:rsidR="001F6CC1" w:rsidRPr="001F6CC1">
        <w:t xml:space="preserve">Upon reviewing the literature, each </w:t>
      </w:r>
      <w:r w:rsidR="00314EE2">
        <w:t xml:space="preserve">of the </w:t>
      </w:r>
      <w:r w:rsidR="00184EA2">
        <w:t>co-</w:t>
      </w:r>
      <w:r w:rsidR="001F6CC1" w:rsidRPr="001F6CC1">
        <w:t>author</w:t>
      </w:r>
      <w:r w:rsidR="00314EE2">
        <w:t>s</w:t>
      </w:r>
      <w:r w:rsidR="001F6CC1" w:rsidRPr="001F6CC1">
        <w:t xml:space="preserve"> generated independently list</w:t>
      </w:r>
      <w:r w:rsidR="004546C8">
        <w:t>s</w:t>
      </w:r>
      <w:r w:rsidR="00184EA2">
        <w:t xml:space="preserve"> key words and phrases relevant for </w:t>
      </w:r>
      <w:r w:rsidR="004546C8">
        <w:t xml:space="preserve">each of the three cybersecurity strategies. Then, they compared their lists and agreed to include those </w:t>
      </w:r>
      <w:r w:rsidR="001F6CC1" w:rsidRPr="001F6CC1">
        <w:t xml:space="preserve">words and phrases that </w:t>
      </w:r>
      <w:r w:rsidR="004546C8">
        <w:t xml:space="preserve">showed up </w:t>
      </w:r>
      <w:r w:rsidR="001F6CC1" w:rsidRPr="001F6CC1">
        <w:t>in at least two different lists</w:t>
      </w:r>
      <w:r w:rsidR="004546C8">
        <w:t>. For the words and phrases that showed up on one but not on the other two lists, there was a review process on a case-by case basis and if all three authors agreed upon the completion of the review that said word or phrase should be included, it was added to the list. The vocabularies were subject to update during the initial coding (see Step 3: Coding)</w:t>
      </w:r>
      <w:r w:rsidR="003B14A5">
        <w:t xml:space="preserve"> of the cybersecurity documents</w:t>
      </w:r>
      <w:r w:rsidR="004546C8">
        <w:t xml:space="preserve">. </w:t>
      </w:r>
      <w:r w:rsidR="005D6827">
        <w:t xml:space="preserve">Such an update required unanimous approval by all co-authors of the new addition to the list of words. </w:t>
      </w:r>
    </w:p>
    <w:p w14:paraId="4896037E" w14:textId="35389403" w:rsidR="009E1119" w:rsidRDefault="009E1119">
      <w:r w:rsidRPr="005D6827">
        <w:rPr>
          <w:b/>
          <w:bCs/>
        </w:rPr>
        <w:t xml:space="preserve">Step 2: </w:t>
      </w:r>
      <w:r w:rsidR="005D6827" w:rsidRPr="005D6827">
        <w:rPr>
          <w:b/>
          <w:bCs/>
        </w:rPr>
        <w:t>Text Analysis with W</w:t>
      </w:r>
      <w:r w:rsidRPr="005D6827">
        <w:rPr>
          <w:b/>
          <w:bCs/>
        </w:rPr>
        <w:t>ordStat</w:t>
      </w:r>
      <w:r w:rsidR="005D6827">
        <w:t xml:space="preserve">. This step included the generation of a list of most often used words and phrases generated by WordStat. The text analysis was conducted using the English language </w:t>
      </w:r>
      <w:r w:rsidR="00F660A5">
        <w:t>versions</w:t>
      </w:r>
      <w:r w:rsidR="005D6827">
        <w:t xml:space="preserve"> of the respective national cybersecurity strategies. In cases where such versions were unavailable</w:t>
      </w:r>
      <w:r w:rsidR="00F660A5">
        <w:t xml:space="preserve"> in English</w:t>
      </w:r>
      <w:r w:rsidR="005D6827">
        <w:t xml:space="preserve">, </w:t>
      </w:r>
      <w:r w:rsidR="00F660A5">
        <w:t>the documents were translated using the deepl translate software.</w:t>
      </w:r>
      <w:r w:rsidR="00F660A5">
        <w:rPr>
          <w:rStyle w:val="FootnoteReference"/>
        </w:rPr>
        <w:footnoteReference w:id="4"/>
      </w:r>
      <w:r w:rsidR="00F660A5">
        <w:t xml:space="preserve"> </w:t>
      </w:r>
    </w:p>
    <w:p w14:paraId="7859AFF3" w14:textId="3B1D069C" w:rsidR="009E1119" w:rsidRDefault="009E1119">
      <w:r w:rsidRPr="003E1D94">
        <w:rPr>
          <w:b/>
          <w:bCs/>
        </w:rPr>
        <w:t>Step 3: Coding</w:t>
      </w:r>
      <w:r w:rsidR="003E1D94">
        <w:t>. The coding process involved manual review of the list of words generated by Word Stat and assigning codes for each relevant strategy</w:t>
      </w:r>
      <w:r w:rsidR="00314EE2">
        <w:t xml:space="preserve">: </w:t>
      </w:r>
      <w:r w:rsidR="003E1D94">
        <w:t xml:space="preserve">(1) for deterrence; (2) for </w:t>
      </w:r>
      <w:r w:rsidR="00A106E3">
        <w:t>NBA</w:t>
      </w:r>
      <w:r w:rsidR="003E1D94">
        <w:t xml:space="preserve"> and (3) for </w:t>
      </w:r>
      <w:r w:rsidR="00A76648">
        <w:t>C</w:t>
      </w:r>
      <w:r w:rsidR="003E1D94">
        <w:t xml:space="preserve">PE. All words </w:t>
      </w:r>
      <w:r w:rsidR="003E1D94">
        <w:lastRenderedPageBreak/>
        <w:t xml:space="preserve">and phrases that did not match any of the strategies were assigned a code of 0. It is possible that the phrase can be a partial match to the list of words of phrases – if this is the case, upon agreement among the co-authors, it can be assigned the corresponding strategy. Alternatively, if they agree it is not a match, they can be assigned a (0) value. </w:t>
      </w:r>
    </w:p>
    <w:p w14:paraId="0BE77B22" w14:textId="48B2B7C5" w:rsidR="009E1119" w:rsidRDefault="009E1119">
      <w:r w:rsidRPr="003E1D94">
        <w:rPr>
          <w:b/>
          <w:bCs/>
        </w:rPr>
        <w:t>Step 4: Calculation of cybersecurity strategies scores</w:t>
      </w:r>
      <w:r w:rsidR="003E1D94">
        <w:t>. Eighteen different score</w:t>
      </w:r>
      <w:r w:rsidR="00314EE2">
        <w:t>s</w:t>
      </w:r>
      <w:r w:rsidR="003E1D94">
        <w:t xml:space="preserve"> were generated using the Calculation method described above. </w:t>
      </w:r>
    </w:p>
    <w:p w14:paraId="2ED13554" w14:textId="77777777" w:rsidR="003E1D94" w:rsidRDefault="003E1D94"/>
    <w:sectPr w:rsidR="003E1D9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F7959" w14:textId="77777777" w:rsidR="00AB03AF" w:rsidRDefault="00AB03AF" w:rsidP="00FA24C9">
      <w:pPr>
        <w:spacing w:after="0" w:line="240" w:lineRule="auto"/>
      </w:pPr>
      <w:r>
        <w:separator/>
      </w:r>
    </w:p>
  </w:endnote>
  <w:endnote w:type="continuationSeparator" w:id="0">
    <w:p w14:paraId="5525922D" w14:textId="77777777" w:rsidR="00AB03AF" w:rsidRDefault="00AB03AF" w:rsidP="00FA24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5417688"/>
      <w:docPartObj>
        <w:docPartGallery w:val="Page Numbers (Bottom of Page)"/>
        <w:docPartUnique/>
      </w:docPartObj>
    </w:sdtPr>
    <w:sdtEndPr>
      <w:rPr>
        <w:noProof/>
      </w:rPr>
    </w:sdtEndPr>
    <w:sdtContent>
      <w:p w14:paraId="5F174064" w14:textId="2A04FAD4" w:rsidR="009072F8" w:rsidRDefault="009072F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AA217C" w14:textId="77777777" w:rsidR="009072F8" w:rsidRDefault="009072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FE9BF" w14:textId="77777777" w:rsidR="00AB03AF" w:rsidRDefault="00AB03AF" w:rsidP="00FA24C9">
      <w:pPr>
        <w:spacing w:after="0" w:line="240" w:lineRule="auto"/>
      </w:pPr>
      <w:r>
        <w:separator/>
      </w:r>
    </w:p>
  </w:footnote>
  <w:footnote w:type="continuationSeparator" w:id="0">
    <w:p w14:paraId="4191ED57" w14:textId="77777777" w:rsidR="00AB03AF" w:rsidRDefault="00AB03AF" w:rsidP="00FA24C9">
      <w:pPr>
        <w:spacing w:after="0" w:line="240" w:lineRule="auto"/>
      </w:pPr>
      <w:r>
        <w:continuationSeparator/>
      </w:r>
    </w:p>
  </w:footnote>
  <w:footnote w:id="1">
    <w:p w14:paraId="5CEB6786" w14:textId="37C319FD" w:rsidR="00263644" w:rsidRDefault="00263644">
      <w:pPr>
        <w:pStyle w:val="FootnoteText"/>
      </w:pPr>
      <w:r>
        <w:rPr>
          <w:rStyle w:val="FootnoteReference"/>
        </w:rPr>
        <w:footnoteRef/>
      </w:r>
      <w:r>
        <w:t xml:space="preserve"> For detailed info about calculating the frequency scores for different national security strategies see the Description of the Text Analysis below.</w:t>
      </w:r>
    </w:p>
  </w:footnote>
  <w:footnote w:id="2">
    <w:p w14:paraId="61F90E9D" w14:textId="1F2AE756" w:rsidR="00FA24C9" w:rsidRDefault="00FA24C9">
      <w:pPr>
        <w:pStyle w:val="FootnoteText"/>
      </w:pPr>
      <w:r>
        <w:rPr>
          <w:rStyle w:val="FootnoteReference"/>
        </w:rPr>
        <w:footnoteRef/>
      </w:r>
      <w:r>
        <w:t xml:space="preserve"> For more info on COW Database country codes, see here: </w:t>
      </w:r>
      <w:r w:rsidRPr="00FA24C9">
        <w:t>https://correlatesofwar.org/data-sets/cow-country-codes/</w:t>
      </w:r>
      <w:r>
        <w:t xml:space="preserve"> (accessed 12/8/2024).</w:t>
      </w:r>
    </w:p>
  </w:footnote>
  <w:footnote w:id="3">
    <w:p w14:paraId="73DE9E9B" w14:textId="234E47E6" w:rsidR="00184EA2" w:rsidRDefault="00184EA2">
      <w:pPr>
        <w:pStyle w:val="FootnoteText"/>
      </w:pPr>
      <w:r>
        <w:rPr>
          <w:rStyle w:val="FootnoteReference"/>
        </w:rPr>
        <w:footnoteRef/>
      </w:r>
      <w:r>
        <w:t xml:space="preserve"> More info about Provalis Research and their product WordStat can be found on their webpage: </w:t>
      </w:r>
      <w:r w:rsidRPr="00184EA2">
        <w:t>https://provalisresearch.com/products/content-analysis-software/</w:t>
      </w:r>
      <w:r>
        <w:t xml:space="preserve"> accessed 9 December 2024). </w:t>
      </w:r>
    </w:p>
  </w:footnote>
  <w:footnote w:id="4">
    <w:p w14:paraId="5693022B" w14:textId="555C0873" w:rsidR="00F660A5" w:rsidRDefault="00F660A5">
      <w:pPr>
        <w:pStyle w:val="FootnoteText"/>
      </w:pPr>
      <w:r>
        <w:rPr>
          <w:rStyle w:val="FootnoteReference"/>
        </w:rPr>
        <w:footnoteRef/>
      </w:r>
      <w:r>
        <w:t xml:space="preserve"> These included the Belgium 2011, Bulgaria 2016, Bulgaria 2021, Cyprus 2020, Montenegro 2022 and Romania 2022 strategies. For more information visit Deepl Translate website: </w:t>
      </w:r>
      <w:r w:rsidRPr="00F660A5">
        <w:t>https://www.deepl.com/en/translator</w:t>
      </w:r>
      <w:r>
        <w:t xml:space="preserve"> (accessed 9 December 2024).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76B"/>
    <w:rsid w:val="000079C8"/>
    <w:rsid w:val="00017487"/>
    <w:rsid w:val="00034A75"/>
    <w:rsid w:val="000506CE"/>
    <w:rsid w:val="000C4A0A"/>
    <w:rsid w:val="000F59B7"/>
    <w:rsid w:val="0013576B"/>
    <w:rsid w:val="00155C08"/>
    <w:rsid w:val="001819B7"/>
    <w:rsid w:val="00184EA2"/>
    <w:rsid w:val="001C36A2"/>
    <w:rsid w:val="001D0F5A"/>
    <w:rsid w:val="001F6CC1"/>
    <w:rsid w:val="00207B46"/>
    <w:rsid w:val="00263644"/>
    <w:rsid w:val="00271BA5"/>
    <w:rsid w:val="002F6DFE"/>
    <w:rsid w:val="00314EE2"/>
    <w:rsid w:val="00317AB3"/>
    <w:rsid w:val="003B14A5"/>
    <w:rsid w:val="003E1D94"/>
    <w:rsid w:val="00445737"/>
    <w:rsid w:val="004546C8"/>
    <w:rsid w:val="004719B1"/>
    <w:rsid w:val="004720F9"/>
    <w:rsid w:val="004958F3"/>
    <w:rsid w:val="004E34AA"/>
    <w:rsid w:val="004E597D"/>
    <w:rsid w:val="005801BD"/>
    <w:rsid w:val="005A335B"/>
    <w:rsid w:val="005D6827"/>
    <w:rsid w:val="00627B6C"/>
    <w:rsid w:val="006309A2"/>
    <w:rsid w:val="0065414A"/>
    <w:rsid w:val="007104B7"/>
    <w:rsid w:val="007A4393"/>
    <w:rsid w:val="00805A0F"/>
    <w:rsid w:val="00887213"/>
    <w:rsid w:val="008A6E15"/>
    <w:rsid w:val="008F4290"/>
    <w:rsid w:val="009072F8"/>
    <w:rsid w:val="009377E9"/>
    <w:rsid w:val="009A7AA3"/>
    <w:rsid w:val="009C61B1"/>
    <w:rsid w:val="009D6AA6"/>
    <w:rsid w:val="009E1119"/>
    <w:rsid w:val="00A106E3"/>
    <w:rsid w:val="00A14E8A"/>
    <w:rsid w:val="00A55973"/>
    <w:rsid w:val="00A76648"/>
    <w:rsid w:val="00AB03AF"/>
    <w:rsid w:val="00B86042"/>
    <w:rsid w:val="00CB253C"/>
    <w:rsid w:val="00CF32A2"/>
    <w:rsid w:val="00D43F98"/>
    <w:rsid w:val="00D5675E"/>
    <w:rsid w:val="00D619C1"/>
    <w:rsid w:val="00DD5B9F"/>
    <w:rsid w:val="00E34E53"/>
    <w:rsid w:val="00EB1EA8"/>
    <w:rsid w:val="00F3047A"/>
    <w:rsid w:val="00F57234"/>
    <w:rsid w:val="00F660A5"/>
    <w:rsid w:val="00FA24C9"/>
    <w:rsid w:val="00FB699C"/>
    <w:rsid w:val="00FE4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546FE"/>
  <w15:chartTrackingRefBased/>
  <w15:docId w15:val="{FD830952-E98C-488D-9665-B2936D70D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76B"/>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357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A24C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A24C9"/>
    <w:rPr>
      <w:kern w:val="0"/>
      <w:sz w:val="20"/>
      <w:szCs w:val="20"/>
      <w14:ligatures w14:val="none"/>
    </w:rPr>
  </w:style>
  <w:style w:type="character" w:styleId="FootnoteReference">
    <w:name w:val="footnote reference"/>
    <w:basedOn w:val="DefaultParagraphFont"/>
    <w:uiPriority w:val="99"/>
    <w:semiHidden/>
    <w:unhideWhenUsed/>
    <w:rsid w:val="00FA24C9"/>
    <w:rPr>
      <w:vertAlign w:val="superscript"/>
    </w:rPr>
  </w:style>
  <w:style w:type="character" w:styleId="Hyperlink">
    <w:name w:val="Hyperlink"/>
    <w:basedOn w:val="DefaultParagraphFont"/>
    <w:uiPriority w:val="99"/>
    <w:unhideWhenUsed/>
    <w:rsid w:val="00FA24C9"/>
    <w:rPr>
      <w:color w:val="0563C1" w:themeColor="hyperlink"/>
      <w:u w:val="single"/>
    </w:rPr>
  </w:style>
  <w:style w:type="character" w:styleId="UnresolvedMention">
    <w:name w:val="Unresolved Mention"/>
    <w:basedOn w:val="DefaultParagraphFont"/>
    <w:uiPriority w:val="99"/>
    <w:semiHidden/>
    <w:unhideWhenUsed/>
    <w:rsid w:val="00FA24C9"/>
    <w:rPr>
      <w:color w:val="605E5C"/>
      <w:shd w:val="clear" w:color="auto" w:fill="E1DFDD"/>
    </w:rPr>
  </w:style>
  <w:style w:type="paragraph" w:styleId="Header">
    <w:name w:val="header"/>
    <w:basedOn w:val="Normal"/>
    <w:link w:val="HeaderChar"/>
    <w:uiPriority w:val="99"/>
    <w:unhideWhenUsed/>
    <w:rsid w:val="009072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72F8"/>
    <w:rPr>
      <w:kern w:val="0"/>
      <w14:ligatures w14:val="none"/>
    </w:rPr>
  </w:style>
  <w:style w:type="paragraph" w:styleId="Footer">
    <w:name w:val="footer"/>
    <w:basedOn w:val="Normal"/>
    <w:link w:val="FooterChar"/>
    <w:uiPriority w:val="99"/>
    <w:unhideWhenUsed/>
    <w:rsid w:val="009072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72F8"/>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456420">
      <w:bodyDiv w:val="1"/>
      <w:marLeft w:val="0"/>
      <w:marRight w:val="0"/>
      <w:marTop w:val="0"/>
      <w:marBottom w:val="0"/>
      <w:divBdr>
        <w:top w:val="none" w:sz="0" w:space="0" w:color="auto"/>
        <w:left w:val="none" w:sz="0" w:space="0" w:color="auto"/>
        <w:bottom w:val="none" w:sz="0" w:space="0" w:color="auto"/>
        <w:right w:val="none" w:sz="0" w:space="0" w:color="auto"/>
      </w:divBdr>
    </w:div>
    <w:div w:id="1773238053">
      <w:bodyDiv w:val="1"/>
      <w:marLeft w:val="0"/>
      <w:marRight w:val="0"/>
      <w:marTop w:val="0"/>
      <w:marBottom w:val="0"/>
      <w:divBdr>
        <w:top w:val="none" w:sz="0" w:space="0" w:color="auto"/>
        <w:left w:val="none" w:sz="0" w:space="0" w:color="auto"/>
        <w:bottom w:val="none" w:sz="0" w:space="0" w:color="auto"/>
        <w:right w:val="none" w:sz="0" w:space="0" w:color="auto"/>
      </w:divBdr>
    </w:div>
    <w:div w:id="180449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522AD-F041-4766-91B1-68327DE13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Pages>
  <Words>1126</Words>
  <Characters>6423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Ivanov</dc:creator>
  <cp:keywords/>
  <dc:description/>
  <cp:lastModifiedBy>Ivan Ivanov</cp:lastModifiedBy>
  <cp:revision>10</cp:revision>
  <dcterms:created xsi:type="dcterms:W3CDTF">2025-05-12T17:07:00Z</dcterms:created>
  <dcterms:modified xsi:type="dcterms:W3CDTF">2026-03-04T15:57:00Z</dcterms:modified>
</cp:coreProperties>
</file>